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E5FF8">
      <w:pPr>
        <w:pStyle w:val="2"/>
        <w:bidi w:val="0"/>
        <w:jc w:val="center"/>
      </w:pPr>
      <w:r>
        <w:t>弱电网络综合布线服务</w:t>
      </w:r>
      <w:r>
        <w:rPr>
          <w:rFonts w:hint="default"/>
        </w:rPr>
        <w:t>​</w:t>
      </w:r>
    </w:p>
    <w:p w14:paraId="77BD4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一、服务流程与时效承诺​</w:t>
      </w:r>
    </w:p>
    <w:p w14:paraId="7EB32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1.</w:t>
      </w:r>
      <w:r>
        <w:rPr>
          <w:rFonts w:hint="default"/>
          <w:sz w:val="21"/>
          <w:szCs w:val="21"/>
        </w:rPr>
        <w:t>需求响应：接到客户正式布线需求后，承诺在1个工作日内进行初步沟通确认。</w:t>
      </w:r>
    </w:p>
    <w:p w14:paraId="2DCC2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2.</w:t>
      </w:r>
      <w:r>
        <w:rPr>
          <w:rFonts w:hint="default"/>
          <w:sz w:val="21"/>
          <w:szCs w:val="21"/>
        </w:rPr>
        <w:t>现场勘查与方案：在</w:t>
      </w:r>
      <w:r>
        <w:rPr>
          <w:rFonts w:hint="eastAsia"/>
          <w:sz w:val="21"/>
          <w:szCs w:val="21"/>
          <w:lang w:val="en-US" w:eastAsia="zh-CN"/>
        </w:rPr>
        <w:t>确认需求</w:t>
      </w:r>
      <w:r>
        <w:rPr>
          <w:rFonts w:hint="default"/>
          <w:sz w:val="21"/>
          <w:szCs w:val="21"/>
        </w:rPr>
        <w:t>后3个工作日内，安排专业工程师进行现场勘查，提交包含材料清单、工程量、预算及施工方案的综合布线设计方案。</w:t>
      </w:r>
    </w:p>
    <w:p w14:paraId="4F676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3.</w:t>
      </w:r>
      <w:r>
        <w:rPr>
          <w:rFonts w:hint="default"/>
          <w:sz w:val="21"/>
          <w:szCs w:val="21"/>
        </w:rPr>
        <w:t>方案确认与施工：方案经客户书面确认并通过后，组织施工。</w:t>
      </w:r>
    </w:p>
    <w:p w14:paraId="429B8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 xml:space="preserve"> </w:t>
      </w:r>
      <w:r>
        <w:rPr>
          <w:rFonts w:hint="default"/>
          <w:sz w:val="21"/>
          <w:szCs w:val="21"/>
        </w:rPr>
        <w:t>标准工程：承诺在方案确认后2周（14个日历日）内完成施工并达到初步验收条件。</w:t>
      </w:r>
    </w:p>
    <w:p w14:paraId="041EF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 xml:space="preserve"> </w:t>
      </w:r>
      <w:r>
        <w:rPr>
          <w:rFonts w:hint="default"/>
          <w:sz w:val="21"/>
          <w:szCs w:val="21"/>
        </w:rPr>
        <w:t>紧急工程：对于</w:t>
      </w:r>
      <w:r>
        <w:rPr>
          <w:rFonts w:hint="eastAsia"/>
          <w:sz w:val="21"/>
          <w:szCs w:val="21"/>
          <w:lang w:val="en-US" w:eastAsia="zh-CN"/>
        </w:rPr>
        <w:t>院方</w:t>
      </w:r>
      <w:r>
        <w:rPr>
          <w:rFonts w:hint="default"/>
          <w:sz w:val="21"/>
          <w:szCs w:val="21"/>
        </w:rPr>
        <w:t>定义的紧急项目，承诺在方案确认后1周（7个日历日）内完成施工并达到初步验收条件。</w:t>
      </w:r>
    </w:p>
    <w:p w14:paraId="651AA8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 xml:space="preserve"> </w:t>
      </w:r>
      <w:r>
        <w:rPr>
          <w:rFonts w:hint="default"/>
          <w:sz w:val="21"/>
          <w:szCs w:val="21"/>
        </w:rPr>
        <w:t>复杂工程：对于规模大、技术复杂或环境特殊的项目，工期可与</w:t>
      </w:r>
      <w:r>
        <w:rPr>
          <w:rFonts w:hint="eastAsia"/>
          <w:sz w:val="21"/>
          <w:szCs w:val="21"/>
          <w:lang w:val="en-US" w:eastAsia="zh-CN"/>
        </w:rPr>
        <w:t>院方</w:t>
      </w:r>
      <w:r>
        <w:rPr>
          <w:rFonts w:hint="default"/>
          <w:sz w:val="21"/>
          <w:szCs w:val="21"/>
        </w:rPr>
        <w:t>另行协商确定。</w:t>
      </w:r>
    </w:p>
    <w:p w14:paraId="2164AE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4.</w:t>
      </w:r>
      <w:r>
        <w:rPr>
          <w:rFonts w:hint="default"/>
          <w:sz w:val="21"/>
          <w:szCs w:val="21"/>
        </w:rPr>
        <w:t>工程验收：施工完成后，整理竣工资料（含网络线路图），提交客户进行最终验收。</w:t>
      </w:r>
    </w:p>
    <w:p w14:paraId="15572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二、施工技术要求​</w:t>
      </w:r>
    </w:p>
    <w:p w14:paraId="2BE9EC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所有施工过程必须严格遵守国家及行业相关弱电布线施工规范和标准（如：GB 50311《综合布线系统工程设计规范》、GB 50312《综合布线系统工程验收规范》等）。</w:t>
      </w:r>
    </w:p>
    <w:p w14:paraId="7BFC0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具体技术要求包括但不限于：</w:t>
      </w:r>
    </w:p>
    <w:p w14:paraId="6BC6B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线缆敷设（弯曲半径、拉力控制、避免与强电干扰）。</w:t>
      </w:r>
    </w:p>
    <w:p w14:paraId="197CD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端接工艺（模块、配线架、水晶头端接符合标准）。</w:t>
      </w:r>
    </w:p>
    <w:p w14:paraId="2789F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标识管理（线缆、面板、配线架清晰唯一标识）。</w:t>
      </w:r>
    </w:p>
    <w:p w14:paraId="7F76E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桥架、管槽安装（横平竖直、固定牢固、接地良好）。</w:t>
      </w:r>
    </w:p>
    <w:p w14:paraId="6F7A1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机柜安装（稳固、通风、理线整齐）。</w:t>
      </w:r>
    </w:p>
    <w:p w14:paraId="222E1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设备安装（稳固、位置合理、接线规范）。</w:t>
      </w:r>
    </w:p>
    <w:p w14:paraId="3BB1D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施工安全（遵守现场安全规定，做好防护措施）。</w:t>
      </w:r>
    </w:p>
    <w:p w14:paraId="4943E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三、交付成果要求​</w:t>
      </w:r>
    </w:p>
    <w:p w14:paraId="113AD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工程竣工后，必须提供完整、准确、清晰的网络线路图，</w:t>
      </w:r>
      <w:r>
        <w:rPr>
          <w:rFonts w:hint="eastAsia"/>
          <w:sz w:val="21"/>
          <w:szCs w:val="21"/>
          <w:lang w:val="en-US" w:eastAsia="zh-CN"/>
        </w:rPr>
        <w:t>包括但不限于</w:t>
      </w:r>
      <w:r>
        <w:rPr>
          <w:rFonts w:hint="default"/>
          <w:sz w:val="21"/>
          <w:szCs w:val="21"/>
        </w:rPr>
        <w:t>：所有信息点的物理位置（房间号、点位编号）</w:t>
      </w:r>
      <w:r>
        <w:rPr>
          <w:rFonts w:hint="eastAsia"/>
          <w:sz w:val="21"/>
          <w:szCs w:val="21"/>
          <w:lang w:eastAsia="zh-CN"/>
        </w:rPr>
        <w:t>；</w:t>
      </w:r>
      <w:r>
        <w:rPr>
          <w:rFonts w:hint="default"/>
          <w:sz w:val="21"/>
          <w:szCs w:val="21"/>
        </w:rPr>
        <w:t>线缆路由（主干、水平）</w:t>
      </w:r>
      <w:r>
        <w:rPr>
          <w:rFonts w:hint="eastAsia"/>
          <w:sz w:val="21"/>
          <w:szCs w:val="21"/>
          <w:lang w:eastAsia="zh-CN"/>
        </w:rPr>
        <w:t>；</w:t>
      </w:r>
      <w:r>
        <w:rPr>
          <w:rFonts w:hint="default"/>
          <w:sz w:val="21"/>
          <w:szCs w:val="21"/>
        </w:rPr>
        <w:t>配线架端口分配。</w:t>
      </w:r>
    </w:p>
    <w:p w14:paraId="30008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所有信息点、配线架端口、线缆两端均需粘贴永久性标签，标签内容与图纸一致。</w:t>
      </w:r>
    </w:p>
    <w:p w14:paraId="4C5C43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 xml:space="preserve">弱电网络综合布线价目表 </w:t>
      </w:r>
    </w:p>
    <w:tbl>
      <w:tblPr>
        <w:tblStyle w:val="4"/>
        <w:tblpPr w:leftFromText="180" w:rightFromText="180" w:vertAnchor="text" w:horzAnchor="page" w:tblpX="1496" w:tblpY="526"/>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59"/>
        <w:gridCol w:w="900"/>
        <w:gridCol w:w="1745"/>
        <w:gridCol w:w="1718"/>
        <w:gridCol w:w="1732"/>
        <w:gridCol w:w="827"/>
      </w:tblGrid>
      <w:tr w14:paraId="038B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259" w:type="dxa"/>
            <w:shd w:val="clear" w:color="auto" w:fill="EDEDED"/>
            <w:tcMar>
              <w:top w:w="150" w:type="dxa"/>
              <w:left w:w="180" w:type="dxa"/>
              <w:bottom w:w="150" w:type="dxa"/>
              <w:right w:w="180" w:type="dxa"/>
            </w:tcMar>
            <w:vAlign w:val="center"/>
          </w:tcPr>
          <w:p w14:paraId="437E63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名称</w:t>
            </w:r>
          </w:p>
        </w:tc>
        <w:tc>
          <w:tcPr>
            <w:tcW w:w="900" w:type="dxa"/>
            <w:shd w:val="clear" w:color="auto" w:fill="EDEDED"/>
            <w:tcMar>
              <w:top w:w="150" w:type="dxa"/>
              <w:left w:w="180" w:type="dxa"/>
              <w:bottom w:w="150" w:type="dxa"/>
              <w:right w:w="180" w:type="dxa"/>
            </w:tcMar>
            <w:vAlign w:val="center"/>
          </w:tcPr>
          <w:p w14:paraId="62B159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单位</w:t>
            </w:r>
          </w:p>
        </w:tc>
        <w:tc>
          <w:tcPr>
            <w:tcW w:w="1745" w:type="dxa"/>
            <w:shd w:val="clear" w:color="auto" w:fill="EDEDED"/>
            <w:tcMar>
              <w:top w:w="150" w:type="dxa"/>
              <w:left w:w="180" w:type="dxa"/>
              <w:bottom w:w="150" w:type="dxa"/>
              <w:right w:w="180" w:type="dxa"/>
            </w:tcMar>
            <w:vAlign w:val="center"/>
          </w:tcPr>
          <w:p w14:paraId="4915E5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材料费用 (元)</w:t>
            </w:r>
          </w:p>
        </w:tc>
        <w:tc>
          <w:tcPr>
            <w:tcW w:w="1718" w:type="dxa"/>
            <w:shd w:val="clear" w:color="auto" w:fill="EDEDED"/>
            <w:tcMar>
              <w:top w:w="150" w:type="dxa"/>
              <w:left w:w="180" w:type="dxa"/>
              <w:bottom w:w="150" w:type="dxa"/>
              <w:right w:w="180" w:type="dxa"/>
            </w:tcMar>
            <w:vAlign w:val="center"/>
          </w:tcPr>
          <w:p w14:paraId="18F1DC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人工费用 (元)</w:t>
            </w:r>
          </w:p>
        </w:tc>
        <w:tc>
          <w:tcPr>
            <w:tcW w:w="1732" w:type="dxa"/>
            <w:shd w:val="clear" w:color="auto" w:fill="EDEDED"/>
            <w:tcMar>
              <w:top w:w="150" w:type="dxa"/>
              <w:left w:w="180" w:type="dxa"/>
              <w:bottom w:w="150" w:type="dxa"/>
              <w:right w:w="180" w:type="dxa"/>
            </w:tcMar>
            <w:vAlign w:val="center"/>
          </w:tcPr>
          <w:p w14:paraId="688DA7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综合单价 (元)</w:t>
            </w:r>
          </w:p>
        </w:tc>
        <w:tc>
          <w:tcPr>
            <w:tcW w:w="827" w:type="dxa"/>
            <w:shd w:val="clear" w:color="auto" w:fill="EDEDED"/>
            <w:tcMar>
              <w:top w:w="150" w:type="dxa"/>
              <w:left w:w="180" w:type="dxa"/>
              <w:bottom w:w="150" w:type="dxa"/>
              <w:right w:w="180" w:type="dxa"/>
            </w:tcMar>
            <w:vAlign w:val="center"/>
          </w:tcPr>
          <w:p w14:paraId="05127D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备注</w:t>
            </w:r>
          </w:p>
        </w:tc>
      </w:tr>
      <w:tr w14:paraId="0006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615169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6类非屏蔽网线</w:t>
            </w:r>
          </w:p>
        </w:tc>
        <w:tc>
          <w:tcPr>
            <w:tcW w:w="900" w:type="dxa"/>
            <w:shd w:val="clear" w:color="auto" w:fill="FFFFFF"/>
            <w:tcMar>
              <w:top w:w="150" w:type="dxa"/>
              <w:left w:w="180" w:type="dxa"/>
              <w:bottom w:w="150" w:type="dxa"/>
              <w:right w:w="180" w:type="dxa"/>
            </w:tcMar>
            <w:vAlign w:val="center"/>
          </w:tcPr>
          <w:p w14:paraId="2A5E16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米</w:t>
            </w:r>
          </w:p>
        </w:tc>
        <w:tc>
          <w:tcPr>
            <w:tcW w:w="1745" w:type="dxa"/>
            <w:shd w:val="clear" w:color="auto" w:fill="FFFFFF"/>
            <w:tcMar>
              <w:top w:w="150" w:type="dxa"/>
              <w:left w:w="180" w:type="dxa"/>
              <w:bottom w:w="150" w:type="dxa"/>
              <w:right w:w="180" w:type="dxa"/>
            </w:tcMar>
            <w:vAlign w:val="center"/>
          </w:tcPr>
          <w:p w14:paraId="51275E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23F9DD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1F7745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7B8724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547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5F1387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6类水晶头</w:t>
            </w:r>
          </w:p>
        </w:tc>
        <w:tc>
          <w:tcPr>
            <w:tcW w:w="900" w:type="dxa"/>
            <w:shd w:val="clear" w:color="auto" w:fill="FFFFFF"/>
            <w:tcMar>
              <w:top w:w="150" w:type="dxa"/>
              <w:left w:w="180" w:type="dxa"/>
              <w:bottom w:w="150" w:type="dxa"/>
              <w:right w:w="180" w:type="dxa"/>
            </w:tcMar>
            <w:vAlign w:val="center"/>
          </w:tcPr>
          <w:p w14:paraId="76FC95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个</w:t>
            </w:r>
          </w:p>
        </w:tc>
        <w:tc>
          <w:tcPr>
            <w:tcW w:w="1745" w:type="dxa"/>
            <w:shd w:val="clear" w:color="auto" w:fill="FFFFFF"/>
            <w:tcMar>
              <w:top w:w="150" w:type="dxa"/>
              <w:left w:w="180" w:type="dxa"/>
              <w:bottom w:w="150" w:type="dxa"/>
              <w:right w:w="180" w:type="dxa"/>
            </w:tcMar>
            <w:vAlign w:val="center"/>
          </w:tcPr>
          <w:p w14:paraId="4FCA20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0608E1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2FBB52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6D4BBA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4E28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5F2F1F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6类网络模块</w:t>
            </w:r>
          </w:p>
        </w:tc>
        <w:tc>
          <w:tcPr>
            <w:tcW w:w="900" w:type="dxa"/>
            <w:shd w:val="clear" w:color="auto" w:fill="FFFFFF"/>
            <w:tcMar>
              <w:top w:w="150" w:type="dxa"/>
              <w:left w:w="180" w:type="dxa"/>
              <w:bottom w:w="150" w:type="dxa"/>
              <w:right w:w="180" w:type="dxa"/>
            </w:tcMar>
            <w:vAlign w:val="center"/>
          </w:tcPr>
          <w:p w14:paraId="53D2B6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个</w:t>
            </w:r>
          </w:p>
        </w:tc>
        <w:tc>
          <w:tcPr>
            <w:tcW w:w="1745" w:type="dxa"/>
            <w:shd w:val="clear" w:color="auto" w:fill="FFFFFF"/>
            <w:tcMar>
              <w:top w:w="150" w:type="dxa"/>
              <w:left w:w="180" w:type="dxa"/>
              <w:bottom w:w="150" w:type="dxa"/>
              <w:right w:w="180" w:type="dxa"/>
            </w:tcMar>
            <w:vAlign w:val="center"/>
          </w:tcPr>
          <w:p w14:paraId="255883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564D05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3950F1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0F1F4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5AE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37655A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86型面板</w:t>
            </w:r>
          </w:p>
        </w:tc>
        <w:tc>
          <w:tcPr>
            <w:tcW w:w="900" w:type="dxa"/>
            <w:shd w:val="clear" w:color="auto" w:fill="FFFFFF"/>
            <w:tcMar>
              <w:top w:w="150" w:type="dxa"/>
              <w:left w:w="180" w:type="dxa"/>
              <w:bottom w:w="150" w:type="dxa"/>
              <w:right w:w="180" w:type="dxa"/>
            </w:tcMar>
            <w:vAlign w:val="center"/>
          </w:tcPr>
          <w:p w14:paraId="264418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个</w:t>
            </w:r>
          </w:p>
        </w:tc>
        <w:tc>
          <w:tcPr>
            <w:tcW w:w="1745" w:type="dxa"/>
            <w:shd w:val="clear" w:color="auto" w:fill="FFFFFF"/>
            <w:tcMar>
              <w:top w:w="150" w:type="dxa"/>
              <w:left w:w="180" w:type="dxa"/>
              <w:bottom w:w="150" w:type="dxa"/>
              <w:right w:w="180" w:type="dxa"/>
            </w:tcMar>
            <w:vAlign w:val="center"/>
          </w:tcPr>
          <w:p w14:paraId="41F53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50A222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42735C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7433DB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7672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4149F4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86型底盒</w:t>
            </w:r>
          </w:p>
        </w:tc>
        <w:tc>
          <w:tcPr>
            <w:tcW w:w="900" w:type="dxa"/>
            <w:shd w:val="clear" w:color="auto" w:fill="FFFFFF"/>
            <w:tcMar>
              <w:top w:w="150" w:type="dxa"/>
              <w:left w:w="180" w:type="dxa"/>
              <w:bottom w:w="150" w:type="dxa"/>
              <w:right w:w="180" w:type="dxa"/>
            </w:tcMar>
            <w:vAlign w:val="center"/>
          </w:tcPr>
          <w:p w14:paraId="004702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个</w:t>
            </w:r>
          </w:p>
        </w:tc>
        <w:tc>
          <w:tcPr>
            <w:tcW w:w="1745" w:type="dxa"/>
            <w:shd w:val="clear" w:color="auto" w:fill="FFFFFF"/>
            <w:tcMar>
              <w:top w:w="150" w:type="dxa"/>
              <w:left w:w="180" w:type="dxa"/>
              <w:bottom w:w="150" w:type="dxa"/>
              <w:right w:w="180" w:type="dxa"/>
            </w:tcMar>
            <w:vAlign w:val="center"/>
          </w:tcPr>
          <w:p w14:paraId="3ED4C4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62A3A8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3918D5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6FA95F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4B56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0C09D8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PVC线管</w:t>
            </w:r>
          </w:p>
        </w:tc>
        <w:tc>
          <w:tcPr>
            <w:tcW w:w="900" w:type="dxa"/>
            <w:shd w:val="clear" w:color="auto" w:fill="FFFFFF"/>
            <w:tcMar>
              <w:top w:w="150" w:type="dxa"/>
              <w:left w:w="180" w:type="dxa"/>
              <w:bottom w:w="150" w:type="dxa"/>
              <w:right w:w="180" w:type="dxa"/>
            </w:tcMar>
            <w:vAlign w:val="center"/>
          </w:tcPr>
          <w:p w14:paraId="7C6456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米</w:t>
            </w:r>
          </w:p>
        </w:tc>
        <w:tc>
          <w:tcPr>
            <w:tcW w:w="1745" w:type="dxa"/>
            <w:shd w:val="clear" w:color="auto" w:fill="FFFFFF"/>
            <w:tcMar>
              <w:top w:w="150" w:type="dxa"/>
              <w:left w:w="180" w:type="dxa"/>
              <w:bottom w:w="150" w:type="dxa"/>
              <w:right w:w="180" w:type="dxa"/>
            </w:tcMar>
            <w:vAlign w:val="center"/>
          </w:tcPr>
          <w:p w14:paraId="11D626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246B0F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73CD66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596471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48AA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159F59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 xml:space="preserve">PVC线槽 </w:t>
            </w:r>
          </w:p>
        </w:tc>
        <w:tc>
          <w:tcPr>
            <w:tcW w:w="900" w:type="dxa"/>
            <w:shd w:val="clear" w:color="auto" w:fill="FFFFFF"/>
            <w:tcMar>
              <w:top w:w="150" w:type="dxa"/>
              <w:left w:w="180" w:type="dxa"/>
              <w:bottom w:w="150" w:type="dxa"/>
              <w:right w:w="180" w:type="dxa"/>
            </w:tcMar>
            <w:vAlign w:val="center"/>
          </w:tcPr>
          <w:p w14:paraId="15FBFC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米</w:t>
            </w:r>
          </w:p>
        </w:tc>
        <w:tc>
          <w:tcPr>
            <w:tcW w:w="1745" w:type="dxa"/>
            <w:shd w:val="clear" w:color="auto" w:fill="FFFFFF"/>
            <w:tcMar>
              <w:top w:w="150" w:type="dxa"/>
              <w:left w:w="180" w:type="dxa"/>
              <w:bottom w:w="150" w:type="dxa"/>
              <w:right w:w="180" w:type="dxa"/>
            </w:tcMar>
            <w:vAlign w:val="center"/>
          </w:tcPr>
          <w:p w14:paraId="098638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7F0C69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3E04A2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7391CE3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317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6FA1E2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rPr>
            </w:pPr>
            <w:r>
              <w:rPr>
                <w:rFonts w:hint="eastAsia"/>
                <w:sz w:val="21"/>
                <w:szCs w:val="21"/>
                <w:lang w:val="en-US" w:eastAsia="zh-CN"/>
              </w:rPr>
              <w:t>墙面</w:t>
            </w:r>
            <w:r>
              <w:rPr>
                <w:rFonts w:hint="default"/>
                <w:sz w:val="21"/>
                <w:szCs w:val="21"/>
                <w:lang w:val="en-US" w:eastAsia="zh-CN"/>
              </w:rPr>
              <w:t>开孔</w:t>
            </w:r>
          </w:p>
        </w:tc>
        <w:tc>
          <w:tcPr>
            <w:tcW w:w="900" w:type="dxa"/>
            <w:shd w:val="clear" w:color="auto" w:fill="FFFFFF"/>
            <w:tcMar>
              <w:top w:w="150" w:type="dxa"/>
              <w:left w:w="180" w:type="dxa"/>
              <w:bottom w:w="150" w:type="dxa"/>
              <w:right w:w="180" w:type="dxa"/>
            </w:tcMar>
            <w:vAlign w:val="center"/>
          </w:tcPr>
          <w:p w14:paraId="37F654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个</w:t>
            </w:r>
          </w:p>
        </w:tc>
        <w:tc>
          <w:tcPr>
            <w:tcW w:w="1745" w:type="dxa"/>
            <w:shd w:val="clear" w:color="auto" w:fill="FFFFFF"/>
            <w:tcMar>
              <w:top w:w="150" w:type="dxa"/>
              <w:left w:w="180" w:type="dxa"/>
              <w:bottom w:w="150" w:type="dxa"/>
              <w:right w:w="180" w:type="dxa"/>
            </w:tcMar>
            <w:vAlign w:val="center"/>
          </w:tcPr>
          <w:p w14:paraId="7E8C6B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5F282F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7FA68F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211F4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4E2E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4A1AEB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网络机柜安装</w:t>
            </w:r>
          </w:p>
        </w:tc>
        <w:tc>
          <w:tcPr>
            <w:tcW w:w="900" w:type="dxa"/>
            <w:shd w:val="clear" w:color="auto" w:fill="FFFFFF"/>
            <w:tcMar>
              <w:top w:w="150" w:type="dxa"/>
              <w:left w:w="180" w:type="dxa"/>
              <w:bottom w:w="150" w:type="dxa"/>
              <w:right w:w="180" w:type="dxa"/>
            </w:tcMar>
            <w:vAlign w:val="center"/>
          </w:tcPr>
          <w:p w14:paraId="62D585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0915BB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261981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42AB4B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0E2D8A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142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1B0685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24口网络配线架</w:t>
            </w:r>
          </w:p>
        </w:tc>
        <w:tc>
          <w:tcPr>
            <w:tcW w:w="900" w:type="dxa"/>
            <w:shd w:val="clear" w:color="auto" w:fill="FFFFFF"/>
            <w:tcMar>
              <w:top w:w="150" w:type="dxa"/>
              <w:left w:w="180" w:type="dxa"/>
              <w:bottom w:w="150" w:type="dxa"/>
              <w:right w:w="180" w:type="dxa"/>
            </w:tcMar>
            <w:vAlign w:val="center"/>
          </w:tcPr>
          <w:p w14:paraId="16D5DD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156478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156E5C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11638E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77BB3F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7AB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7414FD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default"/>
                <w:sz w:val="21"/>
                <w:szCs w:val="21"/>
                <w:lang w:val="en-US" w:eastAsia="zh-CN"/>
              </w:rPr>
              <w:t>终端设备</w:t>
            </w:r>
            <w:r>
              <w:rPr>
                <w:rFonts w:hint="eastAsia"/>
                <w:sz w:val="21"/>
                <w:szCs w:val="21"/>
                <w:lang w:val="en-US" w:eastAsia="zh-CN"/>
              </w:rPr>
              <w:t>上墙</w:t>
            </w:r>
            <w:r>
              <w:rPr>
                <w:rFonts w:hint="default"/>
                <w:sz w:val="21"/>
                <w:szCs w:val="21"/>
                <w:lang w:val="en-US" w:eastAsia="zh-CN"/>
              </w:rPr>
              <w:t>安装</w:t>
            </w:r>
          </w:p>
          <w:p w14:paraId="6EB159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（如打卡器，AP等）</w:t>
            </w:r>
          </w:p>
        </w:tc>
        <w:tc>
          <w:tcPr>
            <w:tcW w:w="900" w:type="dxa"/>
            <w:shd w:val="clear" w:color="auto" w:fill="FFFFFF"/>
            <w:tcMar>
              <w:top w:w="150" w:type="dxa"/>
              <w:left w:w="180" w:type="dxa"/>
              <w:bottom w:w="150" w:type="dxa"/>
              <w:right w:w="180" w:type="dxa"/>
            </w:tcMar>
            <w:vAlign w:val="center"/>
          </w:tcPr>
          <w:p w14:paraId="76940B3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0EDF52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58E33A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1FE8EA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44AC9A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09E0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48CF86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投影仪器安装</w:t>
            </w:r>
          </w:p>
        </w:tc>
        <w:tc>
          <w:tcPr>
            <w:tcW w:w="900" w:type="dxa"/>
            <w:shd w:val="clear" w:color="auto" w:fill="FFFFFF"/>
            <w:tcMar>
              <w:top w:w="150" w:type="dxa"/>
              <w:left w:w="180" w:type="dxa"/>
              <w:bottom w:w="150" w:type="dxa"/>
              <w:right w:w="180" w:type="dxa"/>
            </w:tcMar>
            <w:vAlign w:val="center"/>
          </w:tcPr>
          <w:p w14:paraId="0701BF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6BA725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38264D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7575DC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83CB9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1B3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0AE8CC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投影幕布安装</w:t>
            </w:r>
          </w:p>
        </w:tc>
        <w:tc>
          <w:tcPr>
            <w:tcW w:w="900" w:type="dxa"/>
            <w:shd w:val="clear" w:color="auto" w:fill="FFFFFF"/>
            <w:tcMar>
              <w:top w:w="150" w:type="dxa"/>
              <w:left w:w="180" w:type="dxa"/>
              <w:bottom w:w="150" w:type="dxa"/>
              <w:right w:w="180" w:type="dxa"/>
            </w:tcMar>
            <w:vAlign w:val="center"/>
          </w:tcPr>
          <w:p w14:paraId="363ACF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套</w:t>
            </w:r>
          </w:p>
        </w:tc>
        <w:tc>
          <w:tcPr>
            <w:tcW w:w="1745" w:type="dxa"/>
            <w:shd w:val="clear" w:color="auto" w:fill="FFFFFF"/>
            <w:tcMar>
              <w:top w:w="150" w:type="dxa"/>
              <w:left w:w="180" w:type="dxa"/>
              <w:bottom w:w="150" w:type="dxa"/>
              <w:right w:w="180" w:type="dxa"/>
            </w:tcMar>
            <w:vAlign w:val="center"/>
          </w:tcPr>
          <w:p w14:paraId="37334F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7686EA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5F3766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47374E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23D6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0C0058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叫号屏安装</w:t>
            </w:r>
          </w:p>
        </w:tc>
        <w:tc>
          <w:tcPr>
            <w:tcW w:w="900" w:type="dxa"/>
            <w:shd w:val="clear" w:color="auto" w:fill="FFFFFF"/>
            <w:tcMar>
              <w:top w:w="150" w:type="dxa"/>
              <w:left w:w="180" w:type="dxa"/>
              <w:bottom w:w="150" w:type="dxa"/>
              <w:right w:w="180" w:type="dxa"/>
            </w:tcMar>
            <w:vAlign w:val="center"/>
          </w:tcPr>
          <w:p w14:paraId="4E82B3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5F7644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7B6A0D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399070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98C7C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522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558E4B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叫号屏吊装支架</w:t>
            </w:r>
          </w:p>
        </w:tc>
        <w:tc>
          <w:tcPr>
            <w:tcW w:w="900" w:type="dxa"/>
            <w:shd w:val="clear" w:color="auto" w:fill="FFFFFF"/>
            <w:tcMar>
              <w:top w:w="150" w:type="dxa"/>
              <w:left w:w="180" w:type="dxa"/>
              <w:bottom w:w="150" w:type="dxa"/>
              <w:right w:w="180" w:type="dxa"/>
            </w:tcMar>
            <w:vAlign w:val="center"/>
          </w:tcPr>
          <w:p w14:paraId="4F876C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套</w:t>
            </w:r>
          </w:p>
        </w:tc>
        <w:tc>
          <w:tcPr>
            <w:tcW w:w="1745" w:type="dxa"/>
            <w:shd w:val="clear" w:color="auto" w:fill="FFFFFF"/>
            <w:tcMar>
              <w:top w:w="150" w:type="dxa"/>
              <w:left w:w="180" w:type="dxa"/>
              <w:bottom w:w="150" w:type="dxa"/>
              <w:right w:w="180" w:type="dxa"/>
            </w:tcMar>
            <w:vAlign w:val="center"/>
          </w:tcPr>
          <w:p w14:paraId="50F100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326F5F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488D2A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AD4AA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3D2C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5EB16E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设备拆卸与迁移</w:t>
            </w:r>
          </w:p>
        </w:tc>
        <w:tc>
          <w:tcPr>
            <w:tcW w:w="900" w:type="dxa"/>
            <w:shd w:val="clear" w:color="auto" w:fill="FFFFFF"/>
            <w:tcMar>
              <w:top w:w="150" w:type="dxa"/>
              <w:left w:w="180" w:type="dxa"/>
              <w:bottom w:w="150" w:type="dxa"/>
              <w:right w:w="180" w:type="dxa"/>
            </w:tcMar>
            <w:vAlign w:val="center"/>
          </w:tcPr>
          <w:p w14:paraId="4859F1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sz w:val="21"/>
                <w:szCs w:val="21"/>
                <w:lang w:val="en-US" w:eastAsia="zh-CN"/>
              </w:rPr>
            </w:pPr>
            <w:r>
              <w:rPr>
                <w:rFonts w:hint="eastAsia"/>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00E064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2B82C7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5769B9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4E36D2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1ADA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3DFFCD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rPr>
            </w:pPr>
            <w:r>
              <w:rPr>
                <w:rFonts w:hint="default"/>
                <w:sz w:val="21"/>
                <w:szCs w:val="21"/>
                <w:lang w:val="en-US" w:eastAsia="zh-CN"/>
              </w:rPr>
              <w:t>终端设备拆卸、迁移</w:t>
            </w:r>
            <w:r>
              <w:rPr>
                <w:rFonts w:hint="eastAsia"/>
                <w:sz w:val="21"/>
                <w:szCs w:val="21"/>
                <w:lang w:val="en-US" w:eastAsia="zh-CN"/>
              </w:rPr>
              <w:t>上墙安装</w:t>
            </w:r>
          </w:p>
        </w:tc>
        <w:tc>
          <w:tcPr>
            <w:tcW w:w="900" w:type="dxa"/>
            <w:shd w:val="clear" w:color="auto" w:fill="FFFFFF"/>
            <w:tcMar>
              <w:top w:w="150" w:type="dxa"/>
              <w:left w:w="180" w:type="dxa"/>
              <w:bottom w:w="150" w:type="dxa"/>
              <w:right w:w="180" w:type="dxa"/>
            </w:tcMar>
            <w:vAlign w:val="center"/>
          </w:tcPr>
          <w:p w14:paraId="5418D4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3F67C4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03313A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77928F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1C6499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369A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727FF1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rPr>
            </w:pPr>
            <w:r>
              <w:rPr>
                <w:rFonts w:hint="default"/>
                <w:sz w:val="21"/>
                <w:szCs w:val="21"/>
                <w:lang w:val="en-US" w:eastAsia="zh-CN"/>
              </w:rPr>
              <w:t>投影仪拆卸、迁移</w:t>
            </w:r>
            <w:r>
              <w:rPr>
                <w:rFonts w:hint="eastAsia"/>
                <w:sz w:val="21"/>
                <w:szCs w:val="21"/>
                <w:lang w:val="en-US" w:eastAsia="zh-CN"/>
              </w:rPr>
              <w:t>安装</w:t>
            </w:r>
          </w:p>
        </w:tc>
        <w:tc>
          <w:tcPr>
            <w:tcW w:w="900" w:type="dxa"/>
            <w:shd w:val="clear" w:color="auto" w:fill="FFFFFF"/>
            <w:tcMar>
              <w:top w:w="150" w:type="dxa"/>
              <w:left w:w="180" w:type="dxa"/>
              <w:bottom w:w="150" w:type="dxa"/>
              <w:right w:w="180" w:type="dxa"/>
            </w:tcMar>
            <w:vAlign w:val="center"/>
          </w:tcPr>
          <w:p w14:paraId="5E65C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436084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4E2021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33CB1E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60A5B4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5A9E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7213B5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rPr>
            </w:pPr>
            <w:r>
              <w:rPr>
                <w:rFonts w:hint="default"/>
                <w:sz w:val="21"/>
                <w:szCs w:val="21"/>
                <w:lang w:val="en-US" w:eastAsia="zh-CN"/>
              </w:rPr>
              <w:t>投影幕布拆卸、迁移</w:t>
            </w:r>
            <w:r>
              <w:rPr>
                <w:rFonts w:hint="eastAsia"/>
                <w:sz w:val="21"/>
                <w:szCs w:val="21"/>
                <w:lang w:val="en-US" w:eastAsia="zh-CN"/>
              </w:rPr>
              <w:t>安装</w:t>
            </w:r>
          </w:p>
        </w:tc>
        <w:tc>
          <w:tcPr>
            <w:tcW w:w="900" w:type="dxa"/>
            <w:shd w:val="clear" w:color="auto" w:fill="FFFFFF"/>
            <w:tcMar>
              <w:top w:w="150" w:type="dxa"/>
              <w:left w:w="180" w:type="dxa"/>
              <w:bottom w:w="150" w:type="dxa"/>
              <w:right w:w="180" w:type="dxa"/>
            </w:tcMar>
            <w:vAlign w:val="center"/>
          </w:tcPr>
          <w:p w14:paraId="69C6E7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套</w:t>
            </w:r>
          </w:p>
        </w:tc>
        <w:tc>
          <w:tcPr>
            <w:tcW w:w="1745" w:type="dxa"/>
            <w:shd w:val="clear" w:color="auto" w:fill="FFFFFF"/>
            <w:tcMar>
              <w:top w:w="150" w:type="dxa"/>
              <w:left w:w="180" w:type="dxa"/>
              <w:bottom w:w="150" w:type="dxa"/>
              <w:right w:w="180" w:type="dxa"/>
            </w:tcMar>
            <w:vAlign w:val="center"/>
          </w:tcPr>
          <w:p w14:paraId="5194D5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230C6E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2068CDA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09F4DA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5506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5CE983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rPr>
            </w:pPr>
            <w:r>
              <w:rPr>
                <w:rFonts w:hint="default"/>
                <w:sz w:val="21"/>
                <w:szCs w:val="21"/>
                <w:lang w:val="en-US" w:eastAsia="zh-CN"/>
              </w:rPr>
              <w:t>叫号屏拆卸、迁移</w:t>
            </w:r>
            <w:r>
              <w:rPr>
                <w:rFonts w:hint="eastAsia"/>
                <w:sz w:val="21"/>
                <w:szCs w:val="21"/>
                <w:lang w:val="en-US" w:eastAsia="zh-CN"/>
              </w:rPr>
              <w:t>安装</w:t>
            </w:r>
          </w:p>
        </w:tc>
        <w:tc>
          <w:tcPr>
            <w:tcW w:w="900" w:type="dxa"/>
            <w:shd w:val="clear" w:color="auto" w:fill="FFFFFF"/>
            <w:tcMar>
              <w:top w:w="150" w:type="dxa"/>
              <w:left w:w="180" w:type="dxa"/>
              <w:bottom w:w="150" w:type="dxa"/>
              <w:right w:w="180" w:type="dxa"/>
            </w:tcMar>
            <w:vAlign w:val="center"/>
          </w:tcPr>
          <w:p w14:paraId="753786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r>
              <w:rPr>
                <w:rFonts w:hint="default"/>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76AF78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3DB72A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0D1B84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384A4E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r w14:paraId="6828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259" w:type="dxa"/>
            <w:shd w:val="clear" w:color="auto" w:fill="FFFFFF"/>
            <w:tcMar>
              <w:top w:w="150" w:type="dxa"/>
              <w:left w:w="180" w:type="dxa"/>
              <w:bottom w:w="150" w:type="dxa"/>
              <w:right w:w="180" w:type="dxa"/>
            </w:tcMar>
            <w:vAlign w:val="center"/>
          </w:tcPr>
          <w:p w14:paraId="417E1D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highlight w:val="green"/>
                <w:lang w:val="en-US" w:eastAsia="zh-CN"/>
              </w:rPr>
            </w:pPr>
            <w:r>
              <w:rPr>
                <w:rFonts w:hint="eastAsia"/>
                <w:sz w:val="21"/>
                <w:szCs w:val="21"/>
                <w:lang w:val="en-US" w:eastAsia="zh-CN"/>
              </w:rPr>
              <w:t>PDU安装</w:t>
            </w:r>
          </w:p>
        </w:tc>
        <w:tc>
          <w:tcPr>
            <w:tcW w:w="900" w:type="dxa"/>
            <w:shd w:val="clear" w:color="auto" w:fill="FFFFFF"/>
            <w:tcMar>
              <w:top w:w="150" w:type="dxa"/>
              <w:left w:w="180" w:type="dxa"/>
              <w:bottom w:w="150" w:type="dxa"/>
              <w:right w:w="180" w:type="dxa"/>
            </w:tcMar>
            <w:vAlign w:val="center"/>
          </w:tcPr>
          <w:p w14:paraId="06141E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台</w:t>
            </w:r>
          </w:p>
        </w:tc>
        <w:tc>
          <w:tcPr>
            <w:tcW w:w="1745" w:type="dxa"/>
            <w:shd w:val="clear" w:color="auto" w:fill="FFFFFF"/>
            <w:tcMar>
              <w:top w:w="150" w:type="dxa"/>
              <w:left w:w="180" w:type="dxa"/>
              <w:bottom w:w="150" w:type="dxa"/>
              <w:right w:w="180" w:type="dxa"/>
            </w:tcMar>
            <w:vAlign w:val="center"/>
          </w:tcPr>
          <w:p w14:paraId="3E4B5A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18" w:type="dxa"/>
            <w:shd w:val="clear" w:color="auto" w:fill="FFFFFF"/>
            <w:tcMar>
              <w:top w:w="150" w:type="dxa"/>
              <w:left w:w="180" w:type="dxa"/>
              <w:bottom w:w="150" w:type="dxa"/>
              <w:right w:w="180" w:type="dxa"/>
            </w:tcMar>
            <w:vAlign w:val="center"/>
          </w:tcPr>
          <w:p w14:paraId="53EC4D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1732" w:type="dxa"/>
            <w:shd w:val="clear" w:color="auto" w:fill="FFFFFF"/>
            <w:tcMar>
              <w:top w:w="150" w:type="dxa"/>
              <w:left w:w="180" w:type="dxa"/>
              <w:bottom w:w="150" w:type="dxa"/>
              <w:right w:w="180" w:type="dxa"/>
            </w:tcMar>
            <w:vAlign w:val="center"/>
          </w:tcPr>
          <w:p w14:paraId="09A686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c>
          <w:tcPr>
            <w:tcW w:w="827" w:type="dxa"/>
            <w:shd w:val="clear" w:color="auto" w:fill="FFFFFF"/>
            <w:tcMar>
              <w:top w:w="150" w:type="dxa"/>
              <w:left w:w="180" w:type="dxa"/>
              <w:bottom w:w="150" w:type="dxa"/>
              <w:right w:w="180" w:type="dxa"/>
            </w:tcMar>
            <w:vAlign w:val="center"/>
          </w:tcPr>
          <w:p w14:paraId="6562C7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rPr>
            </w:pPr>
          </w:p>
        </w:tc>
      </w:tr>
    </w:tbl>
    <w:p w14:paraId="66620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p>
    <w:p w14:paraId="7EC5E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p>
    <w:p w14:paraId="0C28AE58">
      <w:pPr>
        <w:pStyle w:val="2"/>
        <w:bidi w:val="0"/>
        <w:jc w:val="center"/>
        <w:rPr>
          <w:rFonts w:hint="default"/>
        </w:rPr>
      </w:pPr>
      <w:r>
        <w:t>弱电网络</w:t>
      </w:r>
      <w:r>
        <w:rPr>
          <w:rFonts w:hint="eastAsia"/>
          <w:lang w:val="en-US" w:eastAsia="zh-CN"/>
        </w:rPr>
        <w:t>运维</w:t>
      </w:r>
      <w:r>
        <w:t>服务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941"/>
        <w:gridCol w:w="2029"/>
      </w:tblGrid>
      <w:tr w14:paraId="16F1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E70CB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服务名称</w:t>
            </w:r>
          </w:p>
        </w:tc>
        <w:tc>
          <w:tcPr>
            <w:tcW w:w="3941" w:type="dxa"/>
          </w:tcPr>
          <w:p w14:paraId="6E8C25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服务内容</w:t>
            </w:r>
          </w:p>
        </w:tc>
        <w:tc>
          <w:tcPr>
            <w:tcW w:w="2029" w:type="dxa"/>
          </w:tcPr>
          <w:p w14:paraId="6654A8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服务价格（元/年）</w:t>
            </w:r>
          </w:p>
        </w:tc>
      </w:tr>
      <w:tr w14:paraId="066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6D61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default"/>
                <w:sz w:val="21"/>
                <w:szCs w:val="21"/>
              </w:rPr>
              <w:t>弱电网络运维服务</w:t>
            </w:r>
          </w:p>
        </w:tc>
        <w:tc>
          <w:tcPr>
            <w:tcW w:w="3941" w:type="dxa"/>
          </w:tcPr>
          <w:p w14:paraId="03FE90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vertAlign w:val="baseline"/>
                <w:lang w:val="en-US" w:eastAsia="zh-CN"/>
              </w:rPr>
            </w:pPr>
            <w:r>
              <w:rPr>
                <w:rFonts w:hint="eastAsia"/>
                <w:sz w:val="21"/>
                <w:szCs w:val="21"/>
                <w:vertAlign w:val="baseline"/>
                <w:lang w:val="en-US" w:eastAsia="zh-CN"/>
              </w:rPr>
              <w:t>每周不少于2日驻场弱电运维服务</w:t>
            </w:r>
          </w:p>
        </w:tc>
        <w:tc>
          <w:tcPr>
            <w:tcW w:w="2029" w:type="dxa"/>
            <w:vAlign w:val="center"/>
          </w:tcPr>
          <w:p w14:paraId="7267A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vertAlign w:val="baseline"/>
                <w:lang w:val="en-US" w:eastAsia="zh-CN"/>
              </w:rPr>
            </w:pPr>
          </w:p>
        </w:tc>
      </w:tr>
    </w:tbl>
    <w:p w14:paraId="23AE5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p w14:paraId="7345F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w:t>
      </w:r>
      <w:r>
        <w:rPr>
          <w:rFonts w:hint="default"/>
          <w:sz w:val="21"/>
          <w:szCs w:val="21"/>
        </w:rPr>
        <w:t>、弱电网络运维服务标准</w:t>
      </w:r>
    </w:p>
    <w:p w14:paraId="3DDB2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1.</w:t>
      </w:r>
      <w:r>
        <w:rPr>
          <w:rFonts w:hint="default"/>
          <w:sz w:val="21"/>
          <w:szCs w:val="21"/>
        </w:rPr>
        <w:t>故障应急响应 (SLA)：​​</w:t>
      </w:r>
      <w:bookmarkStart w:id="0" w:name="_GoBack"/>
      <w:bookmarkEnd w:id="0"/>
    </w:p>
    <w:p w14:paraId="3F20D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响应时间：接到客户报修后，承诺在15分钟内通过电话或在线方式响应，初步了解故障现象并尝试远程指导解决。</w:t>
      </w:r>
    </w:p>
    <w:p w14:paraId="7ACCC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现场到达：经初步判断需现场处理的故障，承诺在30分钟内或与客户协商的合理时间内到达故障现场（因正在处理其他同等级或更高级别故障等客观原因无法及时到达的除外，但需及时向客户说明）。</w:t>
      </w:r>
    </w:p>
    <w:p w14:paraId="5124C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故障处理：​​</w:t>
      </w:r>
    </w:p>
    <w:p w14:paraId="6E3BA5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维修人员应在现场尽快定位故障原因并修复。</w:t>
      </w:r>
    </w:p>
    <w:p w14:paraId="3C823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若现场人员无法立即解决，应立即汇报至</w:t>
      </w:r>
      <w:r>
        <w:rPr>
          <w:rFonts w:hint="eastAsia"/>
          <w:sz w:val="21"/>
          <w:szCs w:val="21"/>
          <w:lang w:val="en-US" w:eastAsia="zh-CN"/>
        </w:rPr>
        <w:t>院方</w:t>
      </w:r>
      <w:r>
        <w:rPr>
          <w:rFonts w:hint="default"/>
          <w:sz w:val="21"/>
          <w:szCs w:val="21"/>
        </w:rPr>
        <w:t>指定的对接人/负责人，并同步提供临时解决方案（如启用备用线路、备用设备）以保障业务连续性。</w:t>
      </w:r>
    </w:p>
    <w:p w14:paraId="21594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对于复杂的故障，应在24小时内（或双方约定时限）向</w:t>
      </w:r>
      <w:r>
        <w:rPr>
          <w:rFonts w:hint="eastAsia"/>
          <w:sz w:val="21"/>
          <w:szCs w:val="21"/>
          <w:lang w:val="en-US" w:eastAsia="zh-CN"/>
        </w:rPr>
        <w:t>院方</w:t>
      </w:r>
      <w:r>
        <w:rPr>
          <w:rFonts w:hint="default"/>
          <w:sz w:val="21"/>
          <w:szCs w:val="21"/>
        </w:rPr>
        <w:t>指定的对接人/负责人提交详细的故障分析报告及彻底修复方案（含时间计划）。</w:t>
      </w:r>
    </w:p>
    <w:p w14:paraId="51166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2.</w:t>
      </w:r>
      <w:r>
        <w:rPr>
          <w:rFonts w:hint="default"/>
          <w:sz w:val="21"/>
          <w:szCs w:val="21"/>
        </w:rPr>
        <w:t>日常变更服务：​​</w:t>
      </w:r>
    </w:p>
    <w:p w14:paraId="260F7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配合甲方科室完成终端设备（PC、打印机等）的网络接入、网络配置变更（如</w:t>
      </w:r>
      <w:r>
        <w:rPr>
          <w:rFonts w:hint="eastAsia"/>
          <w:sz w:val="21"/>
          <w:szCs w:val="21"/>
          <w:lang w:val="en-US" w:eastAsia="zh-CN"/>
        </w:rPr>
        <w:t>IP调整、内外网切换、调整交换机端口VLAN等</w:t>
      </w:r>
      <w:r>
        <w:rPr>
          <w:rFonts w:hint="default"/>
          <w:sz w:val="21"/>
          <w:szCs w:val="21"/>
        </w:rPr>
        <w:t>）、设备物理位置调换等需求。</w:t>
      </w:r>
    </w:p>
    <w:p w14:paraId="22BE8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此类需求应在接到</w:t>
      </w:r>
      <w:r>
        <w:rPr>
          <w:rFonts w:hint="eastAsia"/>
          <w:sz w:val="21"/>
          <w:szCs w:val="21"/>
          <w:lang w:val="en-US" w:eastAsia="zh-CN"/>
        </w:rPr>
        <w:t>院方</w:t>
      </w:r>
      <w:r>
        <w:rPr>
          <w:rFonts w:hint="default"/>
          <w:sz w:val="21"/>
          <w:szCs w:val="21"/>
        </w:rPr>
        <w:t>申请后，按约定优先级和时限完成。</w:t>
      </w:r>
    </w:p>
    <w:p w14:paraId="6F7CC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综合管理全院设备IP，登记成表，及时更新，能随时查找设备IP及未使用IP等信息。</w:t>
      </w:r>
    </w:p>
    <w:p w14:paraId="3D4F7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3.</w:t>
      </w:r>
      <w:r>
        <w:rPr>
          <w:rFonts w:hint="default"/>
          <w:sz w:val="21"/>
          <w:szCs w:val="21"/>
        </w:rPr>
        <w:t>物理链路整理与修复：​​</w:t>
      </w:r>
    </w:p>
    <w:p w14:paraId="0E6E7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科室内部：定期（如季度）巡检或不定期响应需求，对科室内部混乱的网络跳线、损坏或老化的网络模块（面板）、缺失或模糊的标签进行修复、更换和整理，确保线路整洁、标识清晰、连接可靠。</w:t>
      </w:r>
    </w:p>
    <w:p w14:paraId="26C25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eastAsia"/>
          <w:sz w:val="21"/>
          <w:szCs w:val="21"/>
          <w:lang w:val="en-US" w:eastAsia="zh-CN"/>
        </w:rPr>
        <w:t>4.</w:t>
      </w:r>
      <w:r>
        <w:rPr>
          <w:rFonts w:hint="default"/>
          <w:sz w:val="21"/>
          <w:szCs w:val="21"/>
        </w:rPr>
        <w:t>机房机柜整理与维护：​​</w:t>
      </w:r>
    </w:p>
    <w:p w14:paraId="783793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弱电机房：定期（如季度）对网络配线架、网络跳线、</w:t>
      </w:r>
      <w:r>
        <w:rPr>
          <w:rFonts w:hint="eastAsia"/>
          <w:sz w:val="21"/>
          <w:szCs w:val="21"/>
          <w:lang w:val="en-US" w:eastAsia="zh-CN"/>
        </w:rPr>
        <w:t>光纤跳线、</w:t>
      </w:r>
      <w:r>
        <w:rPr>
          <w:rFonts w:hint="default"/>
          <w:sz w:val="21"/>
          <w:szCs w:val="21"/>
        </w:rPr>
        <w:t>理线架、标签等进行整理、维护</w:t>
      </w:r>
      <w:r>
        <w:rPr>
          <w:rFonts w:hint="eastAsia"/>
          <w:sz w:val="21"/>
          <w:szCs w:val="21"/>
          <w:lang w:eastAsia="zh-CN"/>
        </w:rPr>
        <w:t>，</w:t>
      </w:r>
      <w:r>
        <w:rPr>
          <w:rFonts w:hint="eastAsia"/>
          <w:sz w:val="21"/>
          <w:szCs w:val="21"/>
          <w:lang w:val="en-US" w:eastAsia="zh-CN"/>
        </w:rPr>
        <w:t>清洁机房环境</w:t>
      </w:r>
      <w:r>
        <w:rPr>
          <w:rFonts w:hint="default"/>
          <w:sz w:val="21"/>
          <w:szCs w:val="21"/>
        </w:rPr>
        <w:t>。</w:t>
      </w:r>
    </w:p>
    <w:p w14:paraId="77406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修复或更换损坏的模块、配线架端口。</w:t>
      </w:r>
    </w:p>
    <w:p w14:paraId="4640A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整理凌乱的跳线，确保机柜内走线整齐、规范、标识清晰准确，符合机房管理规范。</w:t>
      </w:r>
    </w:p>
    <w:p w14:paraId="0BA709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sz w:val="21"/>
          <w:szCs w:val="21"/>
          <w:lang w:val="en-US" w:eastAsia="zh-CN"/>
        </w:rPr>
      </w:pPr>
      <w:r>
        <w:rPr>
          <w:rFonts w:hint="eastAsia"/>
          <w:sz w:val="21"/>
          <w:szCs w:val="21"/>
          <w:lang w:val="en-US" w:eastAsia="zh-CN"/>
        </w:rPr>
        <w:t>清理机房及设备灰尘。</w:t>
      </w:r>
    </w:p>
    <w:p w14:paraId="49E232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sz w:val="21"/>
          <w:szCs w:val="21"/>
          <w:lang w:val="en-US" w:eastAsia="zh-CN"/>
        </w:rPr>
      </w:pPr>
      <w:r>
        <w:rPr>
          <w:rFonts w:hint="eastAsia"/>
          <w:sz w:val="21"/>
          <w:szCs w:val="21"/>
          <w:lang w:val="en-US" w:eastAsia="zh-CN"/>
        </w:rPr>
        <w:t>5.</w:t>
      </w:r>
      <w:r>
        <w:rPr>
          <w:rFonts w:hint="default"/>
          <w:sz w:val="21"/>
          <w:szCs w:val="21"/>
        </w:rPr>
        <w:t>服务报告：定期（如季度）向甲方提交运维服务报告，包含故障处理情况、变更执行情况、巡检整理记录、待办事项等。</w:t>
      </w:r>
    </w:p>
    <w:p w14:paraId="4399B9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sz w:val="21"/>
          <w:szCs w:val="21"/>
        </w:rPr>
      </w:pPr>
      <w:r>
        <w:rPr>
          <w:rFonts w:hint="default"/>
          <w:b/>
          <w:bCs/>
          <w:sz w:val="21"/>
          <w:szCs w:val="21"/>
        </w:rPr>
        <w:t>服务保障</w:t>
      </w:r>
      <w:r>
        <w:rPr>
          <w:rFonts w:hint="default"/>
          <w:sz w:val="21"/>
          <w:szCs w:val="21"/>
        </w:rPr>
        <w:t xml:space="preserve"> </w:t>
      </w:r>
    </w:p>
    <w:p w14:paraId="12694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材料质量：承诺使用符合国家标准及合同约定的合格材料，提供必要质检报告（按需）。</w:t>
      </w:r>
    </w:p>
    <w:p w14:paraId="769793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安全文明施工：遵守现场安全规定，保护客户既有设施，做到工完场清。</w:t>
      </w:r>
    </w:p>
    <w:p w14:paraId="26F29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保密承诺：对接触到的客户网络信息、业务数据等承担保密义务。</w:t>
      </w:r>
    </w:p>
    <w:p w14:paraId="04461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rPr>
      </w:pPr>
      <w:r>
        <w:rPr>
          <w:rFonts w:hint="default"/>
          <w:sz w:val="21"/>
          <w:szCs w:val="21"/>
        </w:rPr>
        <w:t>沟通机制：建立固定的项目负责人/接口人机制，确保沟通顺畅。</w:t>
      </w:r>
    </w:p>
    <w:p w14:paraId="0DF83F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供应商资质：</w:t>
      </w:r>
      <w:r>
        <w:rPr>
          <w:rFonts w:hint="default"/>
          <w:sz w:val="21"/>
          <w:szCs w:val="21"/>
        </w:rPr>
        <w:t>质量管理体系认证证书IS0 9001:2015</w:t>
      </w:r>
      <w:r>
        <w:rPr>
          <w:rFonts w:hint="eastAsia"/>
          <w:sz w:val="21"/>
          <w:szCs w:val="21"/>
          <w:lang w:eastAsia="zh-CN"/>
        </w:rPr>
        <w:t>（</w:t>
      </w:r>
      <w:r>
        <w:rPr>
          <w:rFonts w:hint="eastAsia"/>
          <w:sz w:val="21"/>
          <w:szCs w:val="21"/>
          <w:lang w:val="en-US" w:eastAsia="zh-CN"/>
        </w:rPr>
        <w:t>ISO</w:t>
      </w:r>
      <w:r>
        <w:rPr>
          <w:rFonts w:hint="eastAsia"/>
          <w:sz w:val="21"/>
          <w:szCs w:val="21"/>
          <w:lang w:eastAsia="zh-CN"/>
        </w:rPr>
        <w:t>）</w:t>
      </w:r>
      <w:r>
        <w:rPr>
          <w:rFonts w:hint="eastAsia"/>
          <w:sz w:val="21"/>
          <w:szCs w:val="21"/>
          <w:lang w:val="en-US" w:eastAsia="zh-CN"/>
        </w:rPr>
        <w:t>或以上</w:t>
      </w:r>
      <w:r>
        <w:rPr>
          <w:rFonts w:hint="eastAsia"/>
          <w:sz w:val="21"/>
          <w:szCs w:val="21"/>
          <w:lang w:eastAsia="zh-CN"/>
        </w:rPr>
        <w:t>，</w:t>
      </w:r>
      <w:r>
        <w:rPr>
          <w:rFonts w:hint="default"/>
          <w:sz w:val="21"/>
          <w:szCs w:val="21"/>
        </w:rPr>
        <w:t>安防工程企业设计施工维护能力贰级证书</w:t>
      </w:r>
      <w:r>
        <w:rPr>
          <w:rFonts w:hint="eastAsia"/>
          <w:sz w:val="21"/>
          <w:szCs w:val="21"/>
          <w:lang w:val="en-US" w:eastAsia="zh-CN"/>
        </w:rPr>
        <w:t>或以上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E0A60"/>
    <w:multiLevelType w:val="singleLevel"/>
    <w:tmpl w:val="6A9E0A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53D2"/>
    <w:rsid w:val="01223601"/>
    <w:rsid w:val="035F580C"/>
    <w:rsid w:val="078A2F3D"/>
    <w:rsid w:val="0A7B39F1"/>
    <w:rsid w:val="0E2B2D8D"/>
    <w:rsid w:val="15565D98"/>
    <w:rsid w:val="15B248BE"/>
    <w:rsid w:val="1ADF3C68"/>
    <w:rsid w:val="1B684130"/>
    <w:rsid w:val="1C0C5A40"/>
    <w:rsid w:val="208537D7"/>
    <w:rsid w:val="23D6326F"/>
    <w:rsid w:val="269F40BF"/>
    <w:rsid w:val="28A66CC9"/>
    <w:rsid w:val="2902124D"/>
    <w:rsid w:val="2B8F775C"/>
    <w:rsid w:val="2DFD4BAB"/>
    <w:rsid w:val="32AD1106"/>
    <w:rsid w:val="3DE96EFA"/>
    <w:rsid w:val="3E0462D1"/>
    <w:rsid w:val="45CA13BF"/>
    <w:rsid w:val="499453D2"/>
    <w:rsid w:val="4A0E73A2"/>
    <w:rsid w:val="4CA23144"/>
    <w:rsid w:val="526F7E8C"/>
    <w:rsid w:val="527D03E3"/>
    <w:rsid w:val="55522248"/>
    <w:rsid w:val="59B74F22"/>
    <w:rsid w:val="62DD57F7"/>
    <w:rsid w:val="63715189"/>
    <w:rsid w:val="6E6174DD"/>
    <w:rsid w:val="6F632D11"/>
    <w:rsid w:val="71293C4F"/>
    <w:rsid w:val="73916FD0"/>
    <w:rsid w:val="75441528"/>
    <w:rsid w:val="7880578A"/>
    <w:rsid w:val="7CD00515"/>
    <w:rsid w:val="7E35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1903</Characters>
  <Lines>0</Lines>
  <Paragraphs>0</Paragraphs>
  <TotalTime>75</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2025-07-10T03:28:00Z</dcterms:created>
  <dc:creator>魔羽魔罗</dc:creator>
  <cp:lastModifiedBy>魔羽魔罗</cp:lastModifiedBy>
  <dcterms:modified xsi:type="dcterms:W3CDTF">2025-07-22T10:01:24Z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73642668743D4A109DEAD674A64CB1C7_11</vt:lpwstr>
  </property>
  <property fmtid="{D5CDD505-2E9C-101B-9397-08002B2CF9AE}" pid="4" name="KSOTemplateDocerSaveRecord">
    <vt:lpwstr>eyJoZGlkIjoiNTMyNTNlZWRmYWI2YzY1ZTEyZmZiODZiYTk2ODZkNWUiLCJ1c2VySWQiOiIzMjY0NzE5In0=</vt:lpwstr>
  </property>
</Properties>
</file>