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8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bookmarkStart w:id="0" w:name="_GoBack"/>
      <w:bookmarkEnd w:id="0"/>
    </w:p>
    <w:p w14:paraId="041E28A9">
      <w:pPr>
        <w:rPr>
          <w:rFonts w:hint="eastAsia"/>
        </w:rPr>
      </w:pPr>
      <w:r>
        <w:rPr>
          <w:rFonts w:hint="eastAsia"/>
          <w:sz w:val="30"/>
          <w:szCs w:val="30"/>
        </w:rPr>
        <w:t>附件1.</w:t>
      </w:r>
    </w:p>
    <w:p w14:paraId="720B6731">
      <w:pPr>
        <w:rPr>
          <w:rFonts w:hint="eastAsia"/>
        </w:rPr>
      </w:pPr>
    </w:p>
    <w:p w14:paraId="7713831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信息机房建设需求</w:t>
      </w:r>
    </w:p>
    <w:p w14:paraId="3A3A16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一、项目背景与目标</w:t>
      </w:r>
    </w:p>
    <w:p w14:paraId="6272E8B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1、背景：医院信息化升级需求，需建设符合国家/行业标准的现代化机房，支撑电子病历、HIS、LIS等核心系统稳定运行。</w:t>
      </w:r>
    </w:p>
    <w:p w14:paraId="030E05C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2、目标：建设满足《数据中心设计规范》（GB 50174）B级或以上标准的机房，支撑未来5-10年业务发展。设备选择国产化产品。实现冷通道封闭式制冷，降低PUE值至≤1.5，提升能效。</w:t>
      </w:r>
    </w:p>
    <w:p w14:paraId="75A1325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二、功能需求</w:t>
      </w:r>
    </w:p>
    <w:p w14:paraId="4ACD9D8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1、机房区域划分</w:t>
      </w:r>
    </w:p>
    <w:p w14:paraId="7744C51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主机房：容纳服务器、存储、网络设备等核心IT设备。</w:t>
      </w:r>
    </w:p>
    <w:p w14:paraId="317E196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辅助区：包含配电室、UPS室等。</w:t>
      </w:r>
    </w:p>
    <w:p w14:paraId="76C4E67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支持区：提供维修、测试、备件存储等功能。</w:t>
      </w:r>
    </w:p>
    <w:p w14:paraId="3852C1C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2、冷通道系统</w:t>
      </w:r>
    </w:p>
    <w:p w14:paraId="226DE7A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用封闭冷通道设计，包含天窗、端门、机柜、走线槽等组件。支持冷热通道隔离，冷风直送设备进风口，减少冷量损失。配备智能控制系统，实时监测温湿度、风速，联动空调系统调节。智能化管理系统可对机房内的设备运行状态、能源消耗等进行实时监控和管理。通过数据分析，系统能提前预测设备故障，及时发出预警，便于运维人员进行预防性维护。</w:t>
      </w:r>
    </w:p>
    <w:p w14:paraId="11337EB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4、为保证整体交付质量，冷通道封闭系统（含天窗、端门、机柜）、精密空调、动环监控系统必须为同一品牌。</w:t>
      </w:r>
    </w:p>
    <w:p w14:paraId="73819DF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三、技术需求</w:t>
      </w:r>
    </w:p>
    <w:p w14:paraId="4F90E4E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1、基础设施</w:t>
      </w:r>
    </w:p>
    <w:p w14:paraId="687685E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供电系统：市电+UPS，支持自动切换。</w:t>
      </w:r>
    </w:p>
    <w:p w14:paraId="3B8F13F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制冷系统：N+1冗余精密空调，支持冷通道温度调节（18-27℃）。</w:t>
      </w:r>
    </w:p>
    <w:p w14:paraId="58A303F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2、安全防护</w:t>
      </w:r>
    </w:p>
    <w:p w14:paraId="5E2B7D7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物理安全：门禁系统（指纹/刷卡）、视频监控（7×24小时）、防雷接地。</w:t>
      </w:r>
    </w:p>
    <w:p w14:paraId="01D54EE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消防系统：气体灭火（FM200/IG541），联动门禁系统自动开启。</w:t>
      </w:r>
    </w:p>
    <w:p w14:paraId="43E1B18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3、运维管理</w:t>
      </w:r>
    </w:p>
    <w:p w14:paraId="09F7746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部署动环监控系统，实时监测电力、环境、设备状态。</w:t>
      </w:r>
    </w:p>
    <w:p w14:paraId="0F8BA6A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提供远程管理接口，支持移动端运维（如故障告警推送）。</w:t>
      </w:r>
    </w:p>
    <w:p w14:paraId="2966FDE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四、性能需求</w:t>
      </w:r>
    </w:p>
    <w:p w14:paraId="0B4FD4B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1、可靠性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冷通道系统支持故障冗余，单点故障不影响整体制冷。</w:t>
      </w:r>
    </w:p>
    <w:p w14:paraId="735D868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2、扩展性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机柜容量预留30%冗余，支持未来设备扩容。供电、制冷系统支持模块化扩展，按需增加容量。</w:t>
      </w:r>
    </w:p>
    <w:p w14:paraId="12001C7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3、能效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冷通道PUE≤1.5，空调系统支持变频节能。机柜密度≥5kW/柜，满足高密度计算需求。</w:t>
      </w:r>
    </w:p>
    <w:p w14:paraId="365B68D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五、合规与认证需求</w:t>
      </w:r>
    </w:p>
    <w:p w14:paraId="4BC2888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1、国家标准：符合《数据中心设计规范》（GB 50174）B级或以上标准。</w:t>
      </w:r>
    </w:p>
    <w:p w14:paraId="7C0A54A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医疗行业规范：满足《医院智慧服务分级评估标准体系》对机房冗余、容灾的要求。</w:t>
      </w:r>
    </w:p>
    <w:p w14:paraId="6088B98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2、安全认证：通过等保2.0三级认证，重点系统需符合《信息安全技术 网络安全等级保护基本要求》。</w:t>
      </w:r>
    </w:p>
    <w:p w14:paraId="6BEE30A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六、交付与验收需求</w:t>
      </w:r>
    </w:p>
    <w:p w14:paraId="4EE6545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1、交付内容：</w:t>
      </w:r>
    </w:p>
    <w:p w14:paraId="2A9D163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完整机房装修（含防静电地板、灯具、墙面/顶面处理）。</w:t>
      </w:r>
    </w:p>
    <w:p w14:paraId="38A5A6E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冷通道系统（含天窗、端门、机柜、布线）。</w:t>
      </w:r>
    </w:p>
    <w:p w14:paraId="1EF5A65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基础设施设备（UPS、空调、配电柜等）。</w:t>
      </w:r>
    </w:p>
    <w:p w14:paraId="36AFF03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动环监控系统及配套软件。</w:t>
      </w:r>
    </w:p>
    <w:p w14:paraId="704B8F9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智能化管理系统。</w:t>
      </w:r>
    </w:p>
    <w:p w14:paraId="46054A3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2、验收标准：</w:t>
      </w:r>
    </w:p>
    <w:p w14:paraId="674E3D2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提供第三方检测报告（如防雷检测、消防验收）。</w:t>
      </w:r>
    </w:p>
    <w:p w14:paraId="6D35216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提交完整文档（设计图纸、操作手册、维护指南）。</w:t>
      </w:r>
    </w:p>
    <w:p w14:paraId="7493DC8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七、其他需求</w:t>
      </w:r>
    </w:p>
    <w:p w14:paraId="291A8CD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预算范围：明确总预算及分项预算（如设备采购、施工、调试）。</w:t>
      </w:r>
    </w:p>
    <w:p w14:paraId="7ED509C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工期要求：总工期≤3个月，关键节点（如设备到货、系统联调）需明确时间。</w:t>
      </w:r>
    </w:p>
    <w:p w14:paraId="4ED4A64B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售后服务：提供≥3年质保，7×24小时响应，备件供应≤4小时。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23C1"/>
    <w:rsid w:val="03BB23C1"/>
    <w:rsid w:val="22D7777E"/>
    <w:rsid w:val="3FD127A9"/>
    <w:rsid w:val="488A76BE"/>
    <w:rsid w:val="5BB406F0"/>
    <w:rsid w:val="5E0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1660</Characters>
  <Lines>0</Lines>
  <Paragraphs>0</Paragraphs>
  <TotalTime>21</TotalTime>
  <ScaleCrop>false</ScaleCrop>
  <LinksUpToDate>false</LinksUpToDate>
  <CharactersWithSpaces>1750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2025-04-15T00:46:00Z</dcterms:created>
  <dc:creator>月月鸟</dc:creator>
  <cp:lastModifiedBy>valxxxxx</cp:lastModifiedBy>
  <cp:lastPrinted>2025-04-15T03:12:00Z</cp:lastPrinted>
  <dcterms:modified xsi:type="dcterms:W3CDTF">2025-04-15T08:42:57Z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016CDFD23452485BB68C20024549FC73_11</vt:lpwstr>
  </property>
  <property fmtid="{D5CDD505-2E9C-101B-9397-08002B2CF9AE}" pid="4" name="KSOTemplateDocerSaveRecord">
    <vt:lpwstr>eyJoZGlkIjoiOTVkYTFhMjlhMjY3NmMwZjgwODg2NzUyZjQyNGJhNzAiLCJ1c2VySWQiOiI1ODA3NzYzNDMifQ==</vt:lpwstr>
  </property>
</Properties>
</file>