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8B45186">
      <w:pPr>
        <w:pStyle w:val="style0"/>
        <w:spacing w:lineRule="auto" w:line="240"/>
        <w:jc w:val="left"/>
        <w:rPr>
          <w:rFonts w:ascii="仿宋_GB2312" w:cs="仿宋_GB2312" w:eastAsia="仿宋_GB2312" w:hAnsi="仿宋_GB2312" w:hint="eastAsia"/>
          <w:b/>
          <w:bCs w:val="false"/>
          <w:color w:val="000000"/>
          <w:sz w:val="32"/>
          <w:szCs w:val="32"/>
          <w:lang w:val="en-US" w:eastAsia="zh-CN"/>
        </w:rPr>
      </w:pPr>
    </w:p>
    <w:p w14:paraId="20D493C7">
      <w:pPr>
        <w:pStyle w:val="style0"/>
        <w:jc w:val="center"/>
        <w:rPr>
          <w:rFonts w:ascii="Times New Roman" w:cs="Times New Roman" w:eastAsia="仿宋" w:hAnsi="Calibri" w:hint="eastAsia"/>
          <w:spacing w:val="-6"/>
          <w:kern w:val="2"/>
          <w:sz w:val="32"/>
          <w:szCs w:val="32"/>
          <w:lang w:val="en-US" w:bidi="ar-SA" w:eastAsia="zh-CN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会议日程安排</w:t>
      </w:r>
    </w:p>
    <w:tbl>
      <w:tblPr>
        <w:tblStyle w:val="style105"/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551"/>
        <w:gridCol w:w="948"/>
        <w:gridCol w:w="3466"/>
        <w:gridCol w:w="3552"/>
      </w:tblGrid>
      <w:tr w14:paraId="79D31C12">
        <w:trPr>
          <w:cantSplit/>
          <w:trHeight w:val="639" w:hRule="atLeast"/>
          <w:jc w:val="center"/>
        </w:trPr>
        <w:tc>
          <w:tcPr>
            <w:tcW w:w="10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14:paraId="34EE1B0F"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b w:val="false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000000"/>
                <w:sz w:val="32"/>
                <w:szCs w:val="32"/>
                <w:lang w:val="en-US" w:eastAsia="zh-CN"/>
              </w:rPr>
              <w:t>2024年医疗卫生合作康复模式在“主动健康与智慧康复”融合创新理念下的发展策略及康复治疗新技术学习班</w:t>
            </w:r>
          </w:p>
        </w:tc>
      </w:tr>
      <w:tr w14:paraId="53F8D2D9">
        <w:tblPrEx/>
        <w:trPr>
          <w:cantSplit/>
          <w:trHeight w:val="269" w:hRule="atLeast"/>
          <w:jc w:val="center"/>
        </w:trPr>
        <w:tc>
          <w:tcPr>
            <w:tcW w:w="10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CE31D03F">
            <w:pPr>
              <w:pStyle w:val="style0"/>
              <w:spacing w:lineRule="auto" w:line="24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b/>
                <w:bCs w:val="false"/>
                <w:color w:val="000000"/>
                <w:sz w:val="32"/>
                <w:szCs w:val="32"/>
                <w:lang w:val="en-US" w:eastAsia="zh-CN"/>
              </w:rPr>
              <w:t>11月8日</w:t>
            </w:r>
          </w:p>
        </w:tc>
      </w:tr>
      <w:tr w14:paraId="4806A9E4">
        <w:tblPrEx/>
        <w:trPr>
          <w:cantSplit/>
          <w:trHeight w:val="284" w:hRule="atLeast"/>
          <w:jc w:val="center"/>
        </w:trPr>
        <w:tc>
          <w:tcPr>
            <w:tcW w:w="10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BA8E9D39">
            <w:pPr>
              <w:pStyle w:val="style0"/>
              <w:spacing w:lineRule="auto" w:line="240"/>
              <w:jc w:val="center"/>
              <w:rPr>
                <w:rFonts w:ascii="仿宋_GB2312" w:cs="仿宋_GB2312" w:eastAsia="仿宋_GB2312" w:hAnsi="仿宋_GB2312" w:hint="eastAsia"/>
                <w:b/>
                <w:bCs w:val="false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b/>
                <w:bCs/>
                <w:i w:val="false"/>
                <w:iCs w:val="false"/>
                <w:color w:val="000000"/>
                <w:spacing w:val="-6"/>
                <w:kern w:val="2"/>
                <w:sz w:val="32"/>
                <w:szCs w:val="32"/>
                <w:highlight w:val="none"/>
                <w:vertAlign w:val="baseline"/>
                <w:lang w:val="en-US" w:bidi="ar-SA" w:eastAsia="zh-CN"/>
              </w:rPr>
              <w:t>会议报到</w:t>
            </w:r>
          </w:p>
        </w:tc>
      </w:tr>
      <w:tr w14:paraId="EB4DC058">
        <w:tblPrEx/>
        <w:trPr>
          <w:cantSplit/>
          <w:trHeight w:val="923" w:hRule="atLeast"/>
          <w:jc w:val="center"/>
        </w:trPr>
        <w:tc>
          <w:tcPr>
            <w:tcW w:w="10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7231C">
            <w:pPr>
              <w:pStyle w:val="style0"/>
              <w:spacing w:lineRule="auto" w:line="240"/>
              <w:jc w:val="left"/>
              <w:rPr>
                <w:rFonts w:ascii="仿宋_GB2312" w:cs="仿宋_GB2312" w:eastAsia="仿宋_GB2312" w:hAnsi="仿宋_GB2312" w:hint="default"/>
                <w:b/>
                <w:bCs/>
                <w:i w:val="false"/>
                <w:iCs w:val="false"/>
                <w:color w:val="000000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default"/>
                <w:b/>
                <w:bCs/>
                <w:i w:val="false"/>
                <w:iCs w:val="false"/>
                <w:color w:val="000000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bidi="ar-SA" w:eastAsia="zh-CN"/>
              </w:rPr>
              <w:t>报到时间：10:00-22:00；</w:t>
            </w:r>
          </w:p>
          <w:p w14:paraId="5255E344">
            <w:pPr>
              <w:pStyle w:val="style0"/>
              <w:spacing w:lineRule="auto" w:line="240"/>
              <w:jc w:val="left"/>
              <w:rPr>
                <w:rFonts w:ascii="仿宋_GB2312" w:cs="仿宋_GB2312" w:eastAsia="仿宋_GB2312" w:hAnsi="仿宋_GB2312" w:hint="eastAsia"/>
                <w:b/>
                <w:bCs w:val="false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仿宋_GB2312" w:hint="default"/>
                <w:b/>
                <w:bCs/>
                <w:i w:val="false"/>
                <w:iCs w:val="false"/>
                <w:color w:val="000000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bidi="ar-SA" w:eastAsia="zh-CN"/>
              </w:rPr>
              <w:t>报到地点：广西沃顿国际大酒店（广西壮族自治区南宁市青秀区民族大道88号）</w:t>
            </w:r>
          </w:p>
        </w:tc>
      </w:tr>
      <w:tr w14:paraId="1BED84FF">
        <w:tblPrEx/>
        <w:trPr>
          <w:cantSplit/>
          <w:trHeight w:val="639" w:hRule="atLeast"/>
          <w:jc w:val="center"/>
        </w:trPr>
        <w:tc>
          <w:tcPr>
            <w:tcW w:w="10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E636579F">
            <w:pPr>
              <w:pStyle w:val="style0"/>
              <w:spacing w:lineRule="auto" w:line="240"/>
              <w:jc w:val="center"/>
              <w:rPr>
                <w:rFonts w:ascii="仿宋_GB2312" w:eastAsia="仿宋_GB2312" w:hint="eastAsia"/>
                <w:b w:val="false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00000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cs="仿宋_GB2312" w:eastAsia="仿宋_GB2312" w:hAnsi="仿宋_GB2312" w:hint="eastAsia"/>
                <w:b/>
                <w:bCs w:val="false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cs="仿宋_GB2312" w:eastAsia="仿宋_GB2312" w:hAnsi="仿宋_GB2312" w:hint="eastAsia"/>
                <w:b/>
                <w:bCs w:val="false"/>
                <w:color w:val="00000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cs="仿宋_GB2312" w:eastAsia="仿宋_GB2312" w:hAnsi="仿宋_GB2312" w:hint="eastAsia"/>
                <w:b/>
                <w:bCs w:val="false"/>
                <w:color w:val="000000"/>
                <w:sz w:val="32"/>
                <w:szCs w:val="32"/>
              </w:rPr>
              <w:t>日</w:t>
            </w:r>
            <w:r>
              <w:rPr>
                <w:rFonts w:ascii="仿宋_GB2312" w:cs="仿宋_GB2312" w:eastAsia="仿宋_GB2312" w:hAnsi="仿宋_GB2312" w:hint="default"/>
                <w:b/>
                <w:bCs w:val="false"/>
                <w:color w:val="000000"/>
                <w:sz w:val="32"/>
                <w:szCs w:val="32"/>
                <w:lang w:val="en-US"/>
              </w:rPr>
              <w:t>（北京厅）</w:t>
            </w:r>
          </w:p>
        </w:tc>
      </w:tr>
      <w:tr w14:paraId="E0941827">
        <w:tblPrEx/>
        <w:trPr>
          <w:cantSplit/>
          <w:trHeight w:val="639" w:hRule="atLeast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E859B96A">
            <w:pPr>
              <w:pStyle w:val="style0"/>
              <w:snapToGrid w:val="false"/>
              <w:jc w:val="center"/>
              <w:rPr>
                <w:rFonts w:ascii="仿宋" w:cs="仿宋_GB2312" w:eastAsia="仿宋" w:hAnsi="仿宋" w:hint="eastAsia"/>
                <w:b w:val="false"/>
                <w:color w:val="000000"/>
                <w:spacing w:val="-6"/>
                <w:kern w:val="2"/>
                <w:sz w:val="24"/>
                <w:szCs w:val="21"/>
                <w:lang w:val="en-US" w:bidi="ar-SA" w:eastAsia="zh-CN"/>
              </w:rPr>
            </w:pPr>
            <w:r>
              <w:rPr>
                <w:rFonts w:ascii="仿宋" w:cs="仿宋_GB2312" w:eastAsia="仿宋" w:hAnsi="仿宋" w:hint="eastAsia"/>
                <w:b w:val="false"/>
                <w:color w:val="000000"/>
                <w:sz w:val="24"/>
                <w:szCs w:val="21"/>
                <w:lang w:val="en-US" w:eastAsia="zh-CN"/>
              </w:rPr>
              <w:t>主持人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98B2DB68">
            <w:pPr>
              <w:pStyle w:val="style0"/>
              <w:snapToGrid w:val="false"/>
              <w:jc w:val="center"/>
              <w:rPr>
                <w:rFonts w:ascii="仿宋" w:cs="仿宋_GB2312" w:eastAsia="仿宋" w:hAnsi="仿宋" w:hint="eastAsia"/>
                <w:b w:val="false"/>
                <w:color w:val="000000"/>
                <w:spacing w:val="-6"/>
                <w:kern w:val="2"/>
                <w:sz w:val="24"/>
                <w:szCs w:val="21"/>
                <w:lang w:val="en-US" w:bidi="ar-SA" w:eastAsia="zh-CN"/>
              </w:rPr>
            </w:pPr>
            <w:r>
              <w:rPr>
                <w:rFonts w:ascii="仿宋" w:cs="仿宋_GB2312" w:eastAsia="仿宋" w:hAnsi="仿宋" w:hint="eastAsia"/>
                <w:b w:val="false"/>
                <w:color w:val="000000"/>
                <w:sz w:val="24"/>
                <w:szCs w:val="21"/>
              </w:rPr>
              <w:t>时间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A83F179B">
            <w:pPr>
              <w:pStyle w:val="style0"/>
              <w:snapToGrid w:val="false"/>
              <w:jc w:val="center"/>
              <w:rPr>
                <w:rFonts w:ascii="仿宋" w:cs="仿宋_GB2312" w:eastAsia="仿宋" w:hAnsi="仿宋" w:hint="eastAsia"/>
                <w:b w:val="false"/>
                <w:color w:val="000000"/>
                <w:spacing w:val="-6"/>
                <w:kern w:val="2"/>
                <w:sz w:val="24"/>
                <w:szCs w:val="21"/>
                <w:lang w:val="en-US" w:bidi="ar-SA" w:eastAsia="zh-CN"/>
              </w:rPr>
            </w:pPr>
            <w:r>
              <w:rPr>
                <w:rFonts w:ascii="仿宋" w:cs="仿宋_GB2312" w:eastAsia="仿宋" w:hAnsi="仿宋" w:hint="eastAsia"/>
                <w:b w:val="false"/>
                <w:color w:val="000000"/>
                <w:sz w:val="24"/>
                <w:szCs w:val="21"/>
              </w:rPr>
              <w:t>主讲人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2A34E">
            <w:pPr>
              <w:pStyle w:val="style0"/>
              <w:snapToGrid w:val="false"/>
              <w:jc w:val="center"/>
              <w:rPr>
                <w:rFonts w:ascii="仿宋_GB2312" w:cs="仿宋_GB2312" w:eastAsia="仿宋_GB2312" w:hAnsi="仿宋_GB2312" w:hint="eastAsia"/>
                <w:b w:val="false"/>
                <w:color w:val="000000"/>
                <w:spacing w:val="-6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仿宋" w:cs="仿宋_GB2312" w:eastAsia="仿宋" w:hAnsi="仿宋" w:hint="eastAsia"/>
                <w:b w:val="false"/>
                <w:color w:val="000000"/>
                <w:sz w:val="24"/>
                <w:szCs w:val="21"/>
              </w:rPr>
              <w:t>内容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2C0CE">
            <w:pPr>
              <w:pStyle w:val="style0"/>
              <w:snapToGrid w:val="false"/>
              <w:jc w:val="center"/>
              <w:rPr>
                <w:rFonts w:ascii="仿宋" w:cs="仿宋_GB2312" w:eastAsia="仿宋" w:hAnsi="仿宋" w:hint="eastAsia"/>
                <w:b w:val="false"/>
                <w:color w:val="000000"/>
                <w:spacing w:val="-6"/>
                <w:kern w:val="2"/>
                <w:sz w:val="24"/>
                <w:szCs w:val="21"/>
                <w:lang w:val="en-US" w:bidi="ar-SA" w:eastAsia="zh-CN"/>
              </w:rPr>
            </w:pPr>
            <w:r>
              <w:rPr>
                <w:rFonts w:ascii="仿宋" w:cs="仿宋_GB2312" w:eastAsia="仿宋" w:hAnsi="仿宋" w:hint="eastAsia"/>
                <w:b w:val="false"/>
                <w:color w:val="000000"/>
                <w:sz w:val="24"/>
                <w:szCs w:val="21"/>
                <w:lang w:val="en-US" w:eastAsia="zh-CN"/>
              </w:rPr>
              <w:t>讲者单位</w:t>
            </w:r>
          </w:p>
        </w:tc>
      </w:tr>
      <w:tr w14:paraId="7AF5C831">
        <w:tblPrEx/>
        <w:trPr>
          <w:cantSplit/>
          <w:trHeight w:val="639" w:hRule="atLeast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5C422">
            <w:pPr>
              <w:pStyle w:val="style0"/>
              <w:snapToGrid w:val="false"/>
              <w:jc w:val="center"/>
              <w:rPr>
                <w:rFonts w:ascii="仿宋" w:cs="仿宋_GB2312" w:eastAsia="仿宋" w:hAnsi="仿宋" w:hint="eastAsia"/>
                <w:spacing w:val="-6"/>
                <w:kern w:val="2"/>
                <w:sz w:val="24"/>
                <w:szCs w:val="21"/>
                <w:lang w:val="en-US" w:bidi="ar-SA" w:eastAsia="zh-CN"/>
              </w:rPr>
            </w:pPr>
            <w:r>
              <w:rPr>
                <w:rFonts w:ascii="仿宋" w:cs="仿宋_GB2312" w:eastAsia="仿宋" w:hAnsi="仿宋" w:hint="default"/>
                <w:spacing w:val="-6"/>
                <w:kern w:val="2"/>
                <w:sz w:val="24"/>
                <w:szCs w:val="21"/>
                <w:lang w:val="en-US" w:bidi="ar-SA" w:eastAsia="zh-CN"/>
              </w:rPr>
              <w:t>黄大海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0D7D8">
            <w:pPr>
              <w:pStyle w:val="style0"/>
              <w:snapToGrid w:val="false"/>
              <w:jc w:val="center"/>
              <w:rPr>
                <w:rFonts w:ascii="仿宋" w:cs="仿宋_GB2312" w:eastAsia="仿宋" w:hAnsi="仿宋" w:hint="eastAsia"/>
                <w:spacing w:val="-6"/>
                <w:kern w:val="2"/>
                <w:sz w:val="24"/>
                <w:szCs w:val="21"/>
                <w:lang w:val="en-US" w:bidi="ar-SA" w:eastAsia="zh-CN"/>
              </w:rPr>
            </w:pPr>
            <w:r>
              <w:rPr>
                <w:rFonts w:ascii="仿宋" w:cs="仿宋_GB2312" w:eastAsia="仿宋" w:hAnsi="仿宋" w:hint="eastAsia"/>
                <w:sz w:val="24"/>
                <w:szCs w:val="21"/>
              </w:rPr>
              <w:t>8:30-9:00</w:t>
            </w:r>
          </w:p>
        </w:tc>
        <w:tc>
          <w:tcPr>
            <w:tcW w:w="7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AFC5740F">
            <w:pPr>
              <w:pStyle w:val="style0"/>
              <w:snapToGrid w:val="false"/>
              <w:jc w:val="center"/>
              <w:rPr>
                <w:rFonts w:ascii="仿宋" w:cs="仿宋_GB2312" w:eastAsia="仿宋" w:hAnsi="仿宋" w:hint="eastAsia"/>
                <w:b w:val="false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28"/>
                <w:szCs w:val="28"/>
                <w:lang w:val="en-US" w:eastAsia="zh-CN"/>
              </w:rPr>
              <w:t>开幕式</w:t>
            </w:r>
          </w:p>
        </w:tc>
      </w:tr>
      <w:tr w14:paraId="7EBCF277">
        <w:tblPrEx/>
        <w:trPr>
          <w:cantSplit/>
          <w:trHeight w:val="639" w:hRule="atLeast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B6015"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default"/>
                <w:b w:val="false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黄大海陈秀琼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8D18A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default"/>
                <w:b w:val="false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00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:00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0E6E2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default"/>
                <w:b w:val="false"/>
                <w:bCs/>
                <w:color w:val="000000"/>
                <w:spacing w:val="-6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李昌柳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E94229C5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spacing w:val="-6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主动健康新形势下国内康复医学科发展趋势与康复体系建设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D4A97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  <w:t>广西壮族自治区江滨医院党委副书记、院长</w:t>
            </w:r>
          </w:p>
          <w:p w14:paraId="8F3E4267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  <w:t>国家儿童哮喘标准化门诊示范中心负责人</w:t>
            </w:r>
          </w:p>
          <w:p w14:paraId="1082C5F9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eastAsia"/>
                <w:b w:val="false"/>
                <w:color w:val="000000"/>
                <w:spacing w:val="-6"/>
                <w:kern w:val="2"/>
                <w:sz w:val="24"/>
                <w:szCs w:val="32"/>
                <w:u w:val="none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  <w:t>广西康复医学会物理治疗专业委员会主任委员</w:t>
            </w:r>
          </w:p>
        </w:tc>
      </w:tr>
      <w:tr w14:paraId="D1865321">
        <w:tblPrEx/>
        <w:trPr>
          <w:cantSplit/>
          <w:trHeight w:val="696" w:hRule="atLeast"/>
          <w:jc w:val="center"/>
        </w:trPr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D3A3FE60">
            <w:pPr>
              <w:pStyle w:val="style0"/>
              <w:spacing w:lineRule="exact" w:line="280"/>
              <w:jc w:val="center"/>
              <w:rPr>
                <w:rFonts w:ascii="仿宋" w:cs="仿宋" w:eastAsia="仿宋" w:hAnsi="仿宋"/>
                <w:b w:val="false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97F3D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default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0-</w:t>
            </w: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F6CD753D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  <w:t>张金霞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E79D31B2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  <w:t>医院文化助力医院高质量发展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8719FA73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  <w:t>北京小汤山医院党委书记</w:t>
            </w:r>
          </w:p>
          <w:p w14:paraId="B61E87CC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  <w:t>中国康复医学会疗养康复专业委员会副主任委员</w:t>
            </w:r>
          </w:p>
        </w:tc>
      </w:tr>
      <w:tr w14:paraId="642CE747">
        <w:tblPrEx/>
        <w:trPr>
          <w:cantSplit/>
          <w:trHeight w:val="1150" w:hRule="atLeast"/>
          <w:jc w:val="center"/>
        </w:trPr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F6637AFB">
            <w:pPr>
              <w:pStyle w:val="style0"/>
              <w:spacing w:lineRule="exact" w:line="280"/>
              <w:ind w:left="43"/>
              <w:jc w:val="center"/>
              <w:rPr>
                <w:rFonts w:ascii="宋体" w:cs="宋体" w:hAnsi="宋体"/>
                <w:b w:val="false"/>
                <w:color w:val="000000"/>
                <w:kern w:val="0"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E5E82946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0-1</w:t>
            </w: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96AA99EF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default"/>
                <w:b w:val="false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  <w:t>冯  珍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E9C40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default"/>
                <w:b w:val="false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  <w:t>人工智能与康复新质生产力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87331192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  <w:t>南昌大学附属康复医院院长</w:t>
            </w:r>
          </w:p>
          <w:p w14:paraId="B8EBCC12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  <w:t>南昌大学康复学院院长</w:t>
            </w:r>
          </w:p>
          <w:p w14:paraId="37D2E040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  <w:t>中国康复医学会副会长</w:t>
            </w:r>
          </w:p>
          <w:p w14:paraId="884A73F4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  <w:t>中国康复医学会康复治疗专业委员会主任委员</w:t>
            </w:r>
          </w:p>
        </w:tc>
      </w:tr>
      <w:tr w14:paraId="912C6AAF">
        <w:tblPrEx/>
        <w:trPr>
          <w:cantSplit/>
          <w:trHeight w:val="624" w:hRule="atLeast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E8892A59"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38AA1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default"/>
                <w:b w:val="false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0-1</w:t>
            </w: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8FECBE26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default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午休</w:t>
            </w:r>
          </w:p>
        </w:tc>
      </w:tr>
      <w:tr w14:paraId="FC4199E8">
        <w:tblPrEx/>
        <w:trPr>
          <w:cantSplit/>
          <w:trHeight w:val="656" w:hRule="atLeast"/>
          <w:jc w:val="center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742D3"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default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刘华春张  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C6D4A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spacing w:val="-6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0-1</w:t>
            </w: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AA8CCFF4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spacing w:val="-6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卢红建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94244D38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  <w:t>协同创新赋能综合医院康复</w:t>
            </w:r>
          </w:p>
          <w:p w14:paraId="49AF1A8E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spacing w:val="-6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color w:val="000000"/>
                <w:sz w:val="24"/>
                <w:u w:val="none"/>
                <w:lang w:val="en-US" w:eastAsia="zh-CN"/>
              </w:rPr>
              <w:t>高质量发展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CA8939BC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南通市第一人民医院党委书记</w:t>
            </w:r>
          </w:p>
          <w:p w14:paraId="34ABEC32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中国医院协会医疗康复机构分会第三届委员会常委</w:t>
            </w:r>
          </w:p>
          <w:p w14:paraId="ADC4518B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default"/>
                <w:b w:val="false"/>
                <w:bCs/>
                <w:color w:val="000000"/>
                <w:spacing w:val="-6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中国康复医学会医康融合工作委员会第一届委员会副主任委员</w:t>
            </w:r>
          </w:p>
        </w:tc>
      </w:tr>
      <w:tr w14:paraId="31D683D8">
        <w:tblPrEx/>
        <w:trPr>
          <w:cantSplit/>
          <w:trHeight w:val="656" w:hRule="atLeast"/>
          <w:jc w:val="center"/>
        </w:trPr>
        <w:tc>
          <w:tcPr>
            <w:tcW w:w="11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92669"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default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7B45B">
            <w:pPr>
              <w:pStyle w:val="style0"/>
              <w:spacing w:lineRule="exact" w:line="280"/>
              <w:jc w:val="center"/>
              <w:rPr>
                <w:rFonts w:ascii="仿宋" w:cs="仿宋" w:eastAsia="仿宋" w:hAnsi="仿宋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0-1</w:t>
            </w: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29404">
            <w:pPr>
              <w:pStyle w:val="style0"/>
              <w:spacing w:lineRule="exact" w:line="280"/>
              <w:jc w:val="center"/>
              <w:rPr>
                <w:rFonts w:ascii="仿宋" w:cs="仿宋" w:eastAsia="仿宋" w:hAnsi="仿宋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王于领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33FCC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智能康复在老年慢性病中的</w:t>
            </w:r>
          </w:p>
          <w:p w14:paraId="E006A7DF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default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应用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A994C">
            <w:pPr>
              <w:pStyle w:val="style0"/>
              <w:spacing w:lineRule="exact" w:line="280"/>
              <w:jc w:val="left"/>
              <w:rPr>
                <w:rFonts w:ascii="Times New Roman Regular" w:cs="Times New Roman Regular" w:eastAsia="仿宋" w:hAnsi="Times New Roman Regular" w:hint="default"/>
                <w:b w:val="false"/>
                <w:color w:val="000000"/>
                <w:kern w:val="2"/>
                <w:sz w:val="21"/>
                <w:szCs w:val="22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中山大学附属第六医院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康复医学科主任</w:t>
            </w:r>
          </w:p>
          <w:p w14:paraId="AD6FCAAC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default"/>
                <w:b w:val="false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 Regular" w:cs="Times New Roman Regular" w:eastAsia="仿宋" w:hAnsi="Times New Roman Regular" w:hint="default"/>
                <w:b w:val="false"/>
                <w:color w:val="000000"/>
                <w:kern w:val="2"/>
                <w:sz w:val="21"/>
                <w:szCs w:val="22"/>
                <w:lang w:val="en-US" w:bidi="ar-SA" w:eastAsia="zh-CN"/>
              </w:rPr>
              <w:t>广</w:t>
            </w:r>
            <w:r>
              <w:rPr>
                <w:rFonts w:ascii="仿宋" w:cs="仿宋" w:eastAsia="仿宋" w:hAnsi="仿宋" w:hint="default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东省康复医学临床医学研究中心主任</w:t>
            </w:r>
          </w:p>
        </w:tc>
      </w:tr>
      <w:tr w14:paraId="29F1FCB7">
        <w:tblPrEx/>
        <w:trPr>
          <w:cantSplit/>
          <w:trHeight w:val="702" w:hRule="atLeast"/>
          <w:jc w:val="center"/>
        </w:trPr>
        <w:tc>
          <w:tcPr>
            <w:tcW w:w="114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603B7">
            <w:pPr>
              <w:pStyle w:val="style0"/>
              <w:spacing w:lineRule="exact" w:line="280"/>
              <w:ind w:left="43"/>
              <w:jc w:val="center"/>
              <w:rPr>
                <w:rFonts w:ascii="宋体" w:cs="宋体" w:hAnsi="宋体"/>
                <w:b w:val="false"/>
                <w:color w:val="000000"/>
                <w:kern w:val="0"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B97A2F">
            <w:pPr>
              <w:pStyle w:val="style0"/>
              <w:spacing w:lineRule="exact" w:line="280"/>
              <w:jc w:val="center"/>
              <w:rPr>
                <w:rFonts w:ascii="仿宋" w:cs="仿宋" w:eastAsia="仿宋" w:hAnsi="仿宋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0-1</w:t>
            </w: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CF73C2FD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廖麟荣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E5AF30AE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智慧肥胖症运动康复体系的</w:t>
            </w:r>
          </w:p>
          <w:p w14:paraId="3EEB2F2B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default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构建与应用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EF0340EF">
            <w:pPr>
              <w:pStyle w:val="style0"/>
              <w:spacing w:lineRule="exact" w:line="280"/>
              <w:jc w:val="both"/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广东医科大学附属东莞第一医院康复医学中心主任</w:t>
            </w:r>
          </w:p>
          <w:p w14:paraId="CA44A615">
            <w:pPr>
              <w:pStyle w:val="style0"/>
              <w:spacing w:lineRule="exact" w:line="280"/>
              <w:jc w:val="both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广东医科大学康复医学系主任</w:t>
            </w:r>
          </w:p>
        </w:tc>
      </w:tr>
      <w:tr w14:paraId="24CAE262">
        <w:tblPrEx/>
        <w:trPr>
          <w:cantSplit/>
          <w:trHeight w:val="702" w:hRule="atLeast"/>
          <w:jc w:val="center"/>
        </w:trPr>
        <w:tc>
          <w:tcPr>
            <w:tcW w:w="11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BD0CA">
            <w:pPr>
              <w:pStyle w:val="style0"/>
              <w:spacing w:lineRule="exact" w:line="280"/>
              <w:ind w:left="43"/>
              <w:jc w:val="center"/>
              <w:rPr>
                <w:rFonts w:ascii="宋体" w:cs="宋体" w:hAnsi="宋体"/>
                <w:b w:val="false"/>
                <w:color w:val="000000"/>
                <w:kern w:val="0"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76AFD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default"/>
                <w:b w:val="false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0-1</w:t>
            </w: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F2297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default"/>
                <w:b w:val="false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hAnsi="仿宋" w:hint="eastAsia"/>
                <w:b w:val="false"/>
                <w:bCs/>
                <w:color w:val="000000"/>
                <w:sz w:val="24"/>
                <w:szCs w:val="24"/>
                <w:lang w:val="en-US" w:eastAsia="zh-CN"/>
              </w:rPr>
              <w:t>交流讨论</w:t>
            </w:r>
          </w:p>
        </w:tc>
      </w:tr>
    </w:tbl>
    <w:p w14:paraId="326AD03A">
      <w:pPr>
        <w:pStyle w:val="style0"/>
        <w:rPr/>
      </w:pPr>
    </w:p>
    <w:p w14:paraId="08327947">
      <w:pPr>
        <w:pStyle w:val="style0"/>
        <w:rPr/>
      </w:pPr>
    </w:p>
    <w:tbl>
      <w:tblPr>
        <w:tblStyle w:val="style105"/>
        <w:tblpPr w:leftFromText="180" w:rightFromText="180" w:topFromText="0" w:bottomFromText="0" w:vertAnchor="text" w:horzAnchor="page" w:tblpXSpec="center" w:tblpY="1"/>
        <w:tblOverlap w:val="never"/>
        <w:tblW w:w="10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331"/>
        <w:gridCol w:w="1236"/>
        <w:gridCol w:w="3178"/>
        <w:gridCol w:w="3805"/>
      </w:tblGrid>
      <w:tr w14:paraId="E75064EF">
        <w:trPr>
          <w:trHeight w:val="611" w:hRule="atLeast"/>
          <w:jc w:val="center"/>
        </w:trPr>
        <w:tc>
          <w:tcPr>
            <w:tcW w:w="1068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4E9F7">
            <w:pPr>
              <w:pStyle w:val="style0"/>
              <w:jc w:val="center"/>
              <w:rPr>
                <w:rFonts w:ascii="仿宋" w:cs="仿宋" w:hAnsi="仿宋"/>
                <w:color w:val="00000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 w:val="false"/>
                <w:color w:val="000000"/>
                <w:sz w:val="32"/>
                <w:szCs w:val="32"/>
                <w:lang w:val="en-US" w:eastAsia="zh-CN"/>
              </w:rPr>
              <w:t>11月10日</w:t>
            </w:r>
            <w:r>
              <w:rPr>
                <w:rFonts w:ascii="仿宋_GB2312" w:cs="仿宋_GB2312" w:eastAsia="仿宋_GB2312" w:hAnsi="仿宋_GB2312" w:hint="default"/>
                <w:b/>
                <w:bCs w:val="false"/>
                <w:color w:val="000000"/>
                <w:sz w:val="32"/>
                <w:szCs w:val="32"/>
                <w:lang w:val="en-US"/>
              </w:rPr>
              <w:t>（北京厅）</w:t>
            </w:r>
          </w:p>
        </w:tc>
      </w:tr>
      <w:tr w14:paraId="029C107D">
        <w:tblPrEx/>
        <w:trPr>
          <w:trHeight w:val="611" w:hRule="atLeast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8A13CF97">
            <w:pPr>
              <w:pStyle w:val="style0"/>
              <w:snapToGrid w:val="false"/>
              <w:jc w:val="center"/>
              <w:rPr>
                <w:rFonts w:ascii="仿宋" w:cs="仿宋_GB2312" w:hAnsi="仿宋"/>
                <w:color w:val="000000"/>
                <w:sz w:val="24"/>
                <w:szCs w:val="21"/>
              </w:rPr>
            </w:pPr>
            <w:r>
              <w:rPr>
                <w:rFonts w:ascii="仿宋" w:cs="仿宋_GB2312" w:hAnsi="仿宋" w:hint="eastAsia"/>
                <w:color w:val="000000"/>
                <w:sz w:val="24"/>
                <w:szCs w:val="21"/>
              </w:rPr>
              <w:t>主持人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A496D47F">
            <w:pPr>
              <w:pStyle w:val="style0"/>
              <w:snapToGrid w:val="false"/>
              <w:jc w:val="center"/>
              <w:rPr>
                <w:rFonts w:ascii="仿宋" w:cs="仿宋_GB2312" w:hAnsi="仿宋"/>
                <w:color w:val="000000"/>
                <w:sz w:val="24"/>
                <w:szCs w:val="21"/>
              </w:rPr>
            </w:pPr>
            <w:r>
              <w:rPr>
                <w:rFonts w:ascii="仿宋" w:cs="仿宋_GB2312" w:hAnsi="仿宋" w:hint="eastAsia"/>
                <w:color w:val="000000"/>
                <w:sz w:val="24"/>
                <w:szCs w:val="21"/>
              </w:rPr>
              <w:t>时间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77954">
            <w:pPr>
              <w:pStyle w:val="style0"/>
              <w:snapToGrid w:val="false"/>
              <w:jc w:val="center"/>
              <w:rPr>
                <w:rFonts w:ascii="仿宋" w:cs="仿宋_GB2312" w:hAnsi="仿宋"/>
                <w:color w:val="000000"/>
                <w:sz w:val="24"/>
                <w:szCs w:val="21"/>
              </w:rPr>
            </w:pPr>
            <w:r>
              <w:rPr>
                <w:rFonts w:ascii="仿宋" w:cs="仿宋_GB2312" w:hAnsi="仿宋" w:hint="eastAsia"/>
                <w:color w:val="000000"/>
                <w:sz w:val="24"/>
                <w:szCs w:val="21"/>
              </w:rPr>
              <w:t>主讲人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EB875">
            <w:pPr>
              <w:pStyle w:val="style0"/>
              <w:snapToGrid w:val="false"/>
              <w:jc w:val="center"/>
              <w:rPr>
                <w:rFonts w:ascii="仿宋_GB2312" w:cs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" w:cs="仿宋_GB2312" w:hAnsi="仿宋" w:hint="eastAsia"/>
                <w:color w:val="000000"/>
                <w:sz w:val="24"/>
                <w:szCs w:val="21"/>
              </w:rPr>
              <w:t>内容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45A56">
            <w:pPr>
              <w:pStyle w:val="style0"/>
              <w:snapToGrid w:val="false"/>
              <w:jc w:val="center"/>
              <w:rPr>
                <w:rFonts w:ascii="仿宋" w:cs="仿宋_GB2312" w:hAnsi="仿宋"/>
                <w:color w:val="000000"/>
                <w:sz w:val="24"/>
                <w:szCs w:val="21"/>
              </w:rPr>
            </w:pPr>
            <w:r>
              <w:rPr>
                <w:rFonts w:ascii="仿宋" w:cs="仿宋_GB2312" w:hAnsi="仿宋" w:hint="eastAsia"/>
                <w:color w:val="000000"/>
                <w:sz w:val="24"/>
                <w:szCs w:val="21"/>
              </w:rPr>
              <w:t>讲者单位</w:t>
            </w:r>
          </w:p>
        </w:tc>
      </w:tr>
      <w:tr w14:paraId="01B3005A">
        <w:tblPrEx/>
        <w:trPr>
          <w:trHeight w:val="611" w:hRule="atLeast"/>
          <w:jc w:val="center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70C83">
            <w:pPr>
              <w:pStyle w:val="style0"/>
              <w:spacing w:lineRule="auto" w:line="360"/>
              <w:jc w:val="center"/>
              <w:rPr>
                <w:rFonts w:ascii="仿宋" w:cs="仿宋" w:hAnsi="仿宋"/>
                <w:bCs/>
                <w:color w:val="000000"/>
                <w:sz w:val="24"/>
                <w:szCs w:val="24"/>
              </w:rPr>
            </w:pPr>
          </w:p>
          <w:p w14:paraId="ADF79C7B">
            <w:pPr>
              <w:pStyle w:val="style0"/>
              <w:spacing w:lineRule="auto" w:line="360"/>
              <w:jc w:val="center"/>
              <w:rPr>
                <w:rFonts w:ascii="仿宋" w:cs="仿宋" w:hAnsi="仿宋"/>
                <w:bCs/>
                <w:color w:val="000000"/>
                <w:sz w:val="24"/>
                <w:szCs w:val="24"/>
              </w:rPr>
            </w:pPr>
          </w:p>
          <w:p w14:paraId="049A0A2E">
            <w:pPr>
              <w:pStyle w:val="style0"/>
              <w:spacing w:lineRule="auto" w:line="360"/>
              <w:jc w:val="center"/>
              <w:rPr>
                <w:rFonts w:ascii="仿宋" w:cs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刘华春张  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C8B707F5">
            <w:pPr>
              <w:pStyle w:val="style0"/>
              <w:spacing w:lineRule="exact" w:line="280"/>
              <w:jc w:val="center"/>
              <w:rPr>
                <w:rFonts w:ascii="仿宋" w:cs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cs="仿宋" w:hAnsi="仿宋" w:hint="eastAsia"/>
                <w:bCs/>
                <w:color w:val="000000"/>
                <w:sz w:val="24"/>
                <w:szCs w:val="24"/>
              </w:rPr>
              <w:t>9:00-10:00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1B3F9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黄大海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DAFA7840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基于主动健康理念指导下的</w:t>
            </w:r>
          </w:p>
          <w:p w14:paraId="E8F46883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物理治疗实践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ECD22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广西壮族自治区江滨医院副院长</w:t>
            </w:r>
          </w:p>
          <w:p w14:paraId="BC4C3AB9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中国康复医学会物理治疗专委会常委</w:t>
            </w:r>
          </w:p>
        </w:tc>
      </w:tr>
      <w:tr w14:paraId="8C6713D5">
        <w:tblPrEx/>
        <w:trPr>
          <w:trHeight w:val="542" w:hRule="atLeast"/>
          <w:jc w:val="center"/>
        </w:trPr>
        <w:tc>
          <w:tcPr>
            <w:tcW w:w="11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CE684F85">
            <w:pPr>
              <w:pStyle w:val="style0"/>
              <w:spacing w:lineRule="exact" w:line="280"/>
              <w:ind w:left="43"/>
              <w:jc w:val="center"/>
              <w:rPr>
                <w:rFonts w:ascii="宋体" w:cs="宋体" w:hAnsi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FD98B">
            <w:pPr>
              <w:pStyle w:val="style0"/>
              <w:spacing w:lineRule="exact" w:line="280"/>
              <w:jc w:val="center"/>
              <w:rPr>
                <w:rFonts w:ascii="仿宋" w:cs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cs="仿宋" w:hAnsi="仿宋" w:hint="eastAsia"/>
                <w:bCs/>
                <w:color w:val="000000"/>
                <w:sz w:val="24"/>
                <w:szCs w:val="24"/>
              </w:rPr>
              <w:t>10:00-11:00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FC60FB95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陈秀琼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ABE56E75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超声引导下介入治疗在偏瘫肩痛康复中的作用与策略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B358CAF4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广西江滨医院康复医学五科/疼痛康复科主任</w:t>
            </w:r>
          </w:p>
          <w:p w14:paraId="D9944EBE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广西康复医学会颅脑创伤康复专业委员会主任委员</w:t>
            </w:r>
          </w:p>
        </w:tc>
      </w:tr>
      <w:tr w14:paraId="699209CA">
        <w:tblPrEx/>
        <w:trPr>
          <w:trHeight w:val="850" w:hRule="atLeast"/>
          <w:jc w:val="center"/>
        </w:trPr>
        <w:tc>
          <w:tcPr>
            <w:tcW w:w="11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60676">
            <w:pPr>
              <w:pStyle w:val="style0"/>
              <w:spacing w:lineRule="auto" w:line="360"/>
              <w:jc w:val="center"/>
              <w:rPr>
                <w:rFonts w:ascii="仿宋" w:cs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A38A50CA">
            <w:pPr>
              <w:pStyle w:val="style0"/>
              <w:spacing w:lineRule="exact" w:line="280"/>
              <w:jc w:val="center"/>
              <w:rPr>
                <w:rFonts w:ascii="仿宋" w:cs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cs="仿宋" w:hAnsi="仿宋" w:hint="eastAsia"/>
                <w:bCs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92BEFA30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刘文伟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93B2DAEF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聚焦康复技术，助力老年康养照护——如何构建康养结合老年医疗护理服务体系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BCEB595F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广西壮族自治区江滨医院原护理部、教学部主任</w:t>
            </w:r>
          </w:p>
          <w:p w14:paraId="E74DEF71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中国康复医学会康复护理专委会副主任委员</w:t>
            </w:r>
          </w:p>
          <w:p w14:paraId="FF611B12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广西康复医学会康复护理专业委员会主任委员</w:t>
            </w:r>
          </w:p>
        </w:tc>
      </w:tr>
      <w:tr w14:paraId="F492E26B">
        <w:tblPrEx/>
        <w:trPr>
          <w:trHeight w:val="736" w:hRule="atLeast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BF413">
            <w:pPr>
              <w:pStyle w:val="style0"/>
              <w:spacing w:lineRule="exact" w:line="280"/>
              <w:jc w:val="center"/>
              <w:rPr>
                <w:rFonts w:ascii="仿宋" w:cs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21172">
            <w:pPr>
              <w:pStyle w:val="style0"/>
              <w:spacing w:lineRule="exact" w:line="280"/>
              <w:jc w:val="center"/>
              <w:rPr>
                <w:rFonts w:ascii="仿宋" w:cs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cs="仿宋" w:hAnsi="仿宋" w:hint="eastAsia"/>
                <w:bCs/>
                <w:color w:val="000000"/>
                <w:sz w:val="24"/>
                <w:szCs w:val="24"/>
              </w:rPr>
              <w:t>12:00-14:00</w:t>
            </w:r>
          </w:p>
        </w:tc>
        <w:tc>
          <w:tcPr>
            <w:tcW w:w="8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CADF5976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午休</w:t>
            </w:r>
          </w:p>
        </w:tc>
      </w:tr>
      <w:tr w14:paraId="7CAD7C3A">
        <w:tblPrEx/>
        <w:trPr>
          <w:trHeight w:val="736" w:hRule="atLeast"/>
          <w:jc w:val="center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F82412F2">
            <w:pPr>
              <w:pStyle w:val="style0"/>
              <w:spacing w:lineRule="auto" w:line="360"/>
              <w:jc w:val="center"/>
              <w:rPr>
                <w:rFonts w:ascii="仿宋" w:cs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陈秀琼刘文伟</w:t>
            </w:r>
          </w:p>
          <w:p w14:paraId="AE3DC000">
            <w:pPr>
              <w:pStyle w:val="style0"/>
              <w:spacing w:lineRule="exact" w:line="280"/>
              <w:jc w:val="center"/>
              <w:rPr>
                <w:rFonts w:ascii="仿宋" w:cs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D7539E58">
            <w:pPr>
              <w:pStyle w:val="style0"/>
              <w:spacing w:lineRule="exact" w:line="280"/>
              <w:jc w:val="center"/>
              <w:rPr>
                <w:rFonts w:ascii="仿宋" w:cs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cs="仿宋" w:hAnsi="仿宋" w:hint="eastAsia"/>
                <w:bCs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D4019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刘华春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BFE3AD28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筋膜滑动术在外平衡调理的</w:t>
            </w:r>
          </w:p>
          <w:p w14:paraId="D84F3E52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临床实践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AD15F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广西壮族自治区江滨医院</w:t>
            </w:r>
          </w:p>
          <w:p w14:paraId="342D7048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物理治疗科主任</w:t>
            </w:r>
          </w:p>
        </w:tc>
      </w:tr>
      <w:tr w14:paraId="582CCE24">
        <w:tblPrEx/>
        <w:trPr>
          <w:trHeight w:val="640" w:hRule="atLeast"/>
          <w:jc w:val="center"/>
        </w:trPr>
        <w:tc>
          <w:tcPr>
            <w:tcW w:w="11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AFA1CBB3">
            <w:pPr>
              <w:pStyle w:val="style0"/>
              <w:spacing w:lineRule="exact" w:line="280"/>
              <w:ind w:left="43"/>
              <w:jc w:val="center"/>
              <w:rPr>
                <w:rFonts w:ascii="宋体" w:cs="宋体" w:hAnsi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999D1AC1">
            <w:pPr>
              <w:pStyle w:val="style0"/>
              <w:spacing w:lineRule="exact" w:line="280"/>
              <w:jc w:val="center"/>
              <w:rPr>
                <w:rFonts w:ascii="仿宋" w:cs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cs="仿宋" w:hAnsi="仿宋" w:hint="eastAsia"/>
                <w:bCs/>
                <w:color w:val="000000"/>
                <w:sz w:val="24"/>
                <w:szCs w:val="24"/>
              </w:rPr>
              <w:t>15:00-16:00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A50C7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王建源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95B4A966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一例环咽肌开放不完全吞咽</w:t>
            </w:r>
          </w:p>
          <w:p w14:paraId="DED2B46F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障碍康复实践经验分享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D6468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右江民族医学院附属医院康复医学科护士长</w:t>
            </w:r>
          </w:p>
        </w:tc>
      </w:tr>
      <w:tr w14:paraId="4EBDB5D9">
        <w:tblPrEx/>
        <w:trPr>
          <w:trHeight w:val="1103" w:hRule="atLeast"/>
          <w:jc w:val="center"/>
        </w:trPr>
        <w:tc>
          <w:tcPr>
            <w:tcW w:w="113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EE1E5FD8">
            <w:pPr>
              <w:pStyle w:val="style0"/>
              <w:spacing w:lineRule="exact" w:line="280"/>
              <w:jc w:val="center"/>
              <w:rPr>
                <w:rFonts w:ascii="仿宋" w:cs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BDF84DD5">
            <w:pPr>
              <w:pStyle w:val="style0"/>
              <w:spacing w:lineRule="exact" w:line="280"/>
              <w:jc w:val="center"/>
              <w:rPr>
                <w:rFonts w:ascii="仿宋" w:cs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cs="仿宋" w:hAnsi="仿宋" w:hint="eastAsia"/>
                <w:bCs/>
                <w:color w:val="000000"/>
                <w:sz w:val="24"/>
                <w:szCs w:val="24"/>
              </w:rPr>
              <w:t>16:00-17:00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A4D7AA60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张  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A21C3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心脏康复住院患者护理服务</w:t>
            </w:r>
          </w:p>
          <w:p w14:paraId="18E3145E">
            <w:pPr>
              <w:pStyle w:val="style0"/>
              <w:spacing w:lineRule="exact" w:line="280"/>
              <w:jc w:val="center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规范的探索与实践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B8245009">
            <w:pPr>
              <w:pStyle w:val="style0"/>
              <w:spacing w:lineRule="exact" w:line="280"/>
              <w:jc w:val="left"/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广西壮族自治区江滨医院护理部主任</w:t>
            </w:r>
          </w:p>
        </w:tc>
      </w:tr>
      <w:tr w14:paraId="77D17D84">
        <w:tblPrEx/>
        <w:trPr>
          <w:trHeight w:val="645" w:hRule="atLeast"/>
          <w:jc w:val="center"/>
        </w:trPr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80812566">
            <w:pPr>
              <w:pStyle w:val="style0"/>
              <w:spacing w:lineRule="exact" w:line="280"/>
              <w:jc w:val="center"/>
              <w:rPr>
                <w:rFonts w:ascii="仿宋" w:cs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ED2FC335">
            <w:pPr>
              <w:pStyle w:val="style0"/>
              <w:spacing w:lineRule="exact" w:line="280"/>
              <w:jc w:val="center"/>
              <w:rPr>
                <w:rFonts w:ascii="仿宋" w:cs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cs="仿宋" w:hAnsi="仿宋" w:hint="eastAsia"/>
                <w:bCs/>
                <w:color w:val="000000"/>
                <w:sz w:val="24"/>
                <w:szCs w:val="24"/>
              </w:rPr>
              <w:t>17:00-18:00</w:t>
            </w:r>
          </w:p>
        </w:tc>
        <w:tc>
          <w:tcPr>
            <w:tcW w:w="8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FBCE4">
            <w:pPr>
              <w:pStyle w:val="style0"/>
              <w:spacing w:lineRule="exact" w:line="280"/>
              <w:jc w:val="center"/>
              <w:rPr>
                <w:rFonts w:ascii="Times New Roman Regular" w:cs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 w:hint="eastAsia"/>
                <w:color w:val="000000"/>
                <w:sz w:val="24"/>
                <w:szCs w:val="24"/>
              </w:rPr>
              <w:t>交流讨论</w:t>
            </w:r>
          </w:p>
        </w:tc>
      </w:tr>
    </w:tbl>
    <w:p w14:paraId="2704EC4B">
      <w:pPr>
        <w:pStyle w:val="style0"/>
        <w:rPr/>
      </w:pPr>
    </w:p>
    <w:p w14:paraId="8AE75C34">
      <w:pPr>
        <w:pStyle w:val="style0"/>
        <w:rPr/>
      </w:pPr>
    </w:p>
    <w:p w14:paraId="2D8FF87B">
      <w:pPr>
        <w:pStyle w:val="style0"/>
        <w:rPr/>
      </w:pPr>
    </w:p>
    <w:p w14:paraId="3381FD23">
      <w:pPr>
        <w:pStyle w:val="style0"/>
        <w:rPr/>
      </w:pPr>
    </w:p>
    <w:p w14:paraId="0ABAF749">
      <w:pPr>
        <w:pStyle w:val="style0"/>
        <w:bidi w:val="false"/>
        <w:jc w:val="left"/>
        <w:rPr>
          <w:rFonts w:hint="eastAsia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0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_GB2312"/>
    <w:panose1 w:val="02010609030000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000020304"/>
    <w:charset w:val="00"/>
    <w:family w:val="auto"/>
    <w:pitch w:val="default"/>
    <w:sig w:usb0="00000000" w:usb1="00000000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84FF4362"/>
    <w:lvl w:ilvl="0">
      <w:start w:val="2"/>
      <w:numFmt w:val="decimal"/>
      <w:suff w:val="nothing"/>
      <w:lvlText w:val="（%1）"/>
      <w:lvlJc w:val="left"/>
      <w:pPr/>
    </w:lvl>
  </w:abstractNum>
  <w:abstractNum w:abstractNumId="1">
    <w:nsid w:val="00000001"/>
    <w:multiLevelType w:val="singleLevel"/>
    <w:tmpl w:val="643C5A31"/>
    <w:lvl w:ilvl="0">
      <w:start w:val="2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TrueTypeFonts/>
  <w:saveSubset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0"/>
    <w:pPr/>
    <w:rPr>
      <w:rFonts w:ascii="仿宋" w:cs="仿宋" w:hAnsi="仿宋"/>
      <w:sz w:val="34"/>
      <w:szCs w:val="34"/>
      <w:lang w:eastAsia="en-US"/>
    </w:rPr>
  </w:style>
  <w:style w:type="character" w:styleId="style102">
    <w:name w:val="HTML Sample"/>
    <w:basedOn w:val="style65"/>
    <w:next w:val="style102"/>
    <w:qFormat/>
    <w:uiPriority w:val="0"/>
    <w:rPr>
      <w:rFonts w:ascii="Courier New" w:hAnsi="Courier Ne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Words>930</Words>
  <Pages>21</Pages>
  <Characters>1114</Characters>
  <Application>WPS Office</Application>
  <DocSecurity>0</DocSecurity>
  <Paragraphs>151</Paragraphs>
  <ScaleCrop>false</ScaleCrop>
  <LinksUpToDate>false</LinksUpToDate>
  <CharactersWithSpaces>1122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2024-11-19T10:54:00Z</dcterms:created>
  <dc:creator>user</dc:creator>
  <lastModifiedBy>PGP110</lastModifiedBy>
  <dcterms:modified xsi:type="dcterms:W3CDTF">2024-12-06T10:59:25Z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1f0958ad09864b5594a94cf951946938_23</vt:lpwstr>
  </property>
</Properties>
</file>