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CD" w:rsidRDefault="00BA03CD" w:rsidP="00BA03CD">
      <w:pPr>
        <w:keepNext/>
        <w:keepLines/>
        <w:ind w:leftChars="200" w:left="420"/>
        <w:jc w:val="left"/>
      </w:pPr>
      <w:r>
        <w:rPr>
          <w:rFonts w:ascii="宋体" w:eastAsia="宋体" w:hAnsi="宋体" w:cs="微软雅黑" w:hint="eastAsia"/>
          <w:b/>
          <w:bCs/>
          <w:color w:val="000000"/>
          <w:kern w:val="44"/>
          <w:sz w:val="24"/>
          <w:szCs w:val="24"/>
        </w:rPr>
        <w:t>服务技术需求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4"/>
      </w:tblGrid>
      <w:tr w:rsidR="00BA03CD" w:rsidTr="00104B3F">
        <w:trPr>
          <w:trHeight w:val="1967"/>
        </w:trPr>
        <w:tc>
          <w:tcPr>
            <w:tcW w:w="920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3CD" w:rsidRDefault="00BA03CD" w:rsidP="00104B3F">
            <w:pPr>
              <w:pStyle w:val="a4"/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▲（一）针对医院管理的数据库（oracle、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lang w:val="en-US"/>
              </w:rPr>
              <w:t>mysql</w:t>
            </w:r>
            <w:proofErr w:type="spellEnd"/>
            <w:r>
              <w:rPr>
                <w:rFonts w:ascii="宋体" w:eastAsia="宋体" w:hAnsi="宋体" w:cs="宋体" w:hint="eastAsia"/>
                <w:sz w:val="24"/>
                <w:lang w:val="en-US"/>
              </w:rPr>
              <w:t>、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lang w:val="en-US"/>
              </w:rPr>
              <w:t>sqlserver</w:t>
            </w:r>
            <w:proofErr w:type="spellEnd"/>
            <w:r>
              <w:rPr>
                <w:rFonts w:ascii="宋体" w:eastAsia="宋体" w:hAnsi="宋体" w:cs="宋体" w:hint="eastAsia"/>
                <w:sz w:val="24"/>
                <w:lang w:val="en-US"/>
              </w:rPr>
              <w:t>、数据库同步软件）提供运维服务，服务内容包括数据库ASM空间扩展和升级，预防数据库勒索事件，处置SCN越界问题，提供现场巡检并提供</w:t>
            </w:r>
            <w:r w:rsidRPr="00BA03CD">
              <w:rPr>
                <w:rFonts w:ascii="宋体" w:eastAsia="宋体" w:hAnsi="宋体" w:cs="宋体" w:hint="eastAsia"/>
                <w:sz w:val="24"/>
                <w:lang w:val="en-US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lang w:val="en-US"/>
              </w:rPr>
              <w:t>巡检报告，数据库隐患排查，数据库SQL语句性能持续优化，数据灾备、审计、监控方案咨询，重点时期或重大事件期间现场保障，协助进行数据库安全管理，防范数据泄露，协助处理数据库升级，进行数据备份可靠性检查，数据故障处理以及数据恢复服务等；</w:t>
            </w:r>
          </w:p>
          <w:p w:rsidR="00BA03CD" w:rsidRDefault="00BA03CD" w:rsidP="00104B3F">
            <w:pPr>
              <w:pStyle w:val="a4"/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（二）针对医院的数据库运行监控系统进行日常巡检、监控系统发出的告警信息进行分析处理、监控系统的升级扩容等；</w:t>
            </w:r>
          </w:p>
          <w:p w:rsidR="00BA03CD" w:rsidRDefault="00BA03CD" w:rsidP="00104B3F">
            <w:pPr>
              <w:pStyle w:val="a4"/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（三）对医院现使用的数据同步备份软件、数据同步软件、数据抽取软件进行维护，处理数据库同步过程出现的各种问题，保障医院正在运行的数据同步软件的正常运行；</w:t>
            </w:r>
          </w:p>
          <w:p w:rsidR="00BA03CD" w:rsidRDefault="00BA03CD" w:rsidP="00104B3F">
            <w:pPr>
              <w:pStyle w:val="a4"/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（四）技术服务具体要求：</w:t>
            </w:r>
          </w:p>
          <w:p w:rsidR="00BA03CD" w:rsidRDefault="00BA03CD" w:rsidP="00104B3F">
            <w:pPr>
              <w:pStyle w:val="a4"/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▲1、每月数据库隐患预防性巡检</w:t>
            </w:r>
          </w:p>
          <w:p w:rsidR="00BA03CD" w:rsidRDefault="00BA03CD" w:rsidP="00104B3F">
            <w:pPr>
              <w:pStyle w:val="a4"/>
              <w:spacing w:line="360" w:lineRule="auto"/>
              <w:ind w:rightChars="16" w:right="34" w:firstLineChars="200" w:firstLine="480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对数据库进行巡检，并针对巡检内容和存在的问题提供相应的巡检报告，每月派数据库专业技术人员进行现场巡检1次，在医院现场进行健康巡检，并于巡检结束后7日内提交巡检报告，报告内容包括但不限于以下内容：</w:t>
            </w:r>
          </w:p>
          <w:p w:rsidR="00BA03CD" w:rsidRDefault="00BA03CD" w:rsidP="00BA03CD">
            <w:pPr>
              <w:pStyle w:val="a4"/>
              <w:numPr>
                <w:ilvl w:val="0"/>
                <w:numId w:val="1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数据库健康检查；</w:t>
            </w:r>
          </w:p>
          <w:p w:rsidR="00BA03CD" w:rsidRDefault="00BA03CD" w:rsidP="00BA03CD">
            <w:pPr>
              <w:pStyle w:val="a4"/>
              <w:numPr>
                <w:ilvl w:val="0"/>
                <w:numId w:val="1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数据库对象有效性，空间使用及规划、是否需要安装新的补丁、网络连接状况等；</w:t>
            </w:r>
          </w:p>
          <w:p w:rsidR="00BA03CD" w:rsidRDefault="00BA03CD" w:rsidP="00BA03CD">
            <w:pPr>
              <w:pStyle w:val="a4"/>
              <w:numPr>
                <w:ilvl w:val="0"/>
                <w:numId w:val="1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数据库运行情况进行调整或提出调整建议；</w:t>
            </w:r>
          </w:p>
          <w:p w:rsidR="00BA03CD" w:rsidRDefault="00BA03CD" w:rsidP="00BA03CD">
            <w:pPr>
              <w:pStyle w:val="a4"/>
              <w:numPr>
                <w:ilvl w:val="0"/>
                <w:numId w:val="1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数据库存储容量变化，对存储配置和数据备份与恢复进行调整或提出调整建议；</w:t>
            </w:r>
          </w:p>
          <w:p w:rsidR="00BA03CD" w:rsidRDefault="00BA03CD" w:rsidP="00BA03CD">
            <w:pPr>
              <w:pStyle w:val="a4"/>
              <w:numPr>
                <w:ilvl w:val="0"/>
                <w:numId w:val="1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对数据库配置参数进行调整或提出调整建议；</w:t>
            </w:r>
          </w:p>
          <w:p w:rsidR="00BA03CD" w:rsidRDefault="00BA03CD" w:rsidP="00BA03CD">
            <w:pPr>
              <w:pStyle w:val="a4"/>
              <w:numPr>
                <w:ilvl w:val="0"/>
                <w:numId w:val="1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根据系统负荷情况，对操作系统、数据库配置进行调整或提出调整建议；</w:t>
            </w:r>
          </w:p>
          <w:p w:rsidR="00BA03CD" w:rsidRDefault="00BA03CD" w:rsidP="00BA03CD">
            <w:pPr>
              <w:pStyle w:val="a4"/>
              <w:numPr>
                <w:ilvl w:val="0"/>
                <w:numId w:val="1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针对数据库性能指标参数或应用系统特殊问题，提出特殊表的维护建议；</w:t>
            </w:r>
          </w:p>
          <w:p w:rsidR="00BA03CD" w:rsidRDefault="00BA03CD" w:rsidP="00BA03CD">
            <w:pPr>
              <w:pStyle w:val="a4"/>
              <w:numPr>
                <w:ilvl w:val="0"/>
                <w:numId w:val="1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针对应用系统特殊问题，提出应用软件设计及代码层的调整建议；</w:t>
            </w:r>
          </w:p>
          <w:p w:rsidR="00BA03CD" w:rsidRDefault="00BA03CD" w:rsidP="00BA03CD">
            <w:pPr>
              <w:pStyle w:val="a4"/>
              <w:numPr>
                <w:ilvl w:val="0"/>
                <w:numId w:val="1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针对同步软件，提供数据同步通道的日常巡检、同步软件故障处理、调整数据同步内容、同步通道优化、同步数据校验、软件升级等；</w:t>
            </w:r>
          </w:p>
          <w:p w:rsidR="00BA03CD" w:rsidRDefault="00BA03CD" w:rsidP="00BA03CD">
            <w:pPr>
              <w:pStyle w:val="a4"/>
              <w:numPr>
                <w:ilvl w:val="0"/>
                <w:numId w:val="1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lastRenderedPageBreak/>
              <w:t>巡检中发现的各种隐患的处理和报告；</w:t>
            </w:r>
          </w:p>
          <w:p w:rsidR="00BA03CD" w:rsidRDefault="00BA03CD" w:rsidP="00BA03CD">
            <w:pPr>
              <w:pStyle w:val="a4"/>
              <w:numPr>
                <w:ilvl w:val="0"/>
                <w:numId w:val="1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甲方安排的各种其它事项的处理报告；</w:t>
            </w:r>
          </w:p>
          <w:p w:rsidR="00BA03CD" w:rsidRDefault="00BA03CD" w:rsidP="00BA03CD">
            <w:pPr>
              <w:pStyle w:val="a4"/>
              <w:numPr>
                <w:ilvl w:val="0"/>
                <w:numId w:val="1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对数据库可能存在的性能问题进行全面的分析、评估和调整，以确定在系统软件层面上存在的主要性能瓶颈和隐患，在性能诊断基础上，对数据库进行性能调优，以提高应用系统的整体性能。</w:t>
            </w:r>
          </w:p>
          <w:p w:rsidR="00BA03CD" w:rsidRDefault="00BA03CD" w:rsidP="00104B3F">
            <w:pPr>
              <w:pStyle w:val="a4"/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</w:p>
          <w:p w:rsidR="00BA03CD" w:rsidRDefault="00BA03CD" w:rsidP="00104B3F">
            <w:pPr>
              <w:pStyle w:val="a4"/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▲2、现场紧急故障处置</w:t>
            </w:r>
          </w:p>
          <w:p w:rsidR="00BA03CD" w:rsidRDefault="00BA03CD" w:rsidP="00104B3F">
            <w:pPr>
              <w:pStyle w:val="a4"/>
              <w:spacing w:line="360" w:lineRule="auto"/>
              <w:ind w:rightChars="16" w:right="34" w:firstLineChars="200" w:firstLine="480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在发生数据库崩溃、数据块损坏、文件损坏、数据表逻辑错误、更换存储、迁移数据或者系统等影响业务不能进行的问题时，2小时内到场支援，4小时内恢复系统正常运行，具体内容如下：</w:t>
            </w:r>
          </w:p>
          <w:p w:rsidR="00BA03CD" w:rsidRDefault="00BA03CD" w:rsidP="00BA03CD">
            <w:pPr>
              <w:pStyle w:val="a4"/>
              <w:numPr>
                <w:ilvl w:val="0"/>
                <w:numId w:val="2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协助医院部署相应的数据库监控措施和故障告警措施；</w:t>
            </w:r>
          </w:p>
          <w:p w:rsidR="00BA03CD" w:rsidRDefault="00BA03CD" w:rsidP="00BA03CD">
            <w:pPr>
              <w:pStyle w:val="a4"/>
              <w:numPr>
                <w:ilvl w:val="0"/>
                <w:numId w:val="2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收到故障告警信息或者医院通知后，安排具有OCM认证资质的工程师到场进行处理，如2小时内无法解决问题，应立即安排更高技术能力的专业技术人员到现场协助；</w:t>
            </w:r>
          </w:p>
          <w:p w:rsidR="00BA03CD" w:rsidRDefault="00BA03CD" w:rsidP="00BA03CD">
            <w:pPr>
              <w:pStyle w:val="a4"/>
              <w:numPr>
                <w:ilvl w:val="0"/>
                <w:numId w:val="2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每次故障处理完成后，需要提供相应的故障处理报告，报告应说明故障现象、处理方案和方法、处理过程和处理结果。</w:t>
            </w:r>
          </w:p>
          <w:p w:rsidR="00BA03CD" w:rsidRDefault="00BA03CD" w:rsidP="00104B3F">
            <w:pPr>
              <w:pStyle w:val="a4"/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</w:p>
          <w:p w:rsidR="00BA03CD" w:rsidRDefault="00BA03CD" w:rsidP="00104B3F">
            <w:pPr>
              <w:pStyle w:val="a4"/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▲3、数据库性能优化</w:t>
            </w:r>
          </w:p>
          <w:p w:rsidR="00BA03CD" w:rsidRDefault="00BA03CD" w:rsidP="00104B3F">
            <w:pPr>
              <w:pStyle w:val="a4"/>
              <w:spacing w:line="360" w:lineRule="auto"/>
              <w:ind w:rightChars="16" w:right="34" w:firstLineChars="200" w:firstLine="480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跟踪分析数据库运行状态、资源占用最多的SQL语句并提供相应的优化措施，包括参数优化、系统配置优化、SQL语句优化、重建无效索引、更改数据库、语句优化方式等内容，具体要求如下：</w:t>
            </w:r>
          </w:p>
          <w:p w:rsidR="00BA03CD" w:rsidRDefault="00BA03CD" w:rsidP="00BA03CD">
            <w:pPr>
              <w:pStyle w:val="a4"/>
              <w:numPr>
                <w:ilvl w:val="0"/>
                <w:numId w:val="3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进行参数优化和跟踪分析；</w:t>
            </w:r>
          </w:p>
          <w:p w:rsidR="00BA03CD" w:rsidRDefault="00BA03CD" w:rsidP="00BA03CD">
            <w:pPr>
              <w:pStyle w:val="a4"/>
              <w:numPr>
                <w:ilvl w:val="0"/>
                <w:numId w:val="3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查找TOP5 SQL并进行跟踪分析优化；</w:t>
            </w:r>
          </w:p>
          <w:p w:rsidR="00BA03CD" w:rsidRDefault="00BA03CD" w:rsidP="00BA03CD">
            <w:pPr>
              <w:pStyle w:val="a4"/>
              <w:numPr>
                <w:ilvl w:val="0"/>
                <w:numId w:val="3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查找TOP5 事件并进行跟踪优化；</w:t>
            </w:r>
          </w:p>
          <w:p w:rsidR="00BA03CD" w:rsidRDefault="00BA03CD" w:rsidP="00BA03CD">
            <w:pPr>
              <w:pStyle w:val="a4"/>
              <w:numPr>
                <w:ilvl w:val="0"/>
                <w:numId w:val="3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检查数据库内的无效对象，并进行重建或者删除；</w:t>
            </w:r>
          </w:p>
          <w:p w:rsidR="00BA03CD" w:rsidRDefault="00BA03CD" w:rsidP="00BA03CD">
            <w:pPr>
              <w:pStyle w:val="a4"/>
              <w:numPr>
                <w:ilvl w:val="0"/>
                <w:numId w:val="3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lastRenderedPageBreak/>
              <w:t>对相关操作的SQL语句进行跟踪，调整数据库优化方式；</w:t>
            </w:r>
          </w:p>
          <w:p w:rsidR="00BA03CD" w:rsidRDefault="00BA03CD" w:rsidP="00BA03CD">
            <w:pPr>
              <w:pStyle w:val="a4"/>
              <w:numPr>
                <w:ilvl w:val="0"/>
                <w:numId w:val="3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对数据库的索引进行优化；</w:t>
            </w:r>
          </w:p>
          <w:p w:rsidR="00BA03CD" w:rsidRDefault="00BA03CD" w:rsidP="00BA03CD">
            <w:pPr>
              <w:pStyle w:val="a4"/>
              <w:numPr>
                <w:ilvl w:val="0"/>
                <w:numId w:val="3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对业务前端反映明显慢的应用进行分析并找出原因，提供优化建议；</w:t>
            </w:r>
          </w:p>
          <w:p w:rsidR="00BA03CD" w:rsidRDefault="00BA03CD" w:rsidP="00BA03CD">
            <w:pPr>
              <w:pStyle w:val="a4"/>
              <w:numPr>
                <w:ilvl w:val="0"/>
                <w:numId w:val="3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采用AWR报告分析数据库负载，针对性进行数据库优化。</w:t>
            </w:r>
          </w:p>
          <w:p w:rsidR="00BA03CD" w:rsidRDefault="00BA03CD" w:rsidP="00104B3F">
            <w:pPr>
              <w:pStyle w:val="a4"/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</w:p>
          <w:p w:rsidR="00BA03CD" w:rsidRDefault="00BA03CD" w:rsidP="00104B3F">
            <w:pPr>
              <w:pStyle w:val="a4"/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▲4、重点时期保障服务</w:t>
            </w:r>
          </w:p>
          <w:p w:rsidR="00BA03CD" w:rsidRDefault="00BA03CD" w:rsidP="00104B3F">
            <w:pPr>
              <w:pStyle w:val="a4"/>
              <w:spacing w:line="360" w:lineRule="auto"/>
              <w:ind w:rightChars="16" w:right="34" w:firstLineChars="200" w:firstLine="480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在重大活动、法定节日等期间提供现场驻场服务，具体地点由医院指定，确保系统运行稳定，及时消除故障恢复系统运行。</w:t>
            </w:r>
          </w:p>
          <w:p w:rsidR="00BA03CD" w:rsidRDefault="00BA03CD" w:rsidP="00104B3F">
            <w:pPr>
              <w:pStyle w:val="a4"/>
              <w:spacing w:line="360" w:lineRule="auto"/>
              <w:ind w:rightChars="16" w:right="34" w:firstLineChars="200" w:firstLine="480"/>
              <w:rPr>
                <w:rFonts w:ascii="宋体" w:eastAsia="宋体" w:hAnsi="宋体" w:cs="宋体"/>
                <w:sz w:val="24"/>
                <w:lang w:val="en-US"/>
              </w:rPr>
            </w:pPr>
          </w:p>
          <w:p w:rsidR="00BA03CD" w:rsidRDefault="00BA03CD" w:rsidP="00BA03CD">
            <w:pPr>
              <w:pStyle w:val="a4"/>
              <w:numPr>
                <w:ilvl w:val="0"/>
                <w:numId w:val="4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数据库升级支持服务</w:t>
            </w:r>
          </w:p>
          <w:p w:rsidR="00BA03CD" w:rsidRDefault="00BA03CD" w:rsidP="00104B3F">
            <w:pPr>
              <w:pStyle w:val="a4"/>
              <w:spacing w:line="360" w:lineRule="auto"/>
              <w:ind w:rightChars="16" w:right="34" w:firstLineChars="200" w:firstLine="480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在数据库出现升级版本或者需要升级版本解决BUG时，提供相应的升级服务：</w:t>
            </w:r>
          </w:p>
          <w:p w:rsidR="00BA03CD" w:rsidRDefault="00BA03CD" w:rsidP="00BA03CD">
            <w:pPr>
              <w:pStyle w:val="a4"/>
              <w:numPr>
                <w:ilvl w:val="0"/>
                <w:numId w:val="5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提供升级方案；</w:t>
            </w:r>
          </w:p>
          <w:p w:rsidR="00BA03CD" w:rsidRDefault="00BA03CD" w:rsidP="00BA03CD">
            <w:pPr>
              <w:pStyle w:val="a4"/>
              <w:numPr>
                <w:ilvl w:val="0"/>
                <w:numId w:val="5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提供升级补丁包；</w:t>
            </w:r>
          </w:p>
          <w:p w:rsidR="00BA03CD" w:rsidRDefault="00BA03CD" w:rsidP="00BA03CD">
            <w:pPr>
              <w:pStyle w:val="a4"/>
              <w:numPr>
                <w:ilvl w:val="0"/>
                <w:numId w:val="5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提供升级报告。</w:t>
            </w:r>
          </w:p>
          <w:p w:rsidR="00BA03CD" w:rsidRDefault="00BA03CD" w:rsidP="00104B3F">
            <w:pPr>
              <w:pStyle w:val="a4"/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</w:p>
          <w:p w:rsidR="00BA03CD" w:rsidRDefault="00BA03CD" w:rsidP="00BA03CD">
            <w:pPr>
              <w:pStyle w:val="a4"/>
              <w:numPr>
                <w:ilvl w:val="0"/>
                <w:numId w:val="4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数据库高端技术咨询服务</w:t>
            </w:r>
          </w:p>
          <w:p w:rsidR="00BA03CD" w:rsidRDefault="00BA03CD" w:rsidP="00104B3F">
            <w:pPr>
              <w:pStyle w:val="a4"/>
              <w:spacing w:line="360" w:lineRule="auto"/>
              <w:ind w:rightChars="16" w:right="34" w:firstLineChars="200" w:firstLine="480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提供有关数据库的高端技术和方案咨询，包括：</w:t>
            </w:r>
          </w:p>
          <w:p w:rsidR="00BA03CD" w:rsidRDefault="00BA03CD" w:rsidP="00BA03CD">
            <w:pPr>
              <w:pStyle w:val="a4"/>
              <w:numPr>
                <w:ilvl w:val="0"/>
                <w:numId w:val="6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提供数据保护技术咨询，如数据备份优化、数据库容</w:t>
            </w:r>
            <w:proofErr w:type="gramStart"/>
            <w:r>
              <w:rPr>
                <w:rFonts w:ascii="宋体" w:eastAsia="宋体" w:hAnsi="宋体" w:cs="宋体" w:hint="eastAsia"/>
                <w:sz w:val="24"/>
                <w:lang w:val="en-US"/>
              </w:rPr>
              <w:t>灾方案</w:t>
            </w:r>
            <w:proofErr w:type="gramEnd"/>
            <w:r>
              <w:rPr>
                <w:rFonts w:ascii="宋体" w:eastAsia="宋体" w:hAnsi="宋体" w:cs="宋体" w:hint="eastAsia"/>
                <w:sz w:val="24"/>
                <w:lang w:val="en-US"/>
              </w:rPr>
              <w:t>等；</w:t>
            </w:r>
          </w:p>
          <w:p w:rsidR="00BA03CD" w:rsidRDefault="00BA03CD" w:rsidP="00BA03CD">
            <w:pPr>
              <w:pStyle w:val="a4"/>
              <w:numPr>
                <w:ilvl w:val="0"/>
                <w:numId w:val="6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提供数据库安全技术咨询，如数据库审计、数据安全管理、敏感数据脱敏等；</w:t>
            </w:r>
          </w:p>
          <w:p w:rsidR="00BA03CD" w:rsidRDefault="00BA03CD" w:rsidP="00BA03CD">
            <w:pPr>
              <w:pStyle w:val="a4"/>
              <w:numPr>
                <w:ilvl w:val="0"/>
                <w:numId w:val="6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提供数据库迁移等方面的技术咨询和方案建议；</w:t>
            </w:r>
          </w:p>
          <w:p w:rsidR="00BA03CD" w:rsidRDefault="00BA03CD" w:rsidP="00BA03CD">
            <w:pPr>
              <w:pStyle w:val="a4"/>
              <w:numPr>
                <w:ilvl w:val="0"/>
                <w:numId w:val="6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提供数据库特别是ASM空间管理咨询。</w:t>
            </w:r>
          </w:p>
          <w:p w:rsidR="00BA03CD" w:rsidRDefault="00BA03CD" w:rsidP="00104B3F">
            <w:pPr>
              <w:pStyle w:val="a4"/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</w:p>
          <w:p w:rsidR="00BA03CD" w:rsidRDefault="00BA03CD" w:rsidP="00104B3F">
            <w:pPr>
              <w:pStyle w:val="a4"/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▲7、数据库安装及迁移服务</w:t>
            </w:r>
          </w:p>
          <w:p w:rsidR="00BA03CD" w:rsidRDefault="00BA03CD" w:rsidP="00BA03CD">
            <w:pPr>
              <w:pStyle w:val="a4"/>
              <w:numPr>
                <w:ilvl w:val="0"/>
                <w:numId w:val="7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lastRenderedPageBreak/>
              <w:t>根据医院的需要，在搬迁过程中提供7*24小时现场技术保障；</w:t>
            </w:r>
          </w:p>
          <w:p w:rsidR="00BA03CD" w:rsidRDefault="00BA03CD" w:rsidP="00BA03CD">
            <w:pPr>
              <w:pStyle w:val="a4"/>
              <w:numPr>
                <w:ilvl w:val="0"/>
                <w:numId w:val="7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提供机房搬迁时数据库技术保障服务（包括数据库安装、调试、数据备份、数据恢复、优化配置、性能调整、故障排除等），保障数据库在搬迁后能够正常运行；</w:t>
            </w:r>
          </w:p>
          <w:p w:rsidR="00BA03CD" w:rsidRDefault="00BA03CD" w:rsidP="00BA03CD">
            <w:pPr>
              <w:pStyle w:val="a4"/>
              <w:numPr>
                <w:ilvl w:val="0"/>
                <w:numId w:val="7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根据医院的需要，提供机房搬迁</w:t>
            </w:r>
            <w:proofErr w:type="gramStart"/>
            <w:r>
              <w:rPr>
                <w:rFonts w:ascii="宋体" w:eastAsia="宋体" w:hAnsi="宋体" w:cs="宋体" w:hint="eastAsia"/>
                <w:sz w:val="24"/>
                <w:lang w:val="en-US"/>
              </w:rPr>
              <w:t>时数据</w:t>
            </w:r>
            <w:proofErr w:type="gramEnd"/>
            <w:r>
              <w:rPr>
                <w:rFonts w:ascii="宋体" w:eastAsia="宋体" w:hAnsi="宋体" w:cs="宋体" w:hint="eastAsia"/>
                <w:sz w:val="24"/>
                <w:lang w:val="en-US"/>
              </w:rPr>
              <w:t>同步软件的技术保障服务（包括数据同步软件的重新安装、调试、故障排除等），保障DSG同步复制软件及所同步复制的数据库在搬迁后能够正常运行；</w:t>
            </w:r>
          </w:p>
          <w:p w:rsidR="00BA03CD" w:rsidRDefault="00BA03CD" w:rsidP="00BA03CD">
            <w:pPr>
              <w:pStyle w:val="a4"/>
              <w:numPr>
                <w:ilvl w:val="0"/>
                <w:numId w:val="7"/>
              </w:numPr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提供数据库迁移优化服务、新业务系统的数据库安装部署服务。</w:t>
            </w:r>
          </w:p>
          <w:p w:rsidR="00BA03CD" w:rsidRDefault="00BA03CD" w:rsidP="00104B3F">
            <w:pPr>
              <w:pStyle w:val="a4"/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</w:p>
          <w:p w:rsidR="00BA03CD" w:rsidRDefault="00BA03CD" w:rsidP="00104B3F">
            <w:pPr>
              <w:pStyle w:val="a4"/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 xml:space="preserve"> ▲8、补丁、文档、原厂技术支撑服务</w:t>
            </w:r>
          </w:p>
          <w:p w:rsidR="00BA03CD" w:rsidRDefault="00BA03CD" w:rsidP="00104B3F">
            <w:pPr>
              <w:pStyle w:val="a4"/>
              <w:spacing w:line="360" w:lineRule="auto"/>
              <w:ind w:rightChars="16" w:right="34" w:firstLineChars="200" w:firstLine="480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为确保核心数据库出现故障的时候，能从原厂获取数据库补丁、故障文档和及时获取官方支持，中标人需提供数据库原厂MOS/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lang w:val="en-US"/>
              </w:rPr>
              <w:t>metalink</w:t>
            </w:r>
            <w:proofErr w:type="spellEnd"/>
            <w:r>
              <w:rPr>
                <w:rFonts w:ascii="宋体" w:eastAsia="宋体" w:hAnsi="宋体" w:cs="宋体" w:hint="eastAsia"/>
                <w:sz w:val="24"/>
                <w:lang w:val="en-US"/>
              </w:rPr>
              <w:t>网址账号给医院使用，账号具备下载最新补丁、查询文档、创建SR等权限。</w:t>
            </w:r>
          </w:p>
          <w:p w:rsidR="00BA03CD" w:rsidRDefault="00BA03CD" w:rsidP="00104B3F">
            <w:pPr>
              <w:pStyle w:val="a4"/>
              <w:spacing w:line="360" w:lineRule="auto"/>
              <w:ind w:rightChars="16" w:right="34" w:firstLineChars="200" w:firstLine="480"/>
              <w:rPr>
                <w:rFonts w:ascii="宋体" w:eastAsia="宋体" w:hAnsi="宋体" w:cs="宋体"/>
                <w:sz w:val="24"/>
                <w:lang w:val="en-US"/>
              </w:rPr>
            </w:pPr>
          </w:p>
          <w:p w:rsidR="00BA03CD" w:rsidRDefault="00BA03CD" w:rsidP="00104B3F">
            <w:pPr>
              <w:pStyle w:val="a4"/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▲9、同步软件故障处理服务</w:t>
            </w:r>
          </w:p>
          <w:p w:rsidR="00BA03CD" w:rsidRDefault="00BA03CD" w:rsidP="00104B3F">
            <w:pPr>
              <w:pStyle w:val="a4"/>
              <w:spacing w:line="360" w:lineRule="auto"/>
              <w:ind w:rightChars="16" w:right="34" w:firstLineChars="200" w:firstLine="480"/>
              <w:rPr>
                <w:rFonts w:ascii="宋体" w:eastAsia="宋体" w:hAnsi="宋体" w:cs="宋体"/>
                <w:sz w:val="24"/>
                <w:lang w:val="en-US"/>
              </w:rPr>
            </w:pPr>
            <w:r w:rsidRPr="00BA03CD">
              <w:rPr>
                <w:rFonts w:ascii="宋体" w:eastAsia="宋体" w:hAnsi="宋体" w:cs="宋体" w:hint="eastAsia"/>
                <w:sz w:val="24"/>
                <w:lang w:val="en-US"/>
              </w:rPr>
              <w:t xml:space="preserve">在发现数据同步软件故障情况下（包括但不限于DSG、OGG等同步软件）， 应安排具有资质的工程师到场进行故障分析和处理， 故障处理恢复时间不超过 48 小时，每次故障处理完成后的 3 </w:t>
            </w:r>
            <w:proofErr w:type="gramStart"/>
            <w:r w:rsidRPr="00BA03CD">
              <w:rPr>
                <w:rFonts w:ascii="宋体" w:eastAsia="宋体" w:hAnsi="宋体" w:cs="宋体" w:hint="eastAsia"/>
                <w:sz w:val="24"/>
                <w:lang w:val="en-US"/>
              </w:rPr>
              <w:t>个</w:t>
            </w:r>
            <w:proofErr w:type="gramEnd"/>
            <w:r w:rsidRPr="00BA03CD">
              <w:rPr>
                <w:rFonts w:ascii="宋体" w:eastAsia="宋体" w:hAnsi="宋体" w:cs="宋体" w:hint="eastAsia"/>
                <w:sz w:val="24"/>
                <w:lang w:val="en-US"/>
              </w:rPr>
              <w:t>工作日内，应提供相应的故障分析处理报告</w:t>
            </w:r>
          </w:p>
          <w:p w:rsidR="00BA03CD" w:rsidRDefault="00BA03CD" w:rsidP="00BA03CD">
            <w:pPr>
              <w:pStyle w:val="a4"/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</w:p>
          <w:p w:rsidR="00BA03CD" w:rsidRDefault="00BA03CD" w:rsidP="00104B3F">
            <w:pPr>
              <w:pStyle w:val="a4"/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</w:p>
          <w:p w:rsidR="00BA03CD" w:rsidRDefault="00BA03CD" w:rsidP="00104B3F">
            <w:pPr>
              <w:pStyle w:val="a4"/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（五）远程技术支持服务要求</w:t>
            </w:r>
          </w:p>
          <w:p w:rsidR="00BA03CD" w:rsidRDefault="00BA03CD" w:rsidP="00104B3F">
            <w:pPr>
              <w:pStyle w:val="a4"/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1、提供7*24小时第三方数据库技术支持；</w:t>
            </w:r>
          </w:p>
          <w:p w:rsidR="00BA03CD" w:rsidRDefault="00BA03CD" w:rsidP="00104B3F">
            <w:pPr>
              <w:pStyle w:val="a4"/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2、提供7*24小时原厂数据同步技术支持；</w:t>
            </w:r>
          </w:p>
          <w:p w:rsidR="00BA03CD" w:rsidRDefault="00BA03CD" w:rsidP="00104B3F">
            <w:pPr>
              <w:pStyle w:val="a4"/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3、提供升级信息和升级包服务；</w:t>
            </w:r>
          </w:p>
          <w:p w:rsidR="00BA03CD" w:rsidRDefault="00BA03CD" w:rsidP="00104B3F">
            <w:pPr>
              <w:pStyle w:val="a4"/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4、提供技术咨询服务；</w:t>
            </w:r>
          </w:p>
          <w:p w:rsidR="00BA03CD" w:rsidRDefault="00BA03CD" w:rsidP="00104B3F">
            <w:pPr>
              <w:pStyle w:val="a4"/>
              <w:spacing w:line="360" w:lineRule="auto"/>
              <w:ind w:rightChars="16" w:right="34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5、对最新发现的数据库问题提供解决方案或者预防方案。</w:t>
            </w:r>
          </w:p>
          <w:p w:rsidR="00BA03CD" w:rsidRDefault="00BA03CD" w:rsidP="00104B3F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:rsidR="00BA03CD" w:rsidRDefault="00BA03CD" w:rsidP="00104B3F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（六）其他要求 </w:t>
            </w:r>
          </w:p>
          <w:p w:rsidR="00BA03CD" w:rsidRDefault="00BA03CD" w:rsidP="00BA03CD">
            <w:pPr>
              <w:numPr>
                <w:ilvl w:val="0"/>
                <w:numId w:val="8"/>
              </w:num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医院数据库包含oracle/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mysql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/数据库同步软件等，为确保服务质量，实施人员需要同时具备</w:t>
            </w:r>
            <w:r w:rsidR="005F7C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OCP及以上认证证书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，提交复印件，对原件进行核验；</w:t>
            </w:r>
          </w:p>
          <w:p w:rsidR="00BA03CD" w:rsidRDefault="00BA03CD" w:rsidP="00BA03CD">
            <w:pPr>
              <w:numPr>
                <w:ilvl w:val="0"/>
                <w:numId w:val="8"/>
              </w:num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必须 7×24小时响应维修服务要求和提供技术支持，对数据库故障及维护工作遇到的疑难问题应及时解决，确保信息系统正常运行及数据完整性；</w:t>
            </w:r>
          </w:p>
          <w:p w:rsidR="00BA03CD" w:rsidRDefault="00BA03CD" w:rsidP="00BA03CD">
            <w:pPr>
              <w:numPr>
                <w:ilvl w:val="0"/>
                <w:numId w:val="8"/>
              </w:num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签订相关信息安全保密协议，严格遵守有关保密规定，不得将甲方相关信息与资料泄露给第</w:t>
            </w:r>
            <w:bookmarkStart w:id="1" w:name="OLE_LINK1"/>
            <w:bookmarkStart w:id="2" w:name="OLE_LINK2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三方，违者将追究相应责任和赔偿损失；</w:t>
            </w:r>
          </w:p>
          <w:p w:rsidR="00BA03CD" w:rsidRDefault="00BA03CD" w:rsidP="00BA03CD">
            <w:pPr>
              <w:numPr>
                <w:ilvl w:val="0"/>
                <w:numId w:val="8"/>
              </w:num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信息系统数据库出现</w:t>
            </w:r>
            <w:bookmarkEnd w:id="1"/>
            <w:bookmarkEnd w:id="2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故障后，中标人未能在规定的时间内解决问题，甲方有权聘请第三方专业公司技术人员进行处理，由此产生的相关费用由中标人承担。</w:t>
            </w:r>
          </w:p>
          <w:p w:rsidR="00BA03CD" w:rsidRDefault="00C278B8" w:rsidP="00C278B8">
            <w:pPr>
              <w:numPr>
                <w:ilvl w:val="0"/>
                <w:numId w:val="8"/>
              </w:numPr>
              <w:spacing w:line="360" w:lineRule="auto"/>
              <w:rPr>
                <w:rFonts w:ascii="宋体" w:eastAsia="宋体" w:hAnsi="宋体"/>
              </w:rPr>
            </w:pPr>
            <w:r w:rsidRPr="00C278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协助医院信息中</w:t>
            </w:r>
            <w:bookmarkStart w:id="3" w:name="OLE_LINK3"/>
            <w:bookmarkStart w:id="4" w:name="OLE_LINK4"/>
            <w:r w:rsidRPr="00C278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心完成每</w:t>
            </w:r>
            <w:bookmarkEnd w:id="3"/>
            <w:bookmarkEnd w:id="4"/>
            <w:r w:rsidRPr="00C278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年的</w:t>
            </w:r>
            <w:r w:rsidRPr="00C278B8">
              <w:rPr>
                <w:rFonts w:ascii="宋体" w:eastAsia="宋体" w:hAnsi="宋体" w:cs="宋体"/>
                <w:color w:val="000000"/>
                <w:sz w:val="24"/>
                <w:szCs w:val="24"/>
              </w:rPr>
              <w:t>信息安全技术—网络安全等级保护测评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。</w:t>
            </w:r>
          </w:p>
        </w:tc>
      </w:tr>
    </w:tbl>
    <w:p w:rsidR="00BA03CD" w:rsidRDefault="00BA03CD" w:rsidP="00BA03CD">
      <w:pPr>
        <w:pStyle w:val="a4"/>
        <w:rPr>
          <w:rFonts w:ascii="宋体" w:eastAsia="宋体" w:hAnsi="宋体"/>
          <w:lang w:val="en-US"/>
        </w:rPr>
      </w:pPr>
    </w:p>
    <w:p w:rsidR="00D01D0E" w:rsidRPr="00BA03CD" w:rsidRDefault="00D01D0E"/>
    <w:sectPr w:rsidR="00D01D0E" w:rsidRPr="00BA0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34" w:rsidRDefault="00884D34" w:rsidP="002B7026">
      <w:r>
        <w:separator/>
      </w:r>
    </w:p>
  </w:endnote>
  <w:endnote w:type="continuationSeparator" w:id="0">
    <w:p w:rsidR="00884D34" w:rsidRDefault="00884D34" w:rsidP="002B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34" w:rsidRDefault="00884D34" w:rsidP="002B7026">
      <w:r>
        <w:separator/>
      </w:r>
    </w:p>
  </w:footnote>
  <w:footnote w:type="continuationSeparator" w:id="0">
    <w:p w:rsidR="00884D34" w:rsidRDefault="00884D34" w:rsidP="002B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EDD05C"/>
    <w:multiLevelType w:val="singleLevel"/>
    <w:tmpl w:val="C36C844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24"/>
        <w:szCs w:val="24"/>
      </w:rPr>
    </w:lvl>
  </w:abstractNum>
  <w:abstractNum w:abstractNumId="1">
    <w:nsid w:val="DEFA1422"/>
    <w:multiLevelType w:val="singleLevel"/>
    <w:tmpl w:val="DEFA142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E6AB60E3"/>
    <w:multiLevelType w:val="singleLevel"/>
    <w:tmpl w:val="E6AB60E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F2DE0B02"/>
    <w:multiLevelType w:val="singleLevel"/>
    <w:tmpl w:val="F2DE0B0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13F3DAA1"/>
    <w:multiLevelType w:val="singleLevel"/>
    <w:tmpl w:val="13F3DAA1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2C91BD81"/>
    <w:multiLevelType w:val="singleLevel"/>
    <w:tmpl w:val="2C91BD81"/>
    <w:lvl w:ilvl="0">
      <w:start w:val="5"/>
      <w:numFmt w:val="decimal"/>
      <w:suff w:val="nothing"/>
      <w:lvlText w:val="%1、"/>
      <w:lvlJc w:val="left"/>
    </w:lvl>
  </w:abstractNum>
  <w:abstractNum w:abstractNumId="6">
    <w:nsid w:val="396A70DA"/>
    <w:multiLevelType w:val="singleLevel"/>
    <w:tmpl w:val="396A70D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43356FF9"/>
    <w:multiLevelType w:val="singleLevel"/>
    <w:tmpl w:val="43356FF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CD"/>
    <w:rsid w:val="002B7026"/>
    <w:rsid w:val="005F7C49"/>
    <w:rsid w:val="00884D34"/>
    <w:rsid w:val="00BA03CD"/>
    <w:rsid w:val="00C278B8"/>
    <w:rsid w:val="00D01D0E"/>
    <w:rsid w:val="00E5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A03CD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autoRedefine/>
    <w:qFormat/>
    <w:rsid w:val="00BA03CD"/>
    <w:pPr>
      <w:spacing w:after="120"/>
    </w:pPr>
    <w:rPr>
      <w:rFonts w:ascii="Times New Roman" w:hAnsi="Times New Roman"/>
      <w:kern w:val="0"/>
      <w:sz w:val="20"/>
      <w:szCs w:val="24"/>
      <w:lang w:val="zh-CN"/>
    </w:rPr>
  </w:style>
  <w:style w:type="character" w:customStyle="1" w:styleId="Char">
    <w:name w:val="正文文本 Char"/>
    <w:basedOn w:val="a1"/>
    <w:link w:val="a4"/>
    <w:rsid w:val="00BA03CD"/>
    <w:rPr>
      <w:rFonts w:ascii="Times New Roman" w:hAnsi="Times New Roman"/>
      <w:kern w:val="0"/>
      <w:sz w:val="20"/>
      <w:szCs w:val="24"/>
      <w:lang w:val="zh-CN"/>
    </w:rPr>
  </w:style>
  <w:style w:type="paragraph" w:styleId="a0">
    <w:name w:val="Normal Indent"/>
    <w:basedOn w:val="a"/>
    <w:uiPriority w:val="99"/>
    <w:semiHidden/>
    <w:unhideWhenUsed/>
    <w:rsid w:val="00BA03CD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2B7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2B702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B7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2B70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A03CD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autoRedefine/>
    <w:qFormat/>
    <w:rsid w:val="00BA03CD"/>
    <w:pPr>
      <w:spacing w:after="120"/>
    </w:pPr>
    <w:rPr>
      <w:rFonts w:ascii="Times New Roman" w:hAnsi="Times New Roman"/>
      <w:kern w:val="0"/>
      <w:sz w:val="20"/>
      <w:szCs w:val="24"/>
      <w:lang w:val="zh-CN"/>
    </w:rPr>
  </w:style>
  <w:style w:type="character" w:customStyle="1" w:styleId="Char">
    <w:name w:val="正文文本 Char"/>
    <w:basedOn w:val="a1"/>
    <w:link w:val="a4"/>
    <w:rsid w:val="00BA03CD"/>
    <w:rPr>
      <w:rFonts w:ascii="Times New Roman" w:hAnsi="Times New Roman"/>
      <w:kern w:val="0"/>
      <w:sz w:val="20"/>
      <w:szCs w:val="24"/>
      <w:lang w:val="zh-CN"/>
    </w:rPr>
  </w:style>
  <w:style w:type="paragraph" w:styleId="a0">
    <w:name w:val="Normal Indent"/>
    <w:basedOn w:val="a"/>
    <w:uiPriority w:val="99"/>
    <w:semiHidden/>
    <w:unhideWhenUsed/>
    <w:rsid w:val="00BA03CD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2B7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2B702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B7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2B70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冯超</cp:lastModifiedBy>
  <cp:revision>5</cp:revision>
  <dcterms:created xsi:type="dcterms:W3CDTF">2024-09-18T08:10:00Z</dcterms:created>
  <dcterms:modified xsi:type="dcterms:W3CDTF">2024-10-10T00:58:00Z</dcterms:modified>
</cp:coreProperties>
</file>