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B" w:rsidRDefault="00DB1D0B" w:rsidP="006F3B00">
      <w:pPr>
        <w:spacing w:line="440" w:lineRule="exact"/>
        <w:ind w:firstLineChars="1100" w:firstLine="3534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采购需求</w:t>
      </w:r>
    </w:p>
    <w:p w:rsidR="00DB1D0B" w:rsidRDefault="00DB1D0B" w:rsidP="00DB1D0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说明：</w:t>
      </w:r>
    </w:p>
    <w:p w:rsidR="00DB1D0B" w:rsidRDefault="00DB1D0B" w:rsidP="00DB1D0B">
      <w:pPr>
        <w:spacing w:line="360" w:lineRule="auto"/>
        <w:ind w:firstLineChars="202" w:firstLine="485"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本采购需求中</w:t>
      </w:r>
      <w:r>
        <w:rPr>
          <w:rFonts w:ascii="宋体" w:eastAsia="宋体" w:hAnsi="宋体" w:cs="宋体" w:hint="eastAsia"/>
          <w:sz w:val="24"/>
          <w:szCs w:val="24"/>
        </w:rPr>
        <w:t>标注“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▲</w:t>
      </w:r>
      <w:r>
        <w:rPr>
          <w:rFonts w:ascii="宋体" w:eastAsia="宋体" w:hAnsi="宋体" w:cs="宋体" w:hint="eastAsia"/>
          <w:sz w:val="24"/>
          <w:szCs w:val="24"/>
        </w:rPr>
        <w:t>”号的条款为实质性条款或指标、要求，必须满足（无偏离）或优于（正偏离），否则其投标作否决谈判处理。</w:t>
      </w:r>
    </w:p>
    <w:tbl>
      <w:tblPr>
        <w:tblStyle w:val="TableNormal"/>
        <w:tblpPr w:leftFromText="180" w:rightFromText="180" w:vertAnchor="text" w:horzAnchor="page" w:tblpX="1289" w:tblpY="506"/>
        <w:tblOverlap w:val="never"/>
        <w:tblW w:w="614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33"/>
        <w:gridCol w:w="308"/>
        <w:gridCol w:w="8739"/>
      </w:tblGrid>
      <w:tr w:rsidR="00DB1D0B" w:rsidTr="00AC1B53">
        <w:trPr>
          <w:trHeight w:val="389"/>
        </w:trPr>
        <w:tc>
          <w:tcPr>
            <w:tcW w:w="5000" w:type="pct"/>
            <w:gridSpan w:val="4"/>
          </w:tcPr>
          <w:p w:rsidR="00DB1D0B" w:rsidRDefault="00DB1D0B" w:rsidP="00EF21B2">
            <w:pPr>
              <w:pStyle w:val="TableText"/>
              <w:spacing w:before="128" w:line="228" w:lineRule="auto"/>
              <w:ind w:left="12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▲一、项目内容及要求</w:t>
            </w:r>
          </w:p>
        </w:tc>
      </w:tr>
      <w:tr w:rsidR="00DB1D0B" w:rsidTr="00BD41AF">
        <w:trPr>
          <w:trHeight w:val="492"/>
        </w:trPr>
        <w:tc>
          <w:tcPr>
            <w:tcW w:w="207" w:type="pct"/>
          </w:tcPr>
          <w:p w:rsidR="00DB1D0B" w:rsidRDefault="00DB1D0B" w:rsidP="00EF21B2">
            <w:pPr>
              <w:pStyle w:val="TableText"/>
              <w:spacing w:before="178" w:line="230" w:lineRule="auto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359" w:type="pct"/>
          </w:tcPr>
          <w:p w:rsidR="00DB1D0B" w:rsidRDefault="00DB1D0B" w:rsidP="00EF21B2">
            <w:pPr>
              <w:pStyle w:val="TableText"/>
              <w:spacing w:before="178" w:line="229" w:lineRule="auto"/>
              <w:ind w:left="410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标的名称</w:t>
            </w:r>
          </w:p>
        </w:tc>
        <w:tc>
          <w:tcPr>
            <w:tcW w:w="4434" w:type="pct"/>
            <w:gridSpan w:val="2"/>
          </w:tcPr>
          <w:p w:rsidR="00DB1D0B" w:rsidRDefault="00DB1D0B" w:rsidP="00EF21B2">
            <w:pPr>
              <w:pStyle w:val="TableText"/>
              <w:spacing w:before="178" w:line="228" w:lineRule="auto"/>
              <w:ind w:left="3304"/>
              <w:rPr>
                <w:spacing w:val="7"/>
                <w:sz w:val="24"/>
                <w:szCs w:val="24"/>
              </w:rPr>
            </w:pPr>
          </w:p>
          <w:p w:rsidR="00DB1D0B" w:rsidRDefault="00DB1D0B" w:rsidP="00EF21B2">
            <w:pPr>
              <w:pStyle w:val="TableText"/>
              <w:spacing w:before="178" w:line="228" w:lineRule="auto"/>
              <w:ind w:left="3304" w:firstLineChars="300" w:firstLine="762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技术要求</w:t>
            </w:r>
          </w:p>
        </w:tc>
      </w:tr>
      <w:tr w:rsidR="00DB1D0B" w:rsidTr="00BD41AF">
        <w:trPr>
          <w:trHeight w:val="468"/>
        </w:trPr>
        <w:tc>
          <w:tcPr>
            <w:tcW w:w="207" w:type="pct"/>
            <w:vAlign w:val="center"/>
          </w:tcPr>
          <w:p w:rsidR="00DB1D0B" w:rsidRDefault="00DB1D0B" w:rsidP="00EF21B2">
            <w:pPr>
              <w:pStyle w:val="TableText"/>
              <w:spacing w:before="65" w:line="18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9" w:type="pct"/>
            <w:vAlign w:val="center"/>
          </w:tcPr>
          <w:p w:rsidR="00DB1D0B" w:rsidRDefault="00DB1D0B" w:rsidP="00EF21B2">
            <w:pPr>
              <w:pStyle w:val="TableText"/>
              <w:spacing w:before="135" w:line="228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2"/>
                <w:sz w:val="24"/>
                <w:szCs w:val="24"/>
                <w:lang w:eastAsia="zh-CN"/>
              </w:rPr>
              <w:t>化粪池清理、排水管道及马桶疏通服务</w:t>
            </w:r>
          </w:p>
        </w:tc>
        <w:tc>
          <w:tcPr>
            <w:tcW w:w="4434" w:type="pct"/>
            <w:gridSpan w:val="2"/>
          </w:tcPr>
          <w:p w:rsidR="00DB1D0B" w:rsidRDefault="00DB1D0B" w:rsidP="00EF21B2">
            <w:pPr>
              <w:pStyle w:val="TableText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30"/>
              <w:jc w:val="left"/>
              <w:textAlignment w:val="baseline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项目概况</w:t>
            </w:r>
          </w:p>
          <w:p w:rsidR="00DB1D0B" w:rsidRDefault="00DB1D0B" w:rsidP="00EF21B2">
            <w:pPr>
              <w:keepLine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清理技术要求：清理范围包括清理至出入化粪池的第一个排污井；清理程度应以不能看见大块粪便残渣为度，保证化粪池排污通畅。工程质量应达到国家相关规范和验收标准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合格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标准。</w:t>
            </w:r>
          </w:p>
          <w:p w:rsidR="00DB1D0B" w:rsidRDefault="00DB1D0B" w:rsidP="00EF21B2">
            <w:pPr>
              <w:keepLine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sz w:val="24"/>
                <w:szCs w:val="24"/>
              </w:rPr>
              <w:t>化粪池情况：</w:t>
            </w:r>
          </w:p>
          <w:tbl>
            <w:tblPr>
              <w:tblStyle w:val="a5"/>
              <w:tblW w:w="856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994"/>
              <w:gridCol w:w="967"/>
              <w:gridCol w:w="967"/>
              <w:gridCol w:w="967"/>
              <w:gridCol w:w="967"/>
            </w:tblGrid>
            <w:tr w:rsidR="00100350" w:rsidRPr="00080E21" w:rsidTr="00100350">
              <w:trPr>
                <w:trHeight w:hRule="exact" w:val="633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单价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(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元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金额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(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元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100350" w:rsidRPr="00080E21" w:rsidTr="00100350">
              <w:trPr>
                <w:trHeight w:hRule="exact" w:val="397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一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清理化粪池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25800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25800</w:t>
                  </w:r>
                </w:p>
              </w:tc>
            </w:tr>
            <w:tr w:rsidR="00100350" w:rsidRPr="00080E21" w:rsidTr="00100350">
              <w:trPr>
                <w:trHeight w:hRule="exact" w:val="397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清理抽污水泵</w:t>
                  </w: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（污水处理站）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60</w:t>
                  </w:r>
                </w:p>
              </w:tc>
            </w:tr>
            <w:tr w:rsidR="00100350" w:rsidRPr="00080E21" w:rsidTr="00100350">
              <w:trPr>
                <w:trHeight w:hRule="exact" w:val="397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清理排污沟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000</w:t>
                  </w:r>
                </w:p>
              </w:tc>
            </w:tr>
            <w:tr w:rsidR="00100350" w:rsidRPr="00080E21" w:rsidTr="00100350">
              <w:trPr>
                <w:trHeight w:hRule="exact" w:val="668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疏通厕所、地漏、洗手池、马桶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32000</w:t>
                  </w:r>
                </w:p>
              </w:tc>
            </w:tr>
            <w:tr w:rsidR="00100350" w:rsidRPr="00080E21" w:rsidTr="00100350">
              <w:trPr>
                <w:trHeight w:hRule="exact" w:val="397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疏通尿池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1500</w:t>
                  </w:r>
                </w:p>
              </w:tc>
            </w:tr>
            <w:tr w:rsidR="00100350" w:rsidRPr="00080E21" w:rsidTr="00100350">
              <w:trPr>
                <w:trHeight w:hRule="exact" w:val="397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疏通总排污管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1500</w:t>
                  </w:r>
                </w:p>
              </w:tc>
            </w:tr>
            <w:tr w:rsidR="00100350" w:rsidRPr="00080E21" w:rsidTr="00100350">
              <w:trPr>
                <w:trHeight w:hRule="exact" w:val="1341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七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高压车疏通地下管道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(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井到井，井到管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)</w:t>
                  </w:r>
                </w:p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（注：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疏通不了，定位收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00.00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元</w:t>
                  </w: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5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1000</w:t>
                  </w:r>
                </w:p>
              </w:tc>
            </w:tr>
            <w:tr w:rsidR="00100350" w:rsidRPr="00080E21" w:rsidTr="00100350">
              <w:trPr>
                <w:trHeight w:hRule="exact" w:val="566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八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架空高压车疏通排污管道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(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管到管</w:t>
                  </w: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800</w:t>
                  </w:r>
                </w:p>
              </w:tc>
            </w:tr>
            <w:tr w:rsidR="00100350" w:rsidRPr="00080E21" w:rsidTr="00100350">
              <w:trPr>
                <w:trHeight w:hRule="exact" w:val="432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九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拆马桶疏通及恢复</w:t>
                  </w: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（包工包料）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项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6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00</w:t>
                  </w:r>
                </w:p>
              </w:tc>
            </w:tr>
            <w:tr w:rsidR="00100350" w:rsidRPr="00080E21" w:rsidTr="00100350">
              <w:trPr>
                <w:trHeight w:hRule="exact" w:val="410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割管疏通（包工包料）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000</w:t>
                  </w:r>
                </w:p>
              </w:tc>
            </w:tr>
            <w:tr w:rsidR="00100350" w:rsidRPr="00080E21" w:rsidTr="00100350">
              <w:trPr>
                <w:trHeight w:hRule="exact" w:val="431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十一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马桶固定</w:t>
                  </w: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（包工包料）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项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00</w:t>
                  </w:r>
                </w:p>
              </w:tc>
            </w:tr>
            <w:tr w:rsidR="00100350" w:rsidRPr="00080E21" w:rsidTr="00100350">
              <w:trPr>
                <w:trHeight w:hRule="exact" w:val="431"/>
              </w:trPr>
              <w:tc>
                <w:tcPr>
                  <w:tcW w:w="70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十二</w:t>
                  </w:r>
                </w:p>
              </w:tc>
              <w:tc>
                <w:tcPr>
                  <w:tcW w:w="3994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拆吊顶割疏通（包工包料）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80E21">
                    <w:rPr>
                      <w:rFonts w:ascii="Calibri" w:hAnsi="Calibri" w:hint="eastAsia"/>
                      <w:sz w:val="24"/>
                      <w:szCs w:val="24"/>
                    </w:rPr>
                    <w:t>项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4500</w:t>
                  </w:r>
                </w:p>
              </w:tc>
            </w:tr>
            <w:tr w:rsidR="00100350" w:rsidRPr="00080E21" w:rsidTr="00100350">
              <w:trPr>
                <w:trHeight w:hRule="exact" w:val="431"/>
              </w:trPr>
              <w:tc>
                <w:tcPr>
                  <w:tcW w:w="7599" w:type="dxa"/>
                  <w:gridSpan w:val="5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hint="eastAsia"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967" w:type="dxa"/>
                  <w:vAlign w:val="center"/>
                </w:tcPr>
                <w:p w:rsidR="00100350" w:rsidRPr="00080E21" w:rsidRDefault="00100350" w:rsidP="002D52A0">
                  <w:pPr>
                    <w:framePr w:hSpace="180" w:wrap="around" w:vAnchor="text" w:hAnchor="page" w:x="1289" w:y="506"/>
                    <w:suppressOverlap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instrText xml:space="preserve"> =SUM(ABOVE) </w:instrTex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t>75660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B1D0B" w:rsidRDefault="00DB1D0B" w:rsidP="00EF21B2">
            <w:pPr>
              <w:keepLine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DB1D0B" w:rsidRDefault="00DB1D0B" w:rsidP="00EF21B2">
            <w:pPr>
              <w:adjustRightInd w:val="0"/>
              <w:snapToGrid w:val="0"/>
              <w:spacing w:line="360" w:lineRule="auto"/>
              <w:ind w:firstLineChars="200" w:firstLine="512"/>
              <w:rPr>
                <w:rFonts w:ascii="宋体" w:hAnsi="宋体" w:cs="宋体"/>
                <w:spacing w:val="8"/>
                <w:sz w:val="24"/>
                <w:szCs w:val="24"/>
              </w:rPr>
            </w:pPr>
          </w:p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本项目位于广西壮族自治区南宁市青秀区河堤路85号广西江滨医院内。本项目服务范围为院内的化粪池清理、排水管道、马桶疏通及排水管道维修改造等相关事项。</w:t>
            </w: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20"/>
              <w:textAlignment w:val="baseline"/>
              <w:rPr>
                <w:spacing w:val="10"/>
                <w:sz w:val="24"/>
                <w:szCs w:val="24"/>
                <w:lang w:eastAsia="zh-CN"/>
              </w:rPr>
            </w:pPr>
          </w:p>
        </w:tc>
      </w:tr>
      <w:tr w:rsidR="00DB1D0B" w:rsidTr="00AC1B53">
        <w:trPr>
          <w:trHeight w:val="412"/>
        </w:trPr>
        <w:tc>
          <w:tcPr>
            <w:tcW w:w="5000" w:type="pct"/>
            <w:gridSpan w:val="4"/>
          </w:tcPr>
          <w:p w:rsidR="00DB1D0B" w:rsidRDefault="00DB1D0B" w:rsidP="00EF21B2">
            <w:pPr>
              <w:pStyle w:val="TableText"/>
              <w:spacing w:before="138" w:line="228" w:lineRule="auto"/>
              <w:ind w:left="122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lastRenderedPageBreak/>
              <w:t>▲二、商务要求</w:t>
            </w:r>
          </w:p>
        </w:tc>
      </w:tr>
      <w:tr w:rsidR="00DB1D0B" w:rsidTr="00AC1B53">
        <w:trPr>
          <w:trHeight w:val="1636"/>
        </w:trPr>
        <w:tc>
          <w:tcPr>
            <w:tcW w:w="717" w:type="pct"/>
            <w:gridSpan w:val="3"/>
          </w:tcPr>
          <w:p w:rsidR="00DB1D0B" w:rsidRDefault="00DB1D0B" w:rsidP="00EF21B2">
            <w:pPr>
              <w:spacing w:line="252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B1D0B" w:rsidRDefault="00DB1D0B" w:rsidP="00EF21B2">
            <w:pPr>
              <w:pStyle w:val="TableText"/>
              <w:spacing w:before="65" w:line="228" w:lineRule="auto"/>
              <w:jc w:val="center"/>
              <w:rPr>
                <w:spacing w:val="7"/>
                <w:sz w:val="24"/>
                <w:szCs w:val="24"/>
              </w:rPr>
            </w:pPr>
          </w:p>
          <w:p w:rsidR="00DB1D0B" w:rsidRDefault="00DB1D0B" w:rsidP="00EF21B2">
            <w:pPr>
              <w:pStyle w:val="TableText"/>
              <w:spacing w:before="65" w:line="228" w:lineRule="auto"/>
              <w:ind w:firstLineChars="100" w:firstLine="25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保修范围</w:t>
            </w:r>
          </w:p>
        </w:tc>
        <w:tc>
          <w:tcPr>
            <w:tcW w:w="4283" w:type="pct"/>
          </w:tcPr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疏通质保期：经高压车疏通过的管道免费保修不少于1个月：经机械（疏通机）疏通过的保修不少于3天。如因其他人为等因素，如：衣服、木块、砖块、塌方、地震等不可抗拒因素造成堵塞的不在质保修内，费用照价收费。</w:t>
            </w:r>
          </w:p>
        </w:tc>
      </w:tr>
      <w:tr w:rsidR="00DB1D0B" w:rsidTr="00AC1B53">
        <w:trPr>
          <w:trHeight w:val="1168"/>
        </w:trPr>
        <w:tc>
          <w:tcPr>
            <w:tcW w:w="717" w:type="pct"/>
            <w:gridSpan w:val="3"/>
          </w:tcPr>
          <w:p w:rsidR="00DB1D0B" w:rsidRDefault="00DB1D0B" w:rsidP="00EF21B2">
            <w:pPr>
              <w:pStyle w:val="TableText"/>
              <w:spacing w:before="65" w:line="228" w:lineRule="auto"/>
              <w:ind w:firstLineChars="100" w:firstLine="254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spacing w:before="65" w:line="228" w:lineRule="auto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合作</w:t>
            </w:r>
            <w:r>
              <w:rPr>
                <w:rFonts w:hint="eastAsia"/>
                <w:spacing w:val="7"/>
                <w:sz w:val="24"/>
                <w:szCs w:val="24"/>
              </w:rPr>
              <w:t>期限</w:t>
            </w:r>
          </w:p>
        </w:tc>
        <w:tc>
          <w:tcPr>
            <w:tcW w:w="4283" w:type="pct"/>
            <w:vAlign w:val="center"/>
          </w:tcPr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12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eastAsia="zh-CN"/>
              </w:rPr>
              <w:t>服务期限为【1】年，具体服务起止时间以合同约定日期为准，期限内双方应保持良好的合作关系。</w:t>
            </w:r>
          </w:p>
        </w:tc>
      </w:tr>
      <w:tr w:rsidR="00DB1D0B" w:rsidTr="00AC1B53">
        <w:trPr>
          <w:trHeight w:val="1336"/>
        </w:trPr>
        <w:tc>
          <w:tcPr>
            <w:tcW w:w="717" w:type="pct"/>
            <w:gridSpan w:val="3"/>
          </w:tcPr>
          <w:p w:rsidR="00DB1D0B" w:rsidRDefault="00DB1D0B" w:rsidP="00EF21B2">
            <w:pPr>
              <w:pStyle w:val="TableText"/>
              <w:spacing w:before="65" w:line="228" w:lineRule="auto"/>
              <w:jc w:val="center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spacing w:before="65" w:line="228" w:lineRule="auto"/>
              <w:ind w:firstLineChars="100" w:firstLine="25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付款方式</w:t>
            </w:r>
          </w:p>
        </w:tc>
        <w:tc>
          <w:tcPr>
            <w:tcW w:w="4283" w:type="pct"/>
            <w:vAlign w:val="center"/>
          </w:tcPr>
          <w:p w:rsidR="00DB1D0B" w:rsidRDefault="002D52A0" w:rsidP="00EF21B2">
            <w:pPr>
              <w:spacing w:line="360" w:lineRule="auto"/>
              <w:ind w:firstLine="426"/>
              <w:rPr>
                <w:rFonts w:ascii="宋体" w:hAnsi="宋体" w:cs="宋体"/>
                <w:sz w:val="24"/>
                <w:szCs w:val="24"/>
              </w:rPr>
            </w:pPr>
            <w:r w:rsidRPr="002D52A0"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乙方清理化粪池、疏通管道工程工作完毕，经甲方验收合格后签字。每季度对账结算一次，甲方收到乙方开具的正式发票三个月内支付。</w:t>
            </w:r>
            <w:bookmarkStart w:id="0" w:name="_GoBack"/>
            <w:bookmarkEnd w:id="0"/>
          </w:p>
        </w:tc>
      </w:tr>
      <w:tr w:rsidR="00DB1D0B" w:rsidTr="00AC1B53">
        <w:trPr>
          <w:trHeight w:val="1947"/>
        </w:trPr>
        <w:tc>
          <w:tcPr>
            <w:tcW w:w="717" w:type="pct"/>
            <w:gridSpan w:val="3"/>
          </w:tcPr>
          <w:p w:rsidR="00DB1D0B" w:rsidRDefault="00DB1D0B" w:rsidP="00EF21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DB1D0B" w:rsidRDefault="00DB1D0B" w:rsidP="00EF21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DB1D0B" w:rsidRDefault="00DB1D0B" w:rsidP="00EF21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5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违约责任</w:t>
            </w:r>
          </w:p>
        </w:tc>
        <w:tc>
          <w:tcPr>
            <w:tcW w:w="4283" w:type="pct"/>
          </w:tcPr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1、合同有效期内，乙方降低服务质量或不按要求施工所造成的一切损失由乙方负责；甲方有权单方面终止合同，并有权要求乙方赔偿甲方的损失。</w:t>
            </w:r>
          </w:p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2、乙方接到甲方通知后，4小时内未能及时到达，导致化粪池污水溢出来的，每次应向甲方支付违约金500元，超过3次，甲方可单方解除本合同。</w:t>
            </w:r>
          </w:p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spacing w:val="8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3、乙方根据甲方排污情况有计划的安排清理化粪池，因清理不及时导致化粪池污水溢出来的，每次应向甲方支付违约金500元，超过3次，甲方可单方解除本合同。</w:t>
            </w:r>
          </w:p>
          <w:p w:rsidR="00DB1D0B" w:rsidRDefault="00DB1D0B" w:rsidP="00EF21B2">
            <w:pPr>
              <w:spacing w:line="360" w:lineRule="auto"/>
              <w:ind w:firstLine="42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8"/>
                <w:kern w:val="2"/>
                <w:sz w:val="24"/>
                <w:szCs w:val="24"/>
              </w:rPr>
              <w:t>4、甲方应当按照本合同第五条之约定向乙方支付工程价款，逾期支付的每日按应支付金额的3‰向乙方支付违约金。</w:t>
            </w:r>
          </w:p>
        </w:tc>
      </w:tr>
      <w:tr w:rsidR="00DB1D0B" w:rsidTr="00AC1B53">
        <w:trPr>
          <w:trHeight w:val="1947"/>
        </w:trPr>
        <w:tc>
          <w:tcPr>
            <w:tcW w:w="717" w:type="pct"/>
            <w:gridSpan w:val="3"/>
          </w:tcPr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</w:p>
          <w:p w:rsidR="00DB1D0B" w:rsidRDefault="00DB1D0B" w:rsidP="00EF21B2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4283" w:type="pct"/>
          </w:tcPr>
          <w:p w:rsidR="00DB1D0B" w:rsidRDefault="00DB1D0B" w:rsidP="00EF21B2">
            <w:pPr>
              <w:pStyle w:val="a6"/>
              <w:numPr>
                <w:ilvl w:val="0"/>
                <w:numId w:val="3"/>
              </w:numPr>
              <w:spacing w:line="380" w:lineRule="exact"/>
              <w:ind w:left="0" w:firstLineChars="177" w:firstLine="425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农历过年春节期间，腊月二十六日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点至正月初四日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点，按双倍价格收费。</w:t>
            </w:r>
          </w:p>
          <w:p w:rsidR="00DB1D0B" w:rsidRDefault="00DB1D0B" w:rsidP="00EF21B2">
            <w:pPr>
              <w:pStyle w:val="a6"/>
              <w:numPr>
                <w:ilvl w:val="0"/>
                <w:numId w:val="3"/>
              </w:numPr>
              <w:spacing w:line="380" w:lineRule="exact"/>
              <w:ind w:left="0" w:firstLineChars="177" w:firstLine="425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我院在报修通知中须明确具体位置。乙方已赶到现场，管道已通或其它原因不能施工，由我院支付给疏通公司报修项目费用的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50%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，作为误工费等。</w:t>
            </w:r>
          </w:p>
          <w:p w:rsidR="00DB1D0B" w:rsidRDefault="00DB1D0B" w:rsidP="00EF21B2">
            <w:pPr>
              <w:pStyle w:val="a6"/>
              <w:numPr>
                <w:ilvl w:val="0"/>
                <w:numId w:val="3"/>
              </w:numPr>
              <w:spacing w:line="380" w:lineRule="exact"/>
              <w:ind w:left="0" w:firstLineChars="177" w:firstLine="425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我院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需供排污水口给疏通公司排水，疏通公司排放污水经过滤处理，符合有关要求。我院无偿提供我公司施工过程中所需要水电。</w:t>
            </w:r>
          </w:p>
          <w:p w:rsidR="00DB1D0B" w:rsidRDefault="00DB1D0B" w:rsidP="00EF21B2">
            <w:pPr>
              <w:pStyle w:val="a6"/>
              <w:numPr>
                <w:ilvl w:val="0"/>
                <w:numId w:val="3"/>
              </w:numPr>
              <w:spacing w:line="380" w:lineRule="exact"/>
              <w:ind w:left="0" w:firstLineChars="177" w:firstLine="425"/>
              <w:rPr>
                <w:rFonts w:ascii="宋体" w:hAnsi="宋体" w:cs="宋体"/>
                <w:spacing w:val="9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严格遵守我院管理的各项规章制度。疏通公司现场施工时，必须服从我院的管理。</w:t>
            </w:r>
          </w:p>
        </w:tc>
      </w:tr>
    </w:tbl>
    <w:p w:rsidR="00E666C8" w:rsidRPr="00DB1D0B" w:rsidRDefault="00E666C8"/>
    <w:sectPr w:rsidR="00E666C8" w:rsidRPr="00DB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25" w:rsidRDefault="00312325" w:rsidP="00DB1D0B">
      <w:r>
        <w:separator/>
      </w:r>
    </w:p>
  </w:endnote>
  <w:endnote w:type="continuationSeparator" w:id="0">
    <w:p w:rsidR="00312325" w:rsidRDefault="00312325" w:rsidP="00DB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25" w:rsidRDefault="00312325" w:rsidP="00DB1D0B">
      <w:r>
        <w:separator/>
      </w:r>
    </w:p>
  </w:footnote>
  <w:footnote w:type="continuationSeparator" w:id="0">
    <w:p w:rsidR="00312325" w:rsidRDefault="00312325" w:rsidP="00DB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3EEB77"/>
    <w:multiLevelType w:val="singleLevel"/>
    <w:tmpl w:val="9D3EEB77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0A131D43"/>
    <w:multiLevelType w:val="multilevel"/>
    <w:tmpl w:val="0A131D43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28BEFC3"/>
    <w:multiLevelType w:val="singleLevel"/>
    <w:tmpl w:val="628BEFC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B"/>
    <w:rsid w:val="0004025B"/>
    <w:rsid w:val="00100350"/>
    <w:rsid w:val="002D52A0"/>
    <w:rsid w:val="00312325"/>
    <w:rsid w:val="005C15D5"/>
    <w:rsid w:val="006F3B00"/>
    <w:rsid w:val="007D636B"/>
    <w:rsid w:val="008B03AA"/>
    <w:rsid w:val="00AC1B53"/>
    <w:rsid w:val="00BD41AF"/>
    <w:rsid w:val="00BD7515"/>
    <w:rsid w:val="00DB1D0B"/>
    <w:rsid w:val="00E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66DDDF-B4DB-4291-AA4B-27CD5682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B1D0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D0B"/>
    <w:rPr>
      <w:sz w:val="18"/>
      <w:szCs w:val="18"/>
    </w:rPr>
  </w:style>
  <w:style w:type="table" w:styleId="a5">
    <w:name w:val="Table Grid"/>
    <w:basedOn w:val="a1"/>
    <w:autoRedefine/>
    <w:qFormat/>
    <w:rsid w:val="00DB1D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34"/>
    <w:qFormat/>
    <w:rsid w:val="00DB1D0B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Text">
    <w:name w:val="Table Text"/>
    <w:basedOn w:val="a"/>
    <w:semiHidden/>
    <w:qFormat/>
    <w:rsid w:val="00DB1D0B"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basedOn w:val="a1"/>
    <w:semiHidden/>
    <w:unhideWhenUsed/>
    <w:qFormat/>
    <w:rsid w:val="00DB1D0B"/>
    <w:rPr>
      <w:rFonts w:ascii="Times New Roman" w:eastAsia="宋体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2024-11-15T02:38:00Z</dcterms:created>
  <dcterms:modified xsi:type="dcterms:W3CDTF">2024-11-25T08:24:00Z</dcterms:modified>
</cp:coreProperties>
</file>