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427C">
      <w:pPr>
        <w:snapToGrid w:val="0"/>
        <w:spacing w:line="360" w:lineRule="exact"/>
        <w:jc w:val="center"/>
        <w:rPr>
          <w:rFonts w:cs="Times New Roman"/>
          <w:b/>
          <w:sz w:val="30"/>
          <w:szCs w:val="30"/>
          <w:highlight w:val="none"/>
        </w:rPr>
      </w:pPr>
      <w:bookmarkStart w:id="1" w:name="_GoBack"/>
      <w:bookmarkEnd w:id="1"/>
      <w:bookmarkStart w:id="0" w:name="_Hlk59224159"/>
      <w:r>
        <w:rPr>
          <w:rFonts w:hint="eastAsia" w:cs="Times New Roman"/>
          <w:b/>
          <w:sz w:val="30"/>
          <w:szCs w:val="30"/>
          <w:highlight w:val="none"/>
        </w:rPr>
        <w:t>老年医学中心大楼绿植采购项目需求</w:t>
      </w:r>
    </w:p>
    <w:p w14:paraId="3219EB22">
      <w:pPr>
        <w:snapToGrid w:val="0"/>
        <w:spacing w:line="360" w:lineRule="exact"/>
        <w:rPr>
          <w:rFonts w:cs="Times New Roman"/>
          <w:b/>
          <w:highlight w:val="none"/>
        </w:rPr>
      </w:pPr>
    </w:p>
    <w:p w14:paraId="016CE7F1">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说明：</w:t>
      </w:r>
    </w:p>
    <w:p w14:paraId="04C0CF1E">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 为落实政府采购政策需满足的要求。</w:t>
      </w:r>
    </w:p>
    <w:p w14:paraId="258A39DA">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本采购文件所称中小企业必须符合《政府采购促进中小企业发展管理办法》（财库〔2020〕46号）的规定。</w:t>
      </w:r>
    </w:p>
    <w:p w14:paraId="75E2DF42">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“实质性要求”是指采购文件中已经指明不满足则投标无效的条款，或者不能负偏离的条款，或者采购需求中带“▲”的条款。</w:t>
      </w:r>
    </w:p>
    <w:p w14:paraId="5127E420">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重要评价参数在参数文件中“■”标注。。</w:t>
      </w:r>
    </w:p>
    <w:p w14:paraId="5A727844">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4.采购需求中出现的品牌、型号或者生产厂家仅起参考作用，不属于指定品牌、型号或者生产厂家的情形。投标人可参照或者选用其他相当的品牌、型号或者生产厂家替代。</w:t>
      </w:r>
    </w:p>
    <w:p w14:paraId="6A31FF40">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5.投标人应根据自身实际情况如实响应采购文件，对采购文件提出的要求和条件作出明确响应，</w:t>
      </w:r>
      <w:r>
        <w:rPr>
          <w:rFonts w:hint="eastAsia" w:ascii="仿宋" w:hAnsi="仿宋" w:eastAsia="仿宋" w:cs="仿宋"/>
          <w:b/>
          <w:bCs/>
          <w:kern w:val="2"/>
          <w:sz w:val="32"/>
          <w:szCs w:val="32"/>
          <w:lang w:val="en-US" w:eastAsia="zh-CN" w:bidi="ar"/>
        </w:rPr>
        <w:t>否则将作无效响应处理</w:t>
      </w:r>
      <w:r>
        <w:rPr>
          <w:rFonts w:hint="eastAsia" w:ascii="仿宋" w:hAnsi="仿宋" w:eastAsia="仿宋" w:cs="仿宋"/>
          <w:kern w:val="2"/>
          <w:sz w:val="32"/>
          <w:szCs w:val="32"/>
          <w:lang w:val="en-US" w:eastAsia="zh-CN" w:bidi="ar"/>
        </w:rPr>
        <w:t>。对于重要技术条款或技术参数应当在投标文件中提供技术支持资料，技术支持资料以采购文件中规定的形式为准，</w:t>
      </w:r>
      <w:r>
        <w:rPr>
          <w:rFonts w:hint="eastAsia" w:ascii="仿宋" w:hAnsi="仿宋" w:eastAsia="仿宋" w:cs="仿宋"/>
          <w:b/>
          <w:bCs/>
          <w:kern w:val="2"/>
          <w:sz w:val="32"/>
          <w:szCs w:val="32"/>
          <w:lang w:val="en-US" w:eastAsia="zh-CN" w:bidi="ar"/>
        </w:rPr>
        <w:t>否则将视为无效技术支持资料</w:t>
      </w:r>
      <w:r>
        <w:rPr>
          <w:rFonts w:hint="eastAsia" w:ascii="仿宋" w:hAnsi="仿宋" w:eastAsia="仿宋" w:cs="仿宋"/>
          <w:kern w:val="2"/>
          <w:sz w:val="32"/>
          <w:szCs w:val="32"/>
          <w:lang w:val="en-US" w:eastAsia="zh-CN" w:bidi="ar"/>
        </w:rPr>
        <w:t>。</w:t>
      </w:r>
    </w:p>
    <w:p w14:paraId="70BE6BE0">
      <w:pPr>
        <w:keepNext w:val="0"/>
        <w:keepLines w:val="0"/>
        <w:widowControl w:val="0"/>
        <w:suppressLineNumbers w:val="0"/>
        <w:spacing w:before="0" w:beforeAutospacing="0" w:after="0" w:afterAutospacing="0" w:line="400" w:lineRule="exact"/>
        <w:ind w:left="0" w:right="0" w:firstLine="470" w:firstLineChars="147"/>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6.投标人必须自行为其投标产品侵犯他人的知识产权或者专利成果的行为承担相应法律责任。</w:t>
      </w:r>
    </w:p>
    <w:p w14:paraId="02722199">
      <w:pPr>
        <w:snapToGrid w:val="0"/>
        <w:spacing w:line="360" w:lineRule="exact"/>
        <w:rPr>
          <w:rFonts w:cs="Times New Roman"/>
          <w:b/>
          <w:highlight w:val="none"/>
        </w:rPr>
      </w:pPr>
    </w:p>
    <w:p w14:paraId="25AA14B9">
      <w:pPr>
        <w:snapToGrid w:val="0"/>
        <w:spacing w:line="360" w:lineRule="exact"/>
        <w:rPr>
          <w:rFonts w:cs="Times New Roman"/>
          <w:b/>
          <w:highlight w:val="none"/>
        </w:rPr>
      </w:pPr>
    </w:p>
    <w:tbl>
      <w:tblPr>
        <w:tblStyle w:val="4"/>
        <w:tblW w:w="94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309"/>
        <w:gridCol w:w="99"/>
        <w:gridCol w:w="858"/>
        <w:gridCol w:w="6529"/>
      </w:tblGrid>
      <w:tr w14:paraId="392C7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1" w:type="dxa"/>
            <w:gridSpan w:val="5"/>
            <w:tcBorders>
              <w:top w:val="single" w:color="auto" w:sz="4" w:space="0"/>
              <w:left w:val="single" w:color="auto" w:sz="4" w:space="0"/>
              <w:bottom w:val="single" w:color="auto" w:sz="4" w:space="0"/>
              <w:right w:val="single" w:color="auto" w:sz="4" w:space="0"/>
            </w:tcBorders>
            <w:noWrap w:val="0"/>
            <w:vAlign w:val="top"/>
          </w:tcPr>
          <w:p w14:paraId="448B7E91">
            <w:pPr>
              <w:snapToGrid w:val="0"/>
              <w:spacing w:line="360" w:lineRule="exact"/>
              <w:rPr>
                <w:rFonts w:cs="Times New Roman"/>
                <w:b/>
                <w:highlight w:val="none"/>
              </w:rPr>
            </w:pPr>
            <w:r>
              <w:rPr>
                <w:rFonts w:cs="Times New Roman"/>
                <w:b/>
                <w:highlight w:val="none"/>
              </w:rPr>
              <w:t>一、项目要求及技术需求</w:t>
            </w:r>
          </w:p>
        </w:tc>
      </w:tr>
      <w:tr w14:paraId="3E182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074F8E6F">
            <w:pPr>
              <w:snapToGrid w:val="0"/>
              <w:spacing w:line="360" w:lineRule="exact"/>
              <w:jc w:val="center"/>
              <w:rPr>
                <w:rFonts w:hint="eastAsia" w:eastAsia="宋体" w:cs="Times New Roman"/>
                <w:highlight w:val="none"/>
                <w:lang w:eastAsia="zh-CN"/>
              </w:rPr>
            </w:pPr>
            <w:r>
              <w:rPr>
                <w:rFonts w:hint="eastAsia" w:cs="Times New Roman"/>
                <w:highlight w:val="none"/>
                <w:lang w:eastAsia="zh-CN"/>
              </w:rPr>
              <w:t>序号</w:t>
            </w:r>
          </w:p>
        </w:tc>
        <w:tc>
          <w:tcPr>
            <w:tcW w:w="1408" w:type="dxa"/>
            <w:gridSpan w:val="2"/>
            <w:tcBorders>
              <w:top w:val="single" w:color="auto" w:sz="4" w:space="0"/>
              <w:left w:val="single" w:color="auto" w:sz="4" w:space="0"/>
              <w:bottom w:val="single" w:color="auto" w:sz="4" w:space="0"/>
              <w:right w:val="single" w:color="auto" w:sz="4" w:space="0"/>
            </w:tcBorders>
            <w:noWrap w:val="0"/>
            <w:vAlign w:val="center"/>
          </w:tcPr>
          <w:p w14:paraId="404E5E9A">
            <w:pPr>
              <w:snapToGrid w:val="0"/>
              <w:spacing w:line="360" w:lineRule="exact"/>
              <w:jc w:val="center"/>
              <w:rPr>
                <w:rFonts w:cs="Times New Roman"/>
                <w:highlight w:val="none"/>
              </w:rPr>
            </w:pPr>
            <w:r>
              <w:rPr>
                <w:rFonts w:cs="Times New Roman"/>
                <w:highlight w:val="none"/>
              </w:rPr>
              <w:t>采购内容</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44168446">
            <w:pPr>
              <w:snapToGrid w:val="0"/>
              <w:spacing w:line="360" w:lineRule="exact"/>
              <w:jc w:val="center"/>
              <w:rPr>
                <w:rFonts w:cs="Times New Roman"/>
                <w:highlight w:val="none"/>
              </w:rPr>
            </w:pPr>
            <w:r>
              <w:rPr>
                <w:rFonts w:cs="Times New Roman"/>
                <w:highlight w:val="none"/>
              </w:rPr>
              <w:t>数量</w:t>
            </w:r>
          </w:p>
        </w:tc>
        <w:tc>
          <w:tcPr>
            <w:tcW w:w="6529" w:type="dxa"/>
            <w:tcBorders>
              <w:top w:val="single" w:color="auto" w:sz="4" w:space="0"/>
              <w:left w:val="single" w:color="auto" w:sz="4" w:space="0"/>
              <w:bottom w:val="single" w:color="auto" w:sz="4" w:space="0"/>
              <w:right w:val="single" w:color="auto" w:sz="4" w:space="0"/>
            </w:tcBorders>
            <w:noWrap w:val="0"/>
            <w:vAlign w:val="center"/>
          </w:tcPr>
          <w:p w14:paraId="1011B173">
            <w:pPr>
              <w:snapToGrid w:val="0"/>
              <w:spacing w:line="360" w:lineRule="exact"/>
              <w:jc w:val="center"/>
              <w:rPr>
                <w:rFonts w:cs="Times New Roman"/>
                <w:highlight w:val="none"/>
              </w:rPr>
            </w:pPr>
            <w:r>
              <w:rPr>
                <w:rFonts w:cs="Times New Roman"/>
                <w:highlight w:val="none"/>
              </w:rPr>
              <w:t>项目要求及技术需求</w:t>
            </w:r>
          </w:p>
        </w:tc>
      </w:tr>
      <w:tr w14:paraId="6428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76" w:type="dxa"/>
            <w:tcBorders>
              <w:left w:val="single" w:color="auto" w:sz="4" w:space="0"/>
              <w:bottom w:val="single" w:color="auto" w:sz="4" w:space="0"/>
              <w:right w:val="single" w:color="auto" w:sz="4" w:space="0"/>
            </w:tcBorders>
            <w:noWrap w:val="0"/>
            <w:vAlign w:val="center"/>
          </w:tcPr>
          <w:p w14:paraId="21B2707F">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p>
        </w:tc>
        <w:tc>
          <w:tcPr>
            <w:tcW w:w="1408" w:type="dxa"/>
            <w:gridSpan w:val="2"/>
            <w:tcBorders>
              <w:left w:val="single" w:color="auto" w:sz="4" w:space="0"/>
              <w:bottom w:val="single" w:color="auto" w:sz="4" w:space="0"/>
              <w:right w:val="single" w:color="auto" w:sz="4" w:space="0"/>
            </w:tcBorders>
            <w:noWrap w:val="0"/>
            <w:vAlign w:val="center"/>
          </w:tcPr>
          <w:p w14:paraId="6B8AB824">
            <w:pPr>
              <w:spacing w:line="360" w:lineRule="auto"/>
              <w:jc w:val="center"/>
              <w:rPr>
                <w:rFonts w:hint="eastAsia" w:ascii="Times New Roman" w:hAnsi="Times New Roman" w:eastAsia="宋体" w:cs="Times New Roman"/>
                <w:highlight w:val="none"/>
                <w:lang w:eastAsia="zh-CN"/>
              </w:rPr>
            </w:pPr>
            <w:r>
              <w:rPr>
                <w:rFonts w:hint="eastAsia" w:cs="Times New Roman"/>
                <w:b/>
                <w:highlight w:val="none"/>
              </w:rPr>
              <w:t>老年医学中心大楼绿植采购</w:t>
            </w:r>
          </w:p>
        </w:tc>
        <w:tc>
          <w:tcPr>
            <w:tcW w:w="858" w:type="dxa"/>
            <w:tcBorders>
              <w:left w:val="single" w:color="auto" w:sz="4" w:space="0"/>
              <w:bottom w:val="single" w:color="auto" w:sz="4" w:space="0"/>
              <w:right w:val="single" w:color="auto" w:sz="4" w:space="0"/>
            </w:tcBorders>
            <w:noWrap w:val="0"/>
            <w:vAlign w:val="center"/>
          </w:tcPr>
          <w:p w14:paraId="0E53C1B4">
            <w:pPr>
              <w:widowControl/>
              <w:spacing w:line="480" w:lineRule="exact"/>
              <w:ind w:firstLine="33" w:firstLineChars="16"/>
              <w:jc w:val="center"/>
              <w:rPr>
                <w:rFonts w:hint="default" w:eastAsia="宋体" w:cs="宋体"/>
                <w:highlight w:val="none"/>
                <w:lang w:val="en-US" w:eastAsia="zh-CN"/>
              </w:rPr>
            </w:pPr>
            <w:r>
              <w:rPr>
                <w:rFonts w:hint="eastAsia"/>
                <w:color w:val="auto"/>
                <w:szCs w:val="21"/>
                <w:lang w:val="en-US" w:eastAsia="zh-CN"/>
              </w:rPr>
              <w:t>一批</w:t>
            </w:r>
          </w:p>
        </w:tc>
        <w:tc>
          <w:tcPr>
            <w:tcW w:w="6529" w:type="dxa"/>
            <w:tcBorders>
              <w:top w:val="single" w:color="auto" w:sz="4" w:space="0"/>
              <w:left w:val="single" w:color="auto" w:sz="4" w:space="0"/>
              <w:bottom w:val="single" w:color="auto" w:sz="4" w:space="0"/>
              <w:right w:val="single" w:color="auto" w:sz="4" w:space="0"/>
            </w:tcBorders>
            <w:noWrap w:val="0"/>
            <w:vAlign w:val="center"/>
          </w:tcPr>
          <w:p w14:paraId="1DD82ADF">
            <w:pPr>
              <w:pStyle w:val="3"/>
              <w:keepNext w:val="0"/>
              <w:keepLines w:val="0"/>
              <w:widowControl/>
              <w:numPr>
                <w:ilvl w:val="0"/>
                <w:numId w:val="2"/>
              </w:numPr>
              <w:suppressLineNumbers w:val="0"/>
              <w:shd w:val="clear" w:fill="FFFFFF"/>
              <w:spacing w:before="0" w:beforeAutospacing="0" w:after="0" w:afterAutospacing="0" w:line="360" w:lineRule="atLeast"/>
              <w:ind w:left="0" w:leftChars="0" w:right="0" w:rightChars="0" w:firstLine="0" w:firstLineChars="0"/>
              <w:jc w:val="left"/>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项目情况：</w:t>
            </w:r>
          </w:p>
          <w:p w14:paraId="544E7CC4">
            <w:pPr>
              <w:pStyle w:val="3"/>
              <w:keepNext w:val="0"/>
              <w:keepLines w:val="0"/>
              <w:widowControl/>
              <w:numPr>
                <w:ilvl w:val="0"/>
                <w:numId w:val="0"/>
              </w:numPr>
              <w:suppressLineNumbers w:val="0"/>
              <w:shd w:val="clear" w:fill="FFFFFF"/>
              <w:spacing w:before="0" w:beforeAutospacing="0" w:after="0" w:afterAutospacing="0" w:line="360" w:lineRule="atLeast"/>
              <w:ind w:leftChars="0" w:right="0" w:rightChars="0" w:firstLine="420" w:firstLineChars="200"/>
              <w:jc w:val="left"/>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老年医学中心大楼绿植采购后主要摆放于该大楼一层至24层各区域，建筑面积约6万平方。</w:t>
            </w:r>
          </w:p>
          <w:p w14:paraId="408CF30E">
            <w:pPr>
              <w:pStyle w:val="3"/>
              <w:keepNext w:val="0"/>
              <w:keepLines w:val="0"/>
              <w:widowControl/>
              <w:numPr>
                <w:ilvl w:val="0"/>
                <w:numId w:val="2"/>
              </w:numPr>
              <w:suppressLineNumbers w:val="0"/>
              <w:shd w:val="clear" w:fill="FFFFFF"/>
              <w:spacing w:before="0" w:beforeAutospacing="0" w:after="0" w:afterAutospacing="0" w:line="360" w:lineRule="atLeast"/>
              <w:ind w:left="0" w:leftChars="0" w:right="0" w:rightChars="0" w:firstLine="0" w:firstLineChars="0"/>
              <w:jc w:val="left"/>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货物种类和数量：详见附件《老年医学中心大楼绿植采购方案明细表》</w:t>
            </w:r>
          </w:p>
          <w:p w14:paraId="50DAE220">
            <w:pPr>
              <w:pStyle w:val="3"/>
              <w:keepNext w:val="0"/>
              <w:keepLines w:val="0"/>
              <w:widowControl/>
              <w:suppressLineNumbers w:val="0"/>
              <w:shd w:val="clear" w:fill="FFFFFF"/>
              <w:spacing w:before="0" w:beforeAutospacing="0" w:after="0" w:afterAutospacing="0" w:line="360" w:lineRule="atLeast"/>
              <w:ind w:left="0" w:right="0" w:firstLine="0"/>
              <w:jc w:val="left"/>
              <w:rPr>
                <w:rFonts w:hint="eastAsia" w:eastAsia="宋体"/>
                <w:color w:val="000000"/>
                <w:sz w:val="21"/>
                <w:szCs w:val="21"/>
                <w:highlight w:val="none"/>
                <w:lang w:eastAsia="zh-CN" w:bidi="ar"/>
              </w:rPr>
            </w:pPr>
            <w:r>
              <w:rPr>
                <w:rFonts w:hint="eastAsia" w:ascii="仿宋" w:hAnsi="仿宋" w:eastAsia="仿宋" w:cs="仿宋"/>
                <w:kern w:val="2"/>
                <w:sz w:val="32"/>
                <w:szCs w:val="32"/>
                <w:lang w:val="en-US" w:eastAsia="zh-CN" w:bidi="ar"/>
              </w:rPr>
              <w:t>■</w:t>
            </w:r>
            <w:r>
              <w:rPr>
                <w:rFonts w:hint="eastAsia" w:ascii="仿宋" w:hAnsi="仿宋" w:eastAsia="仿宋" w:cs="仿宋"/>
                <w:color w:val="000000"/>
                <w:sz w:val="21"/>
                <w:szCs w:val="21"/>
                <w:highlight w:val="none"/>
                <w:lang w:eastAsia="zh-CN" w:bidi="ar"/>
              </w:rPr>
              <w:t>三、质量要求：</w:t>
            </w:r>
            <w:r>
              <w:rPr>
                <w:rFonts w:hint="eastAsia" w:ascii="仿宋" w:hAnsi="仿宋" w:eastAsia="仿宋" w:cs="仿宋"/>
                <w:color w:val="000000"/>
                <w:sz w:val="21"/>
                <w:szCs w:val="21"/>
                <w:highlight w:val="none"/>
                <w:lang w:eastAsia="zh-CN" w:bidi="ar"/>
              </w:rPr>
              <w:br w:type="textWrapping"/>
            </w:r>
            <w:r>
              <w:rPr>
                <w:rFonts w:hint="eastAsia" w:ascii="仿宋" w:hAnsi="仿宋" w:eastAsia="仿宋" w:cs="仿宋"/>
                <w:color w:val="000000"/>
                <w:sz w:val="21"/>
                <w:szCs w:val="21"/>
                <w:highlight w:val="none"/>
                <w:lang w:val="en-US" w:eastAsia="zh-CN" w:bidi="ar"/>
              </w:rPr>
              <w:t>1.</w:t>
            </w:r>
            <w:r>
              <w:rPr>
                <w:rStyle w:val="6"/>
                <w:rFonts w:hint="eastAsia" w:ascii="仿宋" w:hAnsi="仿宋" w:eastAsia="仿宋" w:cs="仿宋"/>
                <w:b/>
                <w:bCs/>
                <w:i w:val="0"/>
                <w:iCs w:val="0"/>
                <w:caps w:val="0"/>
                <w:color w:val="060607"/>
                <w:spacing w:val="4"/>
                <w:sz w:val="21"/>
                <w:szCs w:val="21"/>
                <w:shd w:val="clear" w:fill="FFFFFF"/>
              </w:rPr>
              <w:t>整体效果</w:t>
            </w:r>
            <w:r>
              <w:rPr>
                <w:rFonts w:hint="eastAsia" w:ascii="仿宋" w:hAnsi="仿宋" w:eastAsia="仿宋" w:cs="仿宋"/>
                <w:i w:val="0"/>
                <w:iCs w:val="0"/>
                <w:caps w:val="0"/>
                <w:color w:val="060607"/>
                <w:spacing w:val="4"/>
                <w:sz w:val="21"/>
                <w:szCs w:val="21"/>
                <w:shd w:val="clear" w:fill="FFFFFF"/>
              </w:rPr>
              <w:t>：外观新鲜，生长正常，无衰老症状，符合该品种特性，植株大小与盆的大小相称</w:t>
            </w:r>
            <w:r>
              <w:rPr>
                <w:rFonts w:hint="eastAsia" w:ascii="仿宋" w:hAnsi="仿宋" w:eastAsia="仿宋" w:cs="仿宋"/>
                <w:i w:val="0"/>
                <w:iCs w:val="0"/>
                <w:caps w:val="0"/>
                <w:color w:val="060607"/>
                <w:spacing w:val="4"/>
                <w:sz w:val="21"/>
                <w:szCs w:val="21"/>
                <w:shd w:val="clear" w:fill="FFFFFF"/>
                <w:lang w:eastAsia="zh-CN"/>
              </w:rPr>
              <w:t>。</w:t>
            </w:r>
            <w:r>
              <w:rPr>
                <w:rFonts w:hint="eastAsia" w:ascii="仿宋" w:hAnsi="仿宋" w:eastAsia="仿宋" w:cs="仿宋"/>
                <w:i w:val="0"/>
                <w:iCs w:val="0"/>
                <w:caps w:val="0"/>
                <w:color w:val="060607"/>
                <w:spacing w:val="4"/>
                <w:sz w:val="21"/>
                <w:szCs w:val="21"/>
                <w:shd w:val="clear" w:fill="FFFFFF"/>
                <w:lang w:eastAsia="zh-CN"/>
              </w:rPr>
              <w:br w:type="textWrapping"/>
            </w:r>
            <w:r>
              <w:rPr>
                <w:rFonts w:hint="eastAsia" w:ascii="仿宋" w:hAnsi="仿宋" w:eastAsia="仿宋" w:cs="仿宋"/>
                <w:i w:val="0"/>
                <w:iCs w:val="0"/>
                <w:caps w:val="0"/>
                <w:color w:val="060607"/>
                <w:spacing w:val="4"/>
                <w:sz w:val="21"/>
                <w:szCs w:val="21"/>
                <w:shd w:val="clear" w:fill="FFFFFF"/>
                <w:lang w:val="en-US" w:eastAsia="zh-CN"/>
              </w:rPr>
              <w:t>2.</w:t>
            </w:r>
            <w:r>
              <w:rPr>
                <w:rStyle w:val="6"/>
                <w:rFonts w:hint="eastAsia" w:ascii="仿宋" w:hAnsi="仿宋" w:eastAsia="仿宋" w:cs="仿宋"/>
                <w:b/>
                <w:bCs/>
                <w:i w:val="0"/>
                <w:iCs w:val="0"/>
                <w:caps w:val="0"/>
                <w:color w:val="060607"/>
                <w:spacing w:val="4"/>
                <w:sz w:val="21"/>
                <w:szCs w:val="21"/>
                <w:shd w:val="clear" w:fill="FFFFFF"/>
              </w:rPr>
              <w:t>茎叶状况</w:t>
            </w:r>
            <w:r>
              <w:rPr>
                <w:rStyle w:val="6"/>
                <w:rFonts w:hint="eastAsia" w:ascii="仿宋" w:hAnsi="仿宋" w:eastAsia="仿宋" w:cs="仿宋"/>
                <w:b/>
                <w:bCs/>
                <w:i w:val="0"/>
                <w:iCs w:val="0"/>
                <w:caps w:val="0"/>
                <w:color w:val="060607"/>
                <w:spacing w:val="4"/>
                <w:sz w:val="21"/>
                <w:szCs w:val="21"/>
                <w:shd w:val="clear" w:fill="FFFFFF"/>
                <w:lang w:eastAsia="zh-CN"/>
              </w:rPr>
              <w:t>：</w:t>
            </w:r>
            <w:r>
              <w:rPr>
                <w:rFonts w:hint="eastAsia" w:ascii="仿宋" w:hAnsi="仿宋" w:eastAsia="仿宋" w:cs="仿宋"/>
                <w:i w:val="0"/>
                <w:iCs w:val="0"/>
                <w:caps w:val="0"/>
                <w:color w:val="060607"/>
                <w:spacing w:val="4"/>
                <w:sz w:val="21"/>
                <w:szCs w:val="21"/>
                <w:shd w:val="clear" w:fill="FFFFFF"/>
              </w:rPr>
              <w:t>茎、枝（干）健壮，分布均匀，叶片排列整齐，匀称，形状大小完好，色泽正常，无褪色。</w:t>
            </w:r>
            <w:r>
              <w:rPr>
                <w:rFonts w:hint="eastAsia" w:ascii="仿宋" w:hAnsi="仿宋" w:eastAsia="仿宋" w:cs="仿宋"/>
                <w:i w:val="0"/>
                <w:iCs w:val="0"/>
                <w:caps w:val="0"/>
                <w:color w:val="060607"/>
                <w:spacing w:val="4"/>
                <w:sz w:val="21"/>
                <w:szCs w:val="21"/>
                <w:shd w:val="clear" w:fill="FFFFFF"/>
              </w:rPr>
              <w:br w:type="textWrapping"/>
            </w:r>
            <w:r>
              <w:rPr>
                <w:rFonts w:hint="eastAsia" w:ascii="仿宋" w:hAnsi="仿宋" w:eastAsia="仿宋" w:cs="仿宋"/>
                <w:i w:val="0"/>
                <w:iCs w:val="0"/>
                <w:caps w:val="0"/>
                <w:color w:val="060607"/>
                <w:spacing w:val="4"/>
                <w:sz w:val="21"/>
                <w:szCs w:val="21"/>
                <w:shd w:val="clear" w:fill="FFFFFF"/>
                <w:lang w:val="en-US" w:eastAsia="zh-CN"/>
              </w:rPr>
              <w:t>3.</w:t>
            </w:r>
            <w:r>
              <w:rPr>
                <w:rStyle w:val="6"/>
                <w:rFonts w:hint="eastAsia" w:ascii="仿宋" w:hAnsi="仿宋" w:eastAsia="仿宋" w:cs="仿宋"/>
                <w:b/>
                <w:bCs/>
                <w:i w:val="0"/>
                <w:iCs w:val="0"/>
                <w:caps w:val="0"/>
                <w:color w:val="060607"/>
                <w:spacing w:val="4"/>
                <w:sz w:val="21"/>
                <w:szCs w:val="21"/>
                <w:shd w:val="clear" w:fill="FFFFFF"/>
              </w:rPr>
              <w:t>病虫害或破损状况</w:t>
            </w:r>
            <w:r>
              <w:rPr>
                <w:rFonts w:hint="eastAsia" w:ascii="仿宋" w:hAnsi="仿宋" w:eastAsia="仿宋" w:cs="仿宋"/>
                <w:i w:val="0"/>
                <w:iCs w:val="0"/>
                <w:caps w:val="0"/>
                <w:color w:val="060607"/>
                <w:spacing w:val="4"/>
                <w:sz w:val="21"/>
                <w:szCs w:val="21"/>
                <w:shd w:val="clear" w:fill="FFFFFF"/>
              </w:rPr>
              <w:t>：无病虫害、折损、擦伤、压伤、冷害、水演、药害、灼伤、斑点、褪色</w:t>
            </w:r>
            <w:r>
              <w:rPr>
                <w:rFonts w:hint="eastAsia" w:ascii="仿宋" w:hAnsi="仿宋" w:eastAsia="仿宋" w:cs="仿宋"/>
                <w:i w:val="0"/>
                <w:iCs w:val="0"/>
                <w:caps w:val="0"/>
                <w:color w:val="060607"/>
                <w:spacing w:val="4"/>
                <w:sz w:val="21"/>
                <w:szCs w:val="21"/>
                <w:shd w:val="clear" w:fill="FFFFFF"/>
              </w:rPr>
              <w:br w:type="textWrapping"/>
            </w:r>
            <w:r>
              <w:rPr>
                <w:rFonts w:hint="eastAsia" w:ascii="仿宋" w:hAnsi="仿宋" w:eastAsia="仿宋" w:cs="仿宋"/>
                <w:i w:val="0"/>
                <w:iCs w:val="0"/>
                <w:caps w:val="0"/>
                <w:color w:val="060607"/>
                <w:spacing w:val="4"/>
                <w:sz w:val="21"/>
                <w:szCs w:val="21"/>
                <w:shd w:val="clear" w:fill="FFFFFF"/>
                <w:lang w:val="en-US" w:eastAsia="zh-CN"/>
              </w:rPr>
              <w:t>4.</w:t>
            </w:r>
            <w:r>
              <w:rPr>
                <w:rFonts w:hint="eastAsia" w:ascii="仿宋" w:hAnsi="仿宋" w:eastAsia="仿宋" w:cs="仿宋"/>
                <w:i w:val="0"/>
                <w:iCs w:val="0"/>
                <w:caps w:val="0"/>
                <w:color w:val="060607"/>
                <w:spacing w:val="4"/>
                <w:sz w:val="21"/>
                <w:szCs w:val="21"/>
                <w:shd w:val="clear" w:fill="FFFFFF"/>
                <w:lang w:eastAsia="zh-CN"/>
              </w:rPr>
              <w:t>其他要求：</w:t>
            </w:r>
            <w:r>
              <w:rPr>
                <w:rFonts w:hint="eastAsia" w:ascii="仿宋" w:hAnsi="仿宋" w:eastAsia="仿宋" w:cs="仿宋"/>
                <w:i w:val="0"/>
                <w:iCs w:val="0"/>
                <w:caps w:val="0"/>
                <w:color w:val="060607"/>
                <w:spacing w:val="4"/>
                <w:sz w:val="21"/>
                <w:szCs w:val="21"/>
                <w:shd w:val="clear" w:fill="FFFFFF"/>
              </w:rPr>
              <w:t>绿植、花卉、花盆、托盘的造型颜色应与场地装饰、风格相配套，大小适中，无明显异味（包括香味）；花盆、套缸、盆、托盘与绿植、花卉做到整体合一；两盆以上的绿植并排摆放或集中摆放时，土层表面与盆器上沿的距离必须保持一致。</w:t>
            </w:r>
          </w:p>
        </w:tc>
      </w:tr>
      <w:tr w14:paraId="32B9D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471" w:type="dxa"/>
            <w:gridSpan w:val="5"/>
            <w:tcBorders>
              <w:top w:val="single" w:color="auto" w:sz="4" w:space="0"/>
              <w:left w:val="single" w:color="auto" w:sz="4" w:space="0"/>
              <w:bottom w:val="single" w:color="auto" w:sz="4" w:space="0"/>
              <w:right w:val="single" w:color="auto" w:sz="4" w:space="0"/>
            </w:tcBorders>
            <w:noWrap w:val="0"/>
            <w:vAlign w:val="center"/>
          </w:tcPr>
          <w:p w14:paraId="4F4ECB86">
            <w:pPr>
              <w:snapToGrid w:val="0"/>
              <w:spacing w:line="360" w:lineRule="exact"/>
              <w:rPr>
                <w:highlight w:val="none"/>
              </w:rPr>
            </w:pPr>
            <w:r>
              <w:rPr>
                <w:rFonts w:hint="eastAsia"/>
                <w:highlight w:val="none"/>
                <w:lang w:eastAsia="zh-Hans"/>
              </w:rPr>
              <w:t>▲</w:t>
            </w:r>
            <w:r>
              <w:rPr>
                <w:rFonts w:hint="eastAsia"/>
                <w:highlight w:val="none"/>
              </w:rPr>
              <w:t>二、商务要求表</w:t>
            </w:r>
          </w:p>
        </w:tc>
      </w:tr>
      <w:tr w14:paraId="52C88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53739445">
            <w:pPr>
              <w:spacing w:line="360" w:lineRule="exact"/>
              <w:ind w:right="97" w:rightChars="46"/>
              <w:jc w:val="center"/>
              <w:rPr>
                <w:rFonts w:hint="eastAsia" w:eastAsia="宋体" w:cs="宋体"/>
                <w:bCs/>
                <w:highlight w:val="none"/>
                <w:lang w:eastAsia="zh-CN"/>
              </w:rPr>
            </w:pPr>
            <w:r>
              <w:rPr>
                <w:rFonts w:hint="eastAsia" w:cs="宋体"/>
                <w:bCs/>
                <w:highlight w:val="none"/>
                <w:lang w:eastAsia="zh-CN"/>
              </w:rPr>
              <w:t>合同签订时间</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62FE700B">
            <w:pPr>
              <w:spacing w:line="360" w:lineRule="exact"/>
              <w:ind w:right="-107" w:rightChars="-51"/>
              <w:rPr>
                <w:rFonts w:hint="eastAsia" w:cs="宋体"/>
                <w:bCs/>
                <w:highlight w:val="none"/>
              </w:rPr>
            </w:pPr>
            <w:r>
              <w:rPr>
                <w:rFonts w:hint="eastAsia" w:ascii="宋体" w:hAnsi="宋体" w:eastAsia="宋体" w:cs="宋体"/>
                <w:bCs/>
                <w:highlight w:val="none"/>
                <w:lang w:eastAsia="zh-CN"/>
              </w:rPr>
              <w:t>成交结果公告后25日内签订合同</w:t>
            </w:r>
          </w:p>
        </w:tc>
      </w:tr>
      <w:tr w14:paraId="0E536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401C35AB">
            <w:pPr>
              <w:spacing w:line="360" w:lineRule="exact"/>
              <w:ind w:right="97" w:rightChars="46"/>
              <w:jc w:val="center"/>
              <w:rPr>
                <w:rFonts w:hint="eastAsia" w:cs="宋体"/>
                <w:bCs/>
                <w:highlight w:val="none"/>
              </w:rPr>
            </w:pPr>
            <w:r>
              <w:rPr>
                <w:rFonts w:hint="eastAsia" w:cs="宋体"/>
                <w:bCs/>
                <w:highlight w:val="none"/>
              </w:rPr>
              <w:t>交货时间及地点</w:t>
            </w:r>
          </w:p>
        </w:tc>
        <w:tc>
          <w:tcPr>
            <w:tcW w:w="7486"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A7BDA1E">
            <w:pPr>
              <w:spacing w:line="360" w:lineRule="exact"/>
              <w:ind w:right="-107" w:rightChars="-51"/>
              <w:rPr>
                <w:rFonts w:hint="eastAsia" w:cs="宋体"/>
                <w:bCs/>
                <w:highlight w:val="none"/>
              </w:rPr>
            </w:pPr>
            <w:r>
              <w:rPr>
                <w:rFonts w:hint="eastAsia" w:asciiTheme="minorEastAsia" w:hAnsiTheme="minorEastAsia" w:eastAsiaTheme="minorEastAsia" w:cstheme="minorEastAsia"/>
                <w:i w:val="0"/>
                <w:iCs w:val="0"/>
                <w:caps w:val="0"/>
                <w:color w:val="FF0000"/>
                <w:spacing w:val="0"/>
                <w:sz w:val="21"/>
                <w:szCs w:val="21"/>
                <w:shd w:val="clear" w:fill="F2F2F7"/>
              </w:rPr>
              <w:t>1、成交通知书发出之日起20个工作日内全部完成供货，如需分批供货的，以采购人具体通知为准。</w:t>
            </w:r>
            <w:r>
              <w:rPr>
                <w:rFonts w:hint="eastAsia" w:asciiTheme="minorEastAsia" w:hAnsiTheme="minorEastAsia" w:eastAsiaTheme="minorEastAsia" w:cstheme="minorEastAsia"/>
                <w:i w:val="0"/>
                <w:iCs w:val="0"/>
                <w:caps w:val="0"/>
                <w:color w:val="FF0000"/>
                <w:spacing w:val="0"/>
                <w:sz w:val="21"/>
                <w:szCs w:val="21"/>
                <w:shd w:val="clear" w:fill="F2F2F7"/>
              </w:rPr>
              <w:br w:type="textWrapping"/>
            </w:r>
            <w:r>
              <w:rPr>
                <w:rFonts w:hint="eastAsia" w:asciiTheme="minorEastAsia" w:hAnsiTheme="minorEastAsia" w:eastAsiaTheme="minorEastAsia" w:cstheme="minorEastAsia"/>
                <w:i w:val="0"/>
                <w:iCs w:val="0"/>
                <w:caps w:val="0"/>
                <w:color w:val="FF0000"/>
                <w:spacing w:val="0"/>
                <w:sz w:val="21"/>
                <w:szCs w:val="21"/>
                <w:shd w:val="clear" w:fill="F2F2F7"/>
              </w:rPr>
              <w:t>2、进场前经采购人</w:t>
            </w:r>
            <w:r>
              <w:rPr>
                <w:rFonts w:hint="default" w:asciiTheme="minorEastAsia" w:hAnsiTheme="minorEastAsia" w:eastAsiaTheme="minorEastAsia" w:cstheme="minorEastAsia"/>
                <w:i w:val="0"/>
                <w:iCs w:val="0"/>
                <w:caps w:val="0"/>
                <w:color w:val="FF0000"/>
                <w:spacing w:val="0"/>
                <w:sz w:val="21"/>
                <w:szCs w:val="21"/>
                <w:shd w:val="clear" w:fill="F2F2F7"/>
                <w:woUserID w:val="1"/>
              </w:rPr>
              <w:t>应先确定样品合格，包括但不限于</w:t>
            </w:r>
            <w:r>
              <w:rPr>
                <w:rFonts w:hint="eastAsia" w:asciiTheme="minorEastAsia" w:hAnsiTheme="minorEastAsia" w:eastAsiaTheme="minorEastAsia" w:cstheme="minorEastAsia"/>
                <w:i w:val="0"/>
                <w:iCs w:val="0"/>
                <w:caps w:val="0"/>
                <w:color w:val="FF0000"/>
                <w:spacing w:val="0"/>
                <w:sz w:val="21"/>
                <w:szCs w:val="21"/>
                <w:shd w:val="clear" w:fill="F2F2F7"/>
              </w:rPr>
              <w:t>检验花盆、花卉的规格和质量，</w:t>
            </w:r>
            <w:r>
              <w:rPr>
                <w:rFonts w:hint="default" w:asciiTheme="minorEastAsia" w:hAnsiTheme="minorEastAsia" w:eastAsiaTheme="minorEastAsia" w:cstheme="minorEastAsia"/>
                <w:i w:val="0"/>
                <w:iCs w:val="0"/>
                <w:caps w:val="0"/>
                <w:color w:val="FF0000"/>
                <w:spacing w:val="0"/>
                <w:sz w:val="21"/>
                <w:szCs w:val="21"/>
                <w:shd w:val="clear" w:fill="F2F2F7"/>
                <w:woUserID w:val="1"/>
              </w:rPr>
              <w:t>之后</w:t>
            </w:r>
            <w:r>
              <w:rPr>
                <w:rFonts w:hint="eastAsia" w:asciiTheme="minorEastAsia" w:hAnsiTheme="minorEastAsia" w:eastAsiaTheme="minorEastAsia" w:cstheme="minorEastAsia"/>
                <w:i w:val="0"/>
                <w:iCs w:val="0"/>
                <w:caps w:val="0"/>
                <w:color w:val="FF0000"/>
                <w:spacing w:val="0"/>
                <w:sz w:val="21"/>
                <w:szCs w:val="21"/>
                <w:shd w:val="clear" w:fill="F2F2F7"/>
              </w:rPr>
              <w:t>按要求将花卉运送到指定地点，并确保验收期间花卉成活。</w:t>
            </w:r>
            <w:r>
              <w:rPr>
                <w:rFonts w:hint="eastAsia" w:asciiTheme="minorEastAsia" w:hAnsiTheme="minorEastAsia" w:eastAsiaTheme="minorEastAsia" w:cstheme="minorEastAsia"/>
                <w:i w:val="0"/>
                <w:iCs w:val="0"/>
                <w:caps w:val="0"/>
                <w:color w:val="FF0000"/>
                <w:spacing w:val="0"/>
                <w:sz w:val="21"/>
                <w:szCs w:val="21"/>
                <w:shd w:val="clear" w:fill="F2F2F7"/>
              </w:rPr>
              <w:br w:type="textWrapping"/>
            </w:r>
            <w:r>
              <w:rPr>
                <w:rFonts w:hint="eastAsia" w:asciiTheme="minorEastAsia" w:hAnsiTheme="minorEastAsia" w:eastAsiaTheme="minorEastAsia" w:cstheme="minorEastAsia"/>
                <w:i w:val="0"/>
                <w:iCs w:val="0"/>
                <w:caps w:val="0"/>
                <w:color w:val="FF0000"/>
                <w:spacing w:val="0"/>
                <w:sz w:val="21"/>
                <w:szCs w:val="21"/>
                <w:shd w:val="clear" w:fill="F2F2F7"/>
              </w:rPr>
              <w:t>3、</w:t>
            </w:r>
            <w:r>
              <w:rPr>
                <w:rFonts w:hint="default" w:asciiTheme="minorEastAsia" w:hAnsiTheme="minorEastAsia" w:eastAsiaTheme="minorEastAsia" w:cstheme="minorEastAsia"/>
                <w:i w:val="0"/>
                <w:iCs w:val="0"/>
                <w:caps w:val="0"/>
                <w:color w:val="FF0000"/>
                <w:spacing w:val="0"/>
                <w:sz w:val="21"/>
                <w:szCs w:val="21"/>
                <w:shd w:val="clear" w:fill="F2F2F7"/>
                <w:woUserID w:val="1"/>
              </w:rPr>
              <w:t>全部完成供货后15日内组织</w:t>
            </w:r>
            <w:r>
              <w:rPr>
                <w:rFonts w:hint="eastAsia" w:asciiTheme="minorEastAsia" w:hAnsiTheme="minorEastAsia" w:eastAsiaTheme="minorEastAsia" w:cstheme="minorEastAsia"/>
                <w:i w:val="0"/>
                <w:iCs w:val="0"/>
                <w:caps w:val="0"/>
                <w:color w:val="FF0000"/>
                <w:spacing w:val="0"/>
                <w:sz w:val="21"/>
                <w:szCs w:val="21"/>
                <w:shd w:val="clear" w:fill="F2F2F7"/>
              </w:rPr>
              <w:t>验收，</w:t>
            </w:r>
            <w:r>
              <w:rPr>
                <w:rFonts w:hint="default" w:asciiTheme="minorEastAsia" w:hAnsiTheme="minorEastAsia" w:eastAsiaTheme="minorEastAsia" w:cstheme="minorEastAsia"/>
                <w:i w:val="0"/>
                <w:iCs w:val="0"/>
                <w:caps w:val="0"/>
                <w:color w:val="FF0000"/>
                <w:spacing w:val="0"/>
                <w:sz w:val="21"/>
                <w:szCs w:val="21"/>
                <w:shd w:val="clear" w:fill="F2F2F7"/>
                <w:woUserID w:val="1"/>
              </w:rPr>
              <w:t>验收前，中标供应商应采取相关养活措施，</w:t>
            </w:r>
            <w:r>
              <w:rPr>
                <w:rFonts w:hint="eastAsia" w:asciiTheme="minorEastAsia" w:hAnsiTheme="minorEastAsia" w:eastAsiaTheme="minorEastAsia" w:cstheme="minorEastAsia"/>
                <w:i w:val="0"/>
                <w:iCs w:val="0"/>
                <w:caps w:val="0"/>
                <w:color w:val="FF0000"/>
                <w:spacing w:val="0"/>
                <w:sz w:val="21"/>
                <w:szCs w:val="21"/>
                <w:shd w:val="clear" w:fill="F2F2F7"/>
              </w:rPr>
              <w:t>确保花卉成活。</w:t>
            </w:r>
          </w:p>
        </w:tc>
      </w:tr>
      <w:bookmarkEnd w:id="0"/>
      <w:tr w14:paraId="613DE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3EA663A7">
            <w:pPr>
              <w:widowControl/>
              <w:spacing w:line="360" w:lineRule="exact"/>
              <w:jc w:val="center"/>
              <w:rPr>
                <w:rFonts w:hint="eastAsia" w:cs="宋体"/>
                <w:highlight w:val="none"/>
              </w:rPr>
            </w:pPr>
            <w:r>
              <w:rPr>
                <w:rFonts w:hint="eastAsia" w:cs="宋体"/>
                <w:highlight w:val="none"/>
              </w:rPr>
              <w:t>付款方式</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5979AE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宋体"/>
                <w:highlight w:val="none"/>
              </w:rPr>
            </w:pPr>
            <w:r>
              <w:rPr>
                <w:rFonts w:hint="eastAsia" w:cs="宋体"/>
                <w:highlight w:val="none"/>
                <w:lang w:eastAsia="zh-CN"/>
              </w:rPr>
              <w:t>货物</w:t>
            </w:r>
            <w:r>
              <w:rPr>
                <w:rFonts w:hint="eastAsia" w:cs="宋体"/>
                <w:highlight w:val="none"/>
              </w:rPr>
              <w:t>验收合格双方签订验收报告后5个工作日内，成交供应商向采购人开具</w:t>
            </w:r>
            <w:r>
              <w:rPr>
                <w:rFonts w:hint="eastAsia" w:cs="宋体"/>
                <w:highlight w:val="none"/>
                <w:lang w:eastAsia="zh-CN"/>
              </w:rPr>
              <w:t>实际应付货</w:t>
            </w:r>
            <w:r>
              <w:rPr>
                <w:rFonts w:hint="eastAsia" w:cs="宋体"/>
                <w:highlight w:val="none"/>
              </w:rPr>
              <w:t>款的发票，采购人收到发票后</w:t>
            </w:r>
            <w:r>
              <w:rPr>
                <w:rFonts w:hint="eastAsia" w:cs="宋体"/>
                <w:color w:val="FF0000"/>
                <w:highlight w:val="none"/>
                <w:lang w:val="en-US" w:eastAsia="zh-CN"/>
              </w:rPr>
              <w:t>3</w:t>
            </w:r>
            <w:r>
              <w:rPr>
                <w:rFonts w:hint="eastAsia" w:ascii="宋体" w:hAnsi="宋体" w:eastAsia="宋体" w:cs="宋体"/>
                <w:highlight w:val="none"/>
              </w:rPr>
              <w:t>个月内支付。</w:t>
            </w:r>
          </w:p>
        </w:tc>
      </w:tr>
      <w:tr w14:paraId="7F66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66DF93F1">
            <w:pPr>
              <w:widowControl/>
              <w:spacing w:line="360" w:lineRule="exact"/>
              <w:jc w:val="center"/>
              <w:rPr>
                <w:rFonts w:hint="eastAsia" w:eastAsia="宋体" w:cs="宋体"/>
                <w:color w:val="auto"/>
                <w:highlight w:val="none"/>
                <w:lang w:eastAsia="zh-CN"/>
              </w:rPr>
            </w:pPr>
            <w:r>
              <w:rPr>
                <w:rFonts w:hint="eastAsia" w:cs="宋体"/>
                <w:color w:val="auto"/>
                <w:highlight w:val="none"/>
                <w:lang w:eastAsia="zh-CN"/>
              </w:rPr>
              <w:t>报价要求</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7D89BBB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报价已包含</w:t>
            </w:r>
            <w:r>
              <w:rPr>
                <w:rFonts w:hint="eastAsia" w:cs="宋体"/>
                <w:b w:val="0"/>
                <w:bCs w:val="0"/>
                <w:color w:val="auto"/>
                <w:sz w:val="21"/>
                <w:szCs w:val="21"/>
                <w:lang w:eastAsia="zh-CN"/>
              </w:rPr>
              <w:t>货物采购、</w:t>
            </w:r>
            <w:r>
              <w:rPr>
                <w:rFonts w:hint="eastAsia" w:ascii="宋体" w:hAnsi="宋体" w:eastAsia="宋体" w:cs="宋体"/>
                <w:b w:val="0"/>
                <w:bCs w:val="0"/>
                <w:color w:val="auto"/>
                <w:sz w:val="21"/>
                <w:szCs w:val="21"/>
              </w:rPr>
              <w:t>运输、安装、</w:t>
            </w:r>
            <w:r>
              <w:rPr>
                <w:rFonts w:hint="eastAsia" w:cs="宋体"/>
                <w:b w:val="0"/>
                <w:bCs w:val="0"/>
                <w:color w:val="auto"/>
                <w:sz w:val="21"/>
                <w:szCs w:val="21"/>
                <w:lang w:eastAsia="zh-CN"/>
              </w:rPr>
              <w:t>售后服务、</w:t>
            </w:r>
            <w:r>
              <w:rPr>
                <w:rFonts w:hint="eastAsia" w:ascii="宋体" w:hAnsi="宋体" w:eastAsia="宋体" w:cs="宋体"/>
                <w:color w:val="auto"/>
                <w:kern w:val="1"/>
                <w:szCs w:val="21"/>
              </w:rPr>
              <w:t>技术培训、技术资料</w:t>
            </w:r>
            <w:r>
              <w:rPr>
                <w:rFonts w:hint="eastAsia" w:ascii="宋体" w:hAnsi="宋体" w:eastAsia="宋体" w:cs="宋体"/>
                <w:b w:val="0"/>
                <w:bCs w:val="0"/>
                <w:color w:val="auto"/>
                <w:sz w:val="21"/>
                <w:szCs w:val="21"/>
              </w:rPr>
              <w:t>税金等全部费用，采购人不再另行支付其他费用。</w:t>
            </w:r>
          </w:p>
          <w:p w14:paraId="6B6DC7A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实际需求数量确认中标结果后院方再次确认为准。</w:t>
            </w:r>
          </w:p>
        </w:tc>
      </w:tr>
      <w:tr w14:paraId="640D7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5B0EFBEB">
            <w:pPr>
              <w:widowControl/>
              <w:spacing w:line="360" w:lineRule="exact"/>
              <w:jc w:val="center"/>
              <w:rPr>
                <w:rFonts w:hint="eastAsia" w:cs="宋体"/>
                <w:highlight w:val="none"/>
              </w:rPr>
            </w:pPr>
            <w:r>
              <w:rPr>
                <w:rFonts w:hint="eastAsia" w:cs="宋体"/>
                <w:highlight w:val="none"/>
              </w:rPr>
              <w:t>服务要求</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6F868A16">
            <w:pPr>
              <w:pStyle w:val="7"/>
              <w:spacing w:line="400" w:lineRule="exact"/>
              <w:rPr>
                <w:rFonts w:hint="eastAsia" w:eastAsia="宋体" w:cs="宋体"/>
                <w:bCs w:val="0"/>
                <w:spacing w:val="0"/>
                <w:kern w:val="2"/>
                <w:sz w:val="21"/>
                <w:highlight w:val="none"/>
                <w:lang w:eastAsia="zh-CN"/>
              </w:rPr>
            </w:pPr>
            <w:r>
              <w:rPr>
                <w:rFonts w:hint="eastAsia" w:cs="宋体"/>
                <w:bCs w:val="0"/>
                <w:spacing w:val="0"/>
                <w:kern w:val="2"/>
                <w:sz w:val="21"/>
                <w:highlight w:val="none"/>
              </w:rPr>
              <w:t>1、</w:t>
            </w:r>
            <w:r>
              <w:rPr>
                <w:rFonts w:hint="eastAsia" w:ascii="宋体" w:hAnsi="宋体" w:eastAsia="宋体" w:cs="宋体"/>
                <w:b w:val="0"/>
                <w:bCs w:val="0"/>
                <w:sz w:val="21"/>
                <w:szCs w:val="21"/>
              </w:rPr>
              <w:t>成交供应商应免费提供专人上门进行配送、安装、培训及调试服务。</w:t>
            </w:r>
          </w:p>
          <w:p w14:paraId="72591F9B">
            <w:pPr>
              <w:pStyle w:val="7"/>
              <w:spacing w:line="400" w:lineRule="exact"/>
              <w:rPr>
                <w:rFonts w:hint="eastAsia" w:cs="宋体"/>
                <w:bCs w:val="0"/>
                <w:spacing w:val="0"/>
                <w:kern w:val="2"/>
                <w:sz w:val="21"/>
                <w:highlight w:val="none"/>
              </w:rPr>
            </w:pPr>
            <w:r>
              <w:rPr>
                <w:rFonts w:hint="eastAsia" w:cs="宋体"/>
                <w:bCs w:val="0"/>
                <w:spacing w:val="0"/>
                <w:kern w:val="2"/>
                <w:sz w:val="21"/>
                <w:highlight w:val="none"/>
                <w:lang w:val="en-US" w:eastAsia="zh-CN"/>
              </w:rPr>
              <w:t>2</w:t>
            </w:r>
            <w:r>
              <w:rPr>
                <w:rFonts w:hint="eastAsia" w:cs="宋体"/>
                <w:bCs w:val="0"/>
                <w:spacing w:val="0"/>
                <w:kern w:val="2"/>
                <w:sz w:val="21"/>
                <w:highlight w:val="none"/>
              </w:rPr>
              <w:t>、提供</w:t>
            </w:r>
            <w:r>
              <w:rPr>
                <w:rFonts w:hint="eastAsia" w:cs="宋体"/>
                <w:bCs w:val="0"/>
                <w:spacing w:val="0"/>
                <w:kern w:val="2"/>
                <w:sz w:val="21"/>
                <w:highlight w:val="none"/>
                <w:lang w:val="en-US" w:eastAsia="zh-CN"/>
              </w:rPr>
              <w:t>5</w:t>
            </w:r>
            <w:r>
              <w:rPr>
                <w:rFonts w:hint="eastAsia" w:cs="宋体"/>
                <w:bCs w:val="0"/>
                <w:spacing w:val="0"/>
                <w:kern w:val="2"/>
                <w:sz w:val="21"/>
                <w:highlight w:val="none"/>
              </w:rPr>
              <w:t>*</w:t>
            </w:r>
            <w:r>
              <w:rPr>
                <w:rFonts w:hint="eastAsia" w:cs="宋体"/>
                <w:bCs w:val="0"/>
                <w:spacing w:val="0"/>
                <w:kern w:val="2"/>
                <w:sz w:val="21"/>
                <w:highlight w:val="none"/>
                <w:lang w:val="en-US" w:eastAsia="zh-CN"/>
              </w:rPr>
              <w:t>8</w:t>
            </w:r>
            <w:r>
              <w:rPr>
                <w:rFonts w:hint="eastAsia" w:cs="宋体"/>
                <w:bCs w:val="0"/>
                <w:spacing w:val="0"/>
                <w:kern w:val="2"/>
                <w:sz w:val="21"/>
                <w:highlight w:val="none"/>
              </w:rPr>
              <w:t>小时售后服务，接到用户通知后2小时内作出实质响应并在24小时内</w:t>
            </w:r>
            <w:r>
              <w:rPr>
                <w:rFonts w:hint="eastAsia" w:cs="宋体"/>
                <w:bCs w:val="0"/>
                <w:spacing w:val="0"/>
                <w:kern w:val="2"/>
                <w:sz w:val="21"/>
                <w:highlight w:val="none"/>
                <w:lang w:eastAsia="zh-CN"/>
              </w:rPr>
              <w:t>指导养护。</w:t>
            </w:r>
          </w:p>
          <w:p w14:paraId="700209B7">
            <w:pPr>
              <w:pStyle w:val="7"/>
              <w:spacing w:line="400" w:lineRule="exact"/>
              <w:rPr>
                <w:rFonts w:hint="eastAsia" w:cs="宋体"/>
                <w:bCs w:val="0"/>
                <w:spacing w:val="0"/>
                <w:kern w:val="2"/>
                <w:sz w:val="21"/>
                <w:highlight w:val="none"/>
              </w:rPr>
            </w:pPr>
          </w:p>
        </w:tc>
      </w:tr>
      <w:tr w14:paraId="0AB61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0061182F">
            <w:pPr>
              <w:spacing w:line="360" w:lineRule="exact"/>
              <w:ind w:right="97" w:rightChars="46"/>
              <w:jc w:val="center"/>
              <w:rPr>
                <w:rFonts w:hint="eastAsia" w:cs="宋体"/>
                <w:bCs/>
                <w:highlight w:val="none"/>
              </w:rPr>
            </w:pPr>
            <w:r>
              <w:rPr>
                <w:rFonts w:hint="eastAsia" w:cs="宋体"/>
                <w:bCs/>
                <w:highlight w:val="none"/>
              </w:rPr>
              <w:t>履约保证金</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46303BB4">
            <w:pPr>
              <w:widowControl/>
              <w:spacing w:line="360" w:lineRule="exact"/>
              <w:rPr>
                <w:rFonts w:hint="eastAsia" w:eastAsia="宋体" w:cs="宋体"/>
                <w:bCs/>
                <w:highlight w:val="none"/>
                <w:lang w:eastAsia="zh-CN"/>
              </w:rPr>
            </w:pPr>
            <w:r>
              <w:rPr>
                <w:rFonts w:hint="eastAsia" w:cs="宋体"/>
                <w:highlight w:val="none"/>
                <w:lang w:eastAsia="zh-CN"/>
              </w:rPr>
              <w:t>无</w:t>
            </w:r>
          </w:p>
        </w:tc>
      </w:tr>
      <w:tr w14:paraId="22446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0"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561B0323">
            <w:pPr>
              <w:spacing w:line="360" w:lineRule="exact"/>
              <w:jc w:val="center"/>
              <w:rPr>
                <w:rFonts w:hint="eastAsia" w:cs="宋体"/>
                <w:highlight w:val="none"/>
              </w:rPr>
            </w:pPr>
            <w:r>
              <w:rPr>
                <w:rFonts w:hint="eastAsia" w:cs="宋体"/>
                <w:highlight w:val="none"/>
              </w:rPr>
              <w:t>其它要求</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14:paraId="6948F2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Arial"/>
                <w:b w:val="0"/>
                <w:bCs w:val="0"/>
                <w:kern w:val="2"/>
                <w:sz w:val="21"/>
                <w:szCs w:val="21"/>
                <w:highlight w:val="none"/>
                <w:lang w:val="en-US" w:eastAsia="zh-CN" w:bidi="ar-SA"/>
              </w:rPr>
            </w:pPr>
            <w:r>
              <w:rPr>
                <w:rFonts w:hint="eastAsia"/>
                <w:highlight w:val="none"/>
              </w:rPr>
              <w:t>1</w:t>
            </w:r>
            <w:r>
              <w:rPr>
                <w:rFonts w:hint="eastAsia" w:ascii="宋体" w:hAnsi="宋体" w:eastAsia="宋体" w:cs="Arial"/>
                <w:b w:val="0"/>
                <w:bCs w:val="0"/>
                <w:kern w:val="2"/>
                <w:sz w:val="21"/>
                <w:szCs w:val="21"/>
                <w:highlight w:val="none"/>
                <w:lang w:val="en-US" w:eastAsia="zh-CN" w:bidi="ar-SA"/>
              </w:rPr>
              <w:t>、</w:t>
            </w:r>
            <w:r>
              <w:rPr>
                <w:rFonts w:hint="eastAsia" w:ascii="宋体" w:hAnsi="宋体" w:eastAsia="宋体" w:cs="宋体"/>
                <w:b w:val="0"/>
                <w:bCs w:val="0"/>
                <w:sz w:val="21"/>
                <w:szCs w:val="21"/>
              </w:rPr>
              <w:t>验收时，成交供应商保证向采购人提供的货物是全新、完整、未使用过、质量合格的产品。其他未尽事宜按照《关于印发广西壮族自治区政府采购项目履约验收管理办法的通知》[桂财采〔2015〕22号]以及《财政部关于进一步加强政府采购需求和履约验收管理的指导意见》[财库〔2016〕205号]规定执行。</w:t>
            </w:r>
          </w:p>
          <w:p w14:paraId="43FDEB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Arial"/>
                <w:b/>
                <w:bCs/>
                <w:kern w:val="2"/>
                <w:sz w:val="21"/>
                <w:szCs w:val="21"/>
                <w:highlight w:val="none"/>
                <w:lang w:val="en-US" w:eastAsia="zh-CN" w:bidi="ar-SA"/>
              </w:rPr>
            </w:pPr>
            <w:r>
              <w:rPr>
                <w:rFonts w:hint="eastAsia" w:eastAsia="宋体" w:cs="Arial"/>
                <w:b w:val="0"/>
                <w:bCs w:val="0"/>
                <w:kern w:val="2"/>
                <w:sz w:val="21"/>
                <w:szCs w:val="21"/>
                <w:highlight w:val="none"/>
                <w:lang w:val="en-US" w:eastAsia="zh-CN" w:bidi="ar-SA"/>
              </w:rPr>
              <w:t>2、</w:t>
            </w:r>
            <w:r>
              <w:rPr>
                <w:rFonts w:hint="eastAsia" w:ascii="宋体" w:hAnsi="宋体" w:eastAsia="宋体" w:cs="宋体"/>
                <w:b w:val="0"/>
                <w:bCs w:val="0"/>
                <w:sz w:val="21"/>
                <w:szCs w:val="21"/>
              </w:rPr>
              <w:t>验收不合格的项目，采购人依照合同约定扣除履约保证金，履约保证金不足以抵扣或情况严重的，采购人有权解除合同并追究其违约责任。</w:t>
            </w:r>
          </w:p>
          <w:p w14:paraId="795280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ascii="宋体" w:hAnsi="宋体" w:eastAsia="宋体" w:cs="Arial"/>
                <w:color w:val="auto"/>
                <w:sz w:val="21"/>
                <w:szCs w:val="21"/>
                <w:highlight w:val="none"/>
                <w:lang w:val="en-US" w:eastAsia="zh-CN"/>
              </w:rPr>
              <w:t>3、</w:t>
            </w:r>
            <w:r>
              <w:rPr>
                <w:rFonts w:hint="eastAsia" w:ascii="宋体" w:hAnsi="宋体" w:eastAsia="宋体" w:cs="宋体"/>
                <w:b w:val="0"/>
                <w:bCs w:val="0"/>
                <w:sz w:val="21"/>
                <w:szCs w:val="21"/>
              </w:rPr>
              <w:t>成交供应商在中标后以各种理由无法给采购单位供货或故意拖延供货时间的，采购人有权解除合同并追究违约责任。</w:t>
            </w:r>
          </w:p>
        </w:tc>
      </w:tr>
    </w:tbl>
    <w:p w14:paraId="071F72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9E777"/>
    <w:multiLevelType w:val="singleLevel"/>
    <w:tmpl w:val="C4A9E777"/>
    <w:lvl w:ilvl="0" w:tentative="0">
      <w:start w:val="1"/>
      <w:numFmt w:val="decimal"/>
      <w:suff w:val="nothing"/>
      <w:lvlText w:val="%1、"/>
      <w:lvlJc w:val="left"/>
    </w:lvl>
  </w:abstractNum>
  <w:abstractNum w:abstractNumId="1">
    <w:nsid w:val="EBD6AD84"/>
    <w:multiLevelType w:val="singleLevel"/>
    <w:tmpl w:val="EBD6AD84"/>
    <w:lvl w:ilvl="0" w:tentative="0">
      <w:start w:val="2"/>
      <w:numFmt w:val="decimal"/>
      <w:lvlText w:val="%1."/>
      <w:lvlJc w:val="left"/>
      <w:pPr>
        <w:tabs>
          <w:tab w:val="left" w:pos="312"/>
        </w:tabs>
      </w:pPr>
    </w:lvl>
  </w:abstractNum>
  <w:abstractNum w:abstractNumId="2">
    <w:nsid w:val="5C13BC3B"/>
    <w:multiLevelType w:val="singleLevel"/>
    <w:tmpl w:val="5C13BC3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2YTYwZjZhOGNkZjgxYTY0OTMxMWE4YzAxNjMifQ=="/>
  </w:docVars>
  <w:rsids>
    <w:rsidRoot w:val="33820A23"/>
    <w:rsid w:val="0C634A65"/>
    <w:rsid w:val="13306889"/>
    <w:rsid w:val="268E3730"/>
    <w:rsid w:val="2ACF52D3"/>
    <w:rsid w:val="2C0A3D25"/>
    <w:rsid w:val="33820A23"/>
    <w:rsid w:val="38674CB4"/>
    <w:rsid w:val="42476798"/>
    <w:rsid w:val="6B260FCE"/>
    <w:rsid w:val="711E6319"/>
    <w:rsid w:val="7FAD5A49"/>
    <w:rsid w:val="FA9F48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表格文字"/>
    <w:basedOn w:val="1"/>
    <w:next w:val="2"/>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1425</Words>
  <Characters>1453</Characters>
  <Lines>0</Lines>
  <Paragraphs>0</Paragraphs>
  <TotalTime>19</TotalTime>
  <ScaleCrop>false</ScaleCrop>
  <LinksUpToDate>false</LinksUpToDate>
  <CharactersWithSpaces>1454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2024-11-13T15:50:00Z</dcterms:created>
  <dc:creator>韦炽庆</dc:creator>
  <cp:lastModifiedBy>White</cp:lastModifiedBy>
  <dcterms:modified xsi:type="dcterms:W3CDTF">2024-11-21T00:13:13Z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8DB0D4C96F6A44049AE6580C713981D4_11</vt:lpwstr>
  </property>
</Properties>
</file>