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rPr>
          <w:sz w:val="32"/>
          <w:szCs w:val="32"/>
        </w:rPr>
      </w:pPr>
      <w:r w:rsidRPr="000B1C83">
        <w:rPr>
          <w:rFonts w:hint="eastAsia"/>
          <w:sz w:val="32"/>
          <w:szCs w:val="32"/>
        </w:rPr>
        <w:t>十四层住院大楼电梯井道改造工程</w:t>
      </w:r>
    </w:p>
    <w:p w:rsidR="009F5DFE" w:rsidRPr="000B1C83" w:rsidRDefault="009F5DFE" w:rsidP="009F5DFE">
      <w:pPr>
        <w:jc w:val="center"/>
        <w:rPr>
          <w:sz w:val="32"/>
          <w:szCs w:val="32"/>
        </w:rPr>
      </w:pPr>
    </w:p>
    <w:p w:rsidR="009F5DFE" w:rsidRPr="004D7325" w:rsidRDefault="009F5DFE" w:rsidP="009F5DFE">
      <w:pPr>
        <w:jc w:val="center"/>
        <w:rPr>
          <w:b/>
          <w:sz w:val="44"/>
          <w:szCs w:val="44"/>
        </w:rPr>
      </w:pPr>
      <w:r w:rsidRPr="004D7325">
        <w:rPr>
          <w:rFonts w:hint="eastAsia"/>
          <w:b/>
          <w:sz w:val="44"/>
          <w:szCs w:val="44"/>
        </w:rPr>
        <w:t>招标文件</w:t>
      </w: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Default="009F5DFE" w:rsidP="009F5DFE">
      <w:pPr>
        <w:jc w:val="center"/>
      </w:pPr>
    </w:p>
    <w:p w:rsidR="009F5DFE" w:rsidRPr="000B1C83" w:rsidRDefault="009F5DFE" w:rsidP="009F5DFE">
      <w:pPr>
        <w:jc w:val="center"/>
        <w:rPr>
          <w:sz w:val="28"/>
          <w:szCs w:val="28"/>
        </w:rPr>
      </w:pPr>
      <w:r w:rsidRPr="000B1C83">
        <w:rPr>
          <w:rFonts w:hint="eastAsia"/>
          <w:sz w:val="28"/>
          <w:szCs w:val="28"/>
        </w:rPr>
        <w:t>广西壮族自治区江滨医院</w:t>
      </w:r>
    </w:p>
    <w:p w:rsidR="009F5DFE" w:rsidRPr="000B1C83" w:rsidRDefault="009F5DFE" w:rsidP="009F5DFE">
      <w:pPr>
        <w:jc w:val="center"/>
        <w:rPr>
          <w:sz w:val="28"/>
          <w:szCs w:val="28"/>
        </w:rPr>
      </w:pPr>
      <w:r w:rsidRPr="000B1C83">
        <w:rPr>
          <w:rFonts w:hint="eastAsia"/>
          <w:sz w:val="28"/>
          <w:szCs w:val="28"/>
        </w:rPr>
        <w:t>2017</w:t>
      </w:r>
      <w:r w:rsidRPr="000B1C83">
        <w:rPr>
          <w:rFonts w:hint="eastAsia"/>
          <w:sz w:val="28"/>
          <w:szCs w:val="28"/>
        </w:rPr>
        <w:t>年</w:t>
      </w:r>
      <w:r>
        <w:rPr>
          <w:rFonts w:hint="eastAsia"/>
          <w:sz w:val="28"/>
          <w:szCs w:val="28"/>
        </w:rPr>
        <w:t>11</w:t>
      </w:r>
      <w:r w:rsidRPr="000B1C83">
        <w:rPr>
          <w:rFonts w:hint="eastAsia"/>
          <w:sz w:val="28"/>
          <w:szCs w:val="28"/>
        </w:rPr>
        <w:t>月</w:t>
      </w:r>
      <w:r>
        <w:rPr>
          <w:rFonts w:hint="eastAsia"/>
          <w:sz w:val="28"/>
          <w:szCs w:val="28"/>
        </w:rPr>
        <w:t>2</w:t>
      </w:r>
      <w:r w:rsidRPr="000B1C83">
        <w:rPr>
          <w:rFonts w:hint="eastAsia"/>
          <w:sz w:val="28"/>
          <w:szCs w:val="28"/>
        </w:rPr>
        <w:t>日</w:t>
      </w:r>
    </w:p>
    <w:p w:rsidR="009F5DFE" w:rsidRDefault="009F5DFE">
      <w:pPr>
        <w:widowControl/>
        <w:jc w:val="left"/>
        <w:rPr>
          <w:rFonts w:asciiTheme="minorEastAsia" w:eastAsiaTheme="minorEastAsia" w:hAnsiTheme="minorEastAsia"/>
          <w:b/>
          <w:sz w:val="30"/>
          <w:szCs w:val="30"/>
        </w:rPr>
      </w:pPr>
      <w:r>
        <w:rPr>
          <w:rFonts w:asciiTheme="minorEastAsia" w:eastAsiaTheme="minorEastAsia" w:hAnsiTheme="minorEastAsia"/>
          <w:b/>
          <w:sz w:val="30"/>
          <w:szCs w:val="30"/>
        </w:rPr>
        <w:br w:type="page"/>
      </w:r>
    </w:p>
    <w:p w:rsidR="008B4A5E" w:rsidRDefault="008B4A5E">
      <w:pPr>
        <w:widowControl/>
        <w:jc w:val="center"/>
        <w:rPr>
          <w:rFonts w:asciiTheme="minorEastAsia" w:eastAsiaTheme="minorEastAsia" w:hAnsiTheme="minorEastAsia"/>
          <w:b/>
          <w:sz w:val="30"/>
          <w:szCs w:val="30"/>
        </w:rPr>
      </w:pPr>
    </w:p>
    <w:p w:rsidR="00077367" w:rsidRPr="00492A5A" w:rsidRDefault="00077367" w:rsidP="00B454C3">
      <w:pPr>
        <w:spacing w:line="300" w:lineRule="auto"/>
        <w:rPr>
          <w:rFonts w:asciiTheme="minorEastAsia" w:eastAsiaTheme="minorEastAsia" w:hAnsiTheme="minorEastAsia"/>
          <w:b/>
          <w:szCs w:val="21"/>
        </w:rPr>
      </w:pPr>
      <w:r w:rsidRPr="00492A5A">
        <w:rPr>
          <w:rFonts w:asciiTheme="minorEastAsia" w:eastAsiaTheme="minorEastAsia" w:hAnsiTheme="minorEastAsia" w:hint="eastAsia"/>
          <w:b/>
          <w:szCs w:val="21"/>
        </w:rPr>
        <w:t>一、工程概况</w:t>
      </w:r>
    </w:p>
    <w:p w:rsidR="008B4A5E" w:rsidRDefault="00077367">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1、项目名称：</w:t>
      </w:r>
      <w:r w:rsidR="00BF1E82" w:rsidRPr="00492A5A">
        <w:rPr>
          <w:rFonts w:asciiTheme="minorEastAsia" w:eastAsiaTheme="minorEastAsia" w:hAnsiTheme="minorEastAsia" w:hint="eastAsia"/>
          <w:szCs w:val="21"/>
        </w:rPr>
        <w:t>十四层住院大楼电梯井道改造工程</w:t>
      </w:r>
    </w:p>
    <w:p w:rsidR="008B4A5E" w:rsidRDefault="00C548F5">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2、</w:t>
      </w:r>
      <w:r w:rsidR="00BF1E82" w:rsidRPr="00492A5A">
        <w:rPr>
          <w:rFonts w:asciiTheme="minorEastAsia" w:eastAsiaTheme="minorEastAsia" w:hAnsiTheme="minorEastAsia" w:hint="eastAsia"/>
          <w:szCs w:val="21"/>
        </w:rPr>
        <w:t>工程</w:t>
      </w:r>
      <w:r w:rsidR="00077367" w:rsidRPr="00492A5A">
        <w:rPr>
          <w:rFonts w:asciiTheme="minorEastAsia" w:eastAsiaTheme="minorEastAsia" w:hAnsiTheme="minorEastAsia" w:hint="eastAsia"/>
          <w:szCs w:val="21"/>
        </w:rPr>
        <w:t>内容：</w:t>
      </w:r>
      <w:r w:rsidR="00BF1E82" w:rsidRPr="00492A5A">
        <w:rPr>
          <w:rFonts w:asciiTheme="minorEastAsia" w:eastAsiaTheme="minorEastAsia" w:hAnsiTheme="minorEastAsia" w:hint="eastAsia"/>
          <w:szCs w:val="21"/>
        </w:rPr>
        <w:t>拆除清运电梯井道范围内隔墙、楼板、设施及装饰</w:t>
      </w:r>
      <w:r w:rsidR="00FF21AB" w:rsidRPr="00492A5A">
        <w:rPr>
          <w:rFonts w:asciiTheme="minorEastAsia" w:eastAsiaTheme="minorEastAsia" w:hAnsiTheme="minorEastAsia" w:hint="eastAsia"/>
          <w:szCs w:val="21"/>
        </w:rPr>
        <w:t>，</w:t>
      </w:r>
      <w:r w:rsidR="00BF1E82" w:rsidRPr="00492A5A">
        <w:rPr>
          <w:rFonts w:asciiTheme="minorEastAsia" w:eastAsiaTheme="minorEastAsia" w:hAnsiTheme="minorEastAsia" w:hint="eastAsia"/>
          <w:szCs w:val="21"/>
        </w:rPr>
        <w:t>开挖基坑及防水</w:t>
      </w:r>
      <w:r w:rsidR="00FF21AB" w:rsidRPr="00492A5A">
        <w:rPr>
          <w:rFonts w:asciiTheme="minorEastAsia" w:eastAsiaTheme="minorEastAsia" w:hAnsiTheme="minorEastAsia" w:hint="eastAsia"/>
          <w:szCs w:val="21"/>
        </w:rPr>
        <w:t>，</w:t>
      </w:r>
      <w:r w:rsidR="00BF1E82" w:rsidRPr="00492A5A">
        <w:rPr>
          <w:rFonts w:asciiTheme="minorEastAsia" w:eastAsiaTheme="minorEastAsia" w:hAnsiTheme="minorEastAsia" w:hint="eastAsia"/>
          <w:szCs w:val="21"/>
        </w:rPr>
        <w:t>门洞装饰</w:t>
      </w:r>
      <w:r w:rsidR="00A95EED">
        <w:rPr>
          <w:rFonts w:asciiTheme="minorEastAsia" w:eastAsiaTheme="minorEastAsia" w:hAnsiTheme="minorEastAsia" w:hint="eastAsia"/>
          <w:szCs w:val="21"/>
        </w:rPr>
        <w:t>(</w:t>
      </w:r>
      <w:r w:rsidR="00A95EED" w:rsidRPr="00492A5A">
        <w:rPr>
          <w:rFonts w:asciiTheme="minorEastAsia" w:eastAsiaTheme="minorEastAsia" w:hAnsiTheme="minorEastAsia" w:hint="eastAsia"/>
          <w:szCs w:val="21"/>
        </w:rPr>
        <w:t>详见附件一</w:t>
      </w:r>
      <w:r w:rsidR="00A95EED">
        <w:rPr>
          <w:rFonts w:asciiTheme="minorEastAsia" w:eastAsiaTheme="minorEastAsia" w:hAnsiTheme="minorEastAsia" w:hint="eastAsia"/>
          <w:szCs w:val="21"/>
        </w:rPr>
        <w:t>)。</w:t>
      </w:r>
    </w:p>
    <w:p w:rsidR="008B4A5E" w:rsidRDefault="00C548F5">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3</w:t>
      </w:r>
      <w:r w:rsidR="00BC3687" w:rsidRPr="00492A5A">
        <w:rPr>
          <w:rFonts w:asciiTheme="minorEastAsia" w:eastAsiaTheme="minorEastAsia" w:hAnsiTheme="minorEastAsia" w:hint="eastAsia"/>
          <w:szCs w:val="21"/>
        </w:rPr>
        <w:t>、</w:t>
      </w:r>
      <w:r w:rsidR="00F26554" w:rsidRPr="00492A5A">
        <w:rPr>
          <w:rFonts w:asciiTheme="minorEastAsia" w:eastAsiaTheme="minorEastAsia" w:hAnsiTheme="minorEastAsia" w:hint="eastAsia"/>
          <w:szCs w:val="21"/>
        </w:rPr>
        <w:t>质量标准：达到国家施工验收合格标准。</w:t>
      </w:r>
    </w:p>
    <w:p w:rsidR="008B4A5E" w:rsidRDefault="00F26554">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4、</w:t>
      </w:r>
      <w:r w:rsidR="00077367" w:rsidRPr="00492A5A">
        <w:rPr>
          <w:rFonts w:asciiTheme="minorEastAsia" w:eastAsiaTheme="minorEastAsia" w:hAnsiTheme="minorEastAsia" w:hint="eastAsia"/>
          <w:szCs w:val="21"/>
        </w:rPr>
        <w:t>工期：</w:t>
      </w:r>
      <w:r w:rsidR="00BF1E82" w:rsidRPr="00492A5A">
        <w:rPr>
          <w:rFonts w:asciiTheme="minorEastAsia" w:eastAsiaTheme="minorEastAsia" w:hAnsiTheme="minorEastAsia" w:hint="eastAsia"/>
          <w:szCs w:val="21"/>
        </w:rPr>
        <w:t>日历天</w:t>
      </w:r>
      <w:r w:rsidR="00435CBF" w:rsidRPr="00492A5A">
        <w:rPr>
          <w:rFonts w:asciiTheme="minorEastAsia" w:eastAsiaTheme="minorEastAsia" w:hAnsiTheme="minorEastAsia" w:hint="eastAsia"/>
          <w:szCs w:val="21"/>
        </w:rPr>
        <w:t>30</w:t>
      </w:r>
      <w:r w:rsidR="00077367" w:rsidRPr="00492A5A">
        <w:rPr>
          <w:rFonts w:asciiTheme="minorEastAsia" w:eastAsiaTheme="minorEastAsia" w:hAnsiTheme="minorEastAsia" w:hint="eastAsia"/>
          <w:szCs w:val="21"/>
        </w:rPr>
        <w:t>天</w:t>
      </w:r>
    </w:p>
    <w:p w:rsidR="008B4A5E" w:rsidRDefault="00077367">
      <w:pPr>
        <w:spacing w:line="360" w:lineRule="auto"/>
        <w:rPr>
          <w:rFonts w:asciiTheme="minorEastAsia" w:eastAsiaTheme="minorEastAsia" w:hAnsiTheme="minorEastAsia"/>
          <w:b/>
          <w:szCs w:val="21"/>
        </w:rPr>
      </w:pPr>
      <w:r w:rsidRPr="00492A5A">
        <w:rPr>
          <w:rFonts w:asciiTheme="minorEastAsia" w:eastAsiaTheme="minorEastAsia" w:hAnsiTheme="minorEastAsia" w:hint="eastAsia"/>
          <w:b/>
          <w:szCs w:val="21"/>
        </w:rPr>
        <w:t>二、资质要求</w:t>
      </w:r>
    </w:p>
    <w:p w:rsidR="00C97A2A" w:rsidRDefault="00492A5A">
      <w:pPr>
        <w:spacing w:line="360" w:lineRule="auto"/>
        <w:ind w:firstLineChars="202" w:firstLine="424"/>
        <w:rPr>
          <w:rFonts w:ascii="宋体" w:hAnsi="宋体"/>
          <w:szCs w:val="21"/>
        </w:rPr>
      </w:pPr>
      <w:r w:rsidRPr="00492A5A">
        <w:rPr>
          <w:rFonts w:ascii="宋体" w:hAnsi="宋体" w:hint="eastAsia"/>
          <w:szCs w:val="21"/>
        </w:rPr>
        <w:t>（二）具有国内法人资格，注册经营范围满足所采购内容。</w:t>
      </w:r>
    </w:p>
    <w:p w:rsidR="00C97A2A" w:rsidRDefault="00492A5A">
      <w:pPr>
        <w:spacing w:line="360" w:lineRule="auto"/>
        <w:ind w:firstLineChars="202" w:firstLine="424"/>
        <w:rPr>
          <w:rFonts w:ascii="宋体" w:hAnsi="宋体"/>
          <w:b/>
          <w:bCs/>
          <w:szCs w:val="21"/>
        </w:rPr>
      </w:pPr>
      <w:r w:rsidRPr="00492A5A">
        <w:rPr>
          <w:rFonts w:ascii="宋体" w:hAnsi="宋体" w:hint="eastAsia"/>
          <w:szCs w:val="21"/>
        </w:rPr>
        <w:t>（二）具有建筑工程施工总承包叁级或叁级以上资质，有省级及以上建设行政主管部门颁发的安全生产许可证，在人员、设备、资金等方面具备相应的施工能力。</w:t>
      </w:r>
    </w:p>
    <w:p w:rsidR="008B4A5E" w:rsidRDefault="00077367">
      <w:pPr>
        <w:spacing w:line="360" w:lineRule="auto"/>
        <w:rPr>
          <w:rFonts w:asciiTheme="minorEastAsia" w:eastAsiaTheme="minorEastAsia" w:hAnsiTheme="minorEastAsia"/>
          <w:b/>
          <w:szCs w:val="21"/>
        </w:rPr>
      </w:pPr>
      <w:r w:rsidRPr="00492A5A">
        <w:rPr>
          <w:rFonts w:asciiTheme="minorEastAsia" w:eastAsiaTheme="minorEastAsia" w:hAnsiTheme="minorEastAsia" w:hint="eastAsia"/>
          <w:b/>
          <w:szCs w:val="21"/>
        </w:rPr>
        <w:t>三、开标须知</w:t>
      </w:r>
    </w:p>
    <w:p w:rsidR="008B4A5E" w:rsidRDefault="00A82FF4">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（一）</w:t>
      </w:r>
      <w:r w:rsidR="00077367" w:rsidRPr="00492A5A">
        <w:rPr>
          <w:rFonts w:asciiTheme="minorEastAsia" w:eastAsiaTheme="minorEastAsia" w:hAnsiTheme="minorEastAsia" w:hint="eastAsia"/>
          <w:szCs w:val="21"/>
        </w:rPr>
        <w:t>时间：2017年</w:t>
      </w:r>
      <w:r w:rsidRPr="00492A5A">
        <w:rPr>
          <w:rFonts w:asciiTheme="minorEastAsia" w:eastAsiaTheme="minorEastAsia" w:hAnsiTheme="minorEastAsia" w:hint="eastAsia"/>
          <w:szCs w:val="21"/>
          <w:u w:val="single"/>
        </w:rPr>
        <w:t xml:space="preserve"> </w:t>
      </w:r>
      <w:r w:rsidR="009F5DFE">
        <w:rPr>
          <w:rFonts w:asciiTheme="minorEastAsia" w:eastAsiaTheme="minorEastAsia" w:hAnsiTheme="minorEastAsia" w:hint="eastAsia"/>
          <w:szCs w:val="21"/>
          <w:u w:val="single"/>
        </w:rPr>
        <w:t>11</w:t>
      </w:r>
      <w:r w:rsidRPr="00492A5A">
        <w:rPr>
          <w:rFonts w:asciiTheme="minorEastAsia" w:eastAsiaTheme="minorEastAsia" w:hAnsiTheme="minorEastAsia" w:hint="eastAsia"/>
          <w:szCs w:val="21"/>
          <w:u w:val="single"/>
        </w:rPr>
        <w:t xml:space="preserve"> </w:t>
      </w:r>
      <w:r w:rsidR="00077367" w:rsidRPr="00492A5A">
        <w:rPr>
          <w:rFonts w:asciiTheme="minorEastAsia" w:eastAsiaTheme="minorEastAsia" w:hAnsiTheme="minorEastAsia" w:hint="eastAsia"/>
          <w:szCs w:val="21"/>
        </w:rPr>
        <w:t>月</w:t>
      </w:r>
      <w:r w:rsidRPr="00492A5A">
        <w:rPr>
          <w:rFonts w:asciiTheme="minorEastAsia" w:eastAsiaTheme="minorEastAsia" w:hAnsiTheme="minorEastAsia" w:hint="eastAsia"/>
          <w:szCs w:val="21"/>
          <w:u w:val="single"/>
        </w:rPr>
        <w:t xml:space="preserve"> </w:t>
      </w:r>
      <w:r w:rsidR="009F5DFE">
        <w:rPr>
          <w:rFonts w:asciiTheme="minorEastAsia" w:eastAsiaTheme="minorEastAsia" w:hAnsiTheme="minorEastAsia" w:hint="eastAsia"/>
          <w:szCs w:val="21"/>
          <w:u w:val="single"/>
        </w:rPr>
        <w:t>15</w:t>
      </w:r>
      <w:r w:rsidRPr="00492A5A">
        <w:rPr>
          <w:rFonts w:asciiTheme="minorEastAsia" w:eastAsiaTheme="minorEastAsia" w:hAnsiTheme="minorEastAsia" w:hint="eastAsia"/>
          <w:szCs w:val="21"/>
          <w:u w:val="single"/>
        </w:rPr>
        <w:t xml:space="preserve"> </w:t>
      </w:r>
      <w:r w:rsidR="00077367" w:rsidRPr="00492A5A">
        <w:rPr>
          <w:rFonts w:asciiTheme="minorEastAsia" w:eastAsiaTheme="minorEastAsia" w:hAnsiTheme="minorEastAsia" w:hint="eastAsia"/>
          <w:szCs w:val="21"/>
        </w:rPr>
        <w:t>日</w:t>
      </w:r>
      <w:r w:rsidRPr="00492A5A">
        <w:rPr>
          <w:rFonts w:asciiTheme="minorEastAsia" w:eastAsiaTheme="minorEastAsia" w:hAnsiTheme="minorEastAsia" w:hint="eastAsia"/>
          <w:szCs w:val="21"/>
          <w:u w:val="single"/>
        </w:rPr>
        <w:t xml:space="preserve"> </w:t>
      </w:r>
      <w:r w:rsidR="009F5DFE">
        <w:rPr>
          <w:rFonts w:asciiTheme="minorEastAsia" w:eastAsiaTheme="minorEastAsia" w:hAnsiTheme="minorEastAsia" w:hint="eastAsia"/>
          <w:szCs w:val="21"/>
          <w:u w:val="single"/>
        </w:rPr>
        <w:t>9</w:t>
      </w:r>
      <w:r w:rsidRPr="00492A5A">
        <w:rPr>
          <w:rFonts w:asciiTheme="minorEastAsia" w:eastAsiaTheme="minorEastAsia" w:hAnsiTheme="minorEastAsia" w:hint="eastAsia"/>
          <w:szCs w:val="21"/>
          <w:u w:val="single"/>
        </w:rPr>
        <w:t xml:space="preserve"> </w:t>
      </w:r>
      <w:r w:rsidRPr="00492A5A">
        <w:rPr>
          <w:rFonts w:asciiTheme="minorEastAsia" w:eastAsiaTheme="minorEastAsia" w:hAnsiTheme="minorEastAsia" w:hint="eastAsia"/>
          <w:szCs w:val="21"/>
        </w:rPr>
        <w:t>时</w:t>
      </w:r>
      <w:r w:rsidRPr="00492A5A">
        <w:rPr>
          <w:rFonts w:asciiTheme="minorEastAsia" w:eastAsiaTheme="minorEastAsia" w:hAnsiTheme="minorEastAsia" w:hint="eastAsia"/>
          <w:szCs w:val="21"/>
          <w:u w:val="single"/>
        </w:rPr>
        <w:t xml:space="preserve"> </w:t>
      </w:r>
      <w:r w:rsidR="009F5DFE">
        <w:rPr>
          <w:rFonts w:asciiTheme="minorEastAsia" w:eastAsiaTheme="minorEastAsia" w:hAnsiTheme="minorEastAsia" w:hint="eastAsia"/>
          <w:szCs w:val="21"/>
          <w:u w:val="single"/>
        </w:rPr>
        <w:t>0</w:t>
      </w:r>
      <w:r w:rsidRPr="00492A5A">
        <w:rPr>
          <w:rFonts w:asciiTheme="minorEastAsia" w:eastAsiaTheme="minorEastAsia" w:hAnsiTheme="minorEastAsia" w:hint="eastAsia"/>
          <w:szCs w:val="21"/>
          <w:u w:val="single"/>
        </w:rPr>
        <w:t xml:space="preserve"> </w:t>
      </w:r>
      <w:r w:rsidRPr="00492A5A">
        <w:rPr>
          <w:rFonts w:asciiTheme="minorEastAsia" w:eastAsiaTheme="minorEastAsia" w:hAnsiTheme="minorEastAsia" w:hint="eastAsia"/>
          <w:szCs w:val="21"/>
        </w:rPr>
        <w:t>分</w:t>
      </w:r>
    </w:p>
    <w:p w:rsidR="008B4A5E" w:rsidRDefault="00A82FF4">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（二）</w:t>
      </w:r>
      <w:r w:rsidR="00077367" w:rsidRPr="00492A5A">
        <w:rPr>
          <w:rFonts w:asciiTheme="minorEastAsia" w:eastAsiaTheme="minorEastAsia" w:hAnsiTheme="minorEastAsia" w:hint="eastAsia"/>
          <w:szCs w:val="21"/>
        </w:rPr>
        <w:t>地点：</w:t>
      </w:r>
      <w:r w:rsidRPr="00492A5A">
        <w:rPr>
          <w:rFonts w:asciiTheme="minorEastAsia" w:eastAsiaTheme="minorEastAsia" w:hAnsiTheme="minorEastAsia" w:hint="eastAsia"/>
          <w:szCs w:val="21"/>
        </w:rPr>
        <w:t>广西壮族自治区江滨医院</w:t>
      </w:r>
      <w:r w:rsidR="008416FF">
        <w:rPr>
          <w:rFonts w:asciiTheme="minorEastAsia" w:eastAsiaTheme="minorEastAsia" w:hAnsiTheme="minorEastAsia" w:hint="eastAsia"/>
          <w:szCs w:val="21"/>
        </w:rPr>
        <w:t>设备楼三楼十四层住院大楼装饰装修改造工程项目综合办公室。</w:t>
      </w:r>
    </w:p>
    <w:p w:rsidR="008B4A5E" w:rsidRDefault="00A82FF4">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（三）</w:t>
      </w:r>
      <w:r w:rsidR="00077367" w:rsidRPr="00492A5A">
        <w:rPr>
          <w:rFonts w:asciiTheme="minorEastAsia" w:eastAsiaTheme="minorEastAsia" w:hAnsiTheme="minorEastAsia" w:hint="eastAsia"/>
          <w:szCs w:val="21"/>
        </w:rPr>
        <w:t>标书内容：</w:t>
      </w:r>
    </w:p>
    <w:p w:rsidR="008B4A5E" w:rsidRPr="009F5DFE" w:rsidRDefault="00A41EF8" w:rsidP="009F5DFE">
      <w:pPr>
        <w:spacing w:line="360" w:lineRule="auto"/>
        <w:ind w:firstLineChars="200" w:firstLine="422"/>
        <w:rPr>
          <w:rFonts w:asciiTheme="minorEastAsia" w:eastAsiaTheme="minorEastAsia" w:hAnsiTheme="minorEastAsia"/>
          <w:b/>
          <w:szCs w:val="21"/>
        </w:rPr>
      </w:pPr>
      <w:r w:rsidRPr="009F5DFE">
        <w:rPr>
          <w:rFonts w:asciiTheme="minorEastAsia" w:eastAsiaTheme="minorEastAsia" w:hAnsiTheme="minorEastAsia" w:hint="eastAsia"/>
          <w:b/>
          <w:szCs w:val="21"/>
        </w:rPr>
        <w:t>标书根据</w:t>
      </w:r>
      <w:r w:rsidR="00A342F9" w:rsidRPr="009F5DFE">
        <w:rPr>
          <w:rFonts w:asciiTheme="minorEastAsia" w:eastAsiaTheme="minorEastAsia" w:hAnsiTheme="minorEastAsia" w:hint="eastAsia"/>
          <w:b/>
          <w:szCs w:val="21"/>
        </w:rPr>
        <w:t>以下所列的格式文本及</w:t>
      </w:r>
      <w:r w:rsidRPr="009F5DFE">
        <w:rPr>
          <w:rFonts w:asciiTheme="minorEastAsia" w:eastAsiaTheme="minorEastAsia" w:hAnsiTheme="minorEastAsia" w:hint="eastAsia"/>
          <w:b/>
          <w:szCs w:val="21"/>
        </w:rPr>
        <w:t>《资格评审、响应性评审表》</w:t>
      </w:r>
      <w:r w:rsidR="00267419" w:rsidRPr="009F5DFE">
        <w:rPr>
          <w:rFonts w:asciiTheme="minorEastAsia" w:eastAsiaTheme="minorEastAsia" w:hAnsiTheme="minorEastAsia" w:hint="eastAsia"/>
          <w:b/>
          <w:szCs w:val="21"/>
        </w:rPr>
        <w:t xml:space="preserve"> </w:t>
      </w:r>
      <w:r w:rsidRPr="009F5DFE">
        <w:rPr>
          <w:rFonts w:asciiTheme="minorEastAsia" w:eastAsiaTheme="minorEastAsia" w:hAnsiTheme="minorEastAsia" w:hint="eastAsia"/>
          <w:b/>
          <w:szCs w:val="21"/>
        </w:rPr>
        <w:t>、《施工组织设计评审表》所需的对应材料</w:t>
      </w:r>
      <w:r w:rsidR="00655FC3" w:rsidRPr="009F5DFE">
        <w:rPr>
          <w:rFonts w:asciiTheme="minorEastAsia" w:eastAsiaTheme="minorEastAsia" w:hAnsiTheme="minorEastAsia" w:hint="eastAsia"/>
          <w:b/>
          <w:szCs w:val="21"/>
        </w:rPr>
        <w:t>编制</w:t>
      </w:r>
      <w:r w:rsidR="00A342F9" w:rsidRPr="009F5DFE">
        <w:rPr>
          <w:rFonts w:asciiTheme="minorEastAsia" w:eastAsiaTheme="minorEastAsia" w:hAnsiTheme="minorEastAsia" w:hint="eastAsia"/>
          <w:b/>
          <w:szCs w:val="21"/>
        </w:rPr>
        <w:t>。</w:t>
      </w:r>
    </w:p>
    <w:p w:rsidR="00A342F9" w:rsidRDefault="00A342F9" w:rsidP="00A342F9">
      <w:pPr>
        <w:pStyle w:val="a3"/>
        <w:spacing w:line="360" w:lineRule="auto"/>
        <w:jc w:val="center"/>
        <w:rPr>
          <w:sz w:val="32"/>
        </w:rPr>
      </w:pPr>
      <w:bookmarkStart w:id="0" w:name="EB890928bf7fdc496886dc063c40e64e2f"/>
      <w:r>
        <w:rPr>
          <w:rFonts w:hint="eastAsia"/>
          <w:sz w:val="32"/>
        </w:rPr>
        <w:t>企 业 概 况 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1288"/>
        <w:gridCol w:w="1050"/>
        <w:gridCol w:w="1260"/>
        <w:gridCol w:w="1260"/>
        <w:gridCol w:w="1260"/>
        <w:gridCol w:w="1260"/>
        <w:gridCol w:w="1260"/>
      </w:tblGrid>
      <w:tr w:rsidR="00A342F9" w:rsidTr="00C97A2A">
        <w:trPr>
          <w:cantSplit/>
          <w:trHeight w:hRule="exact" w:val="500"/>
          <w:jc w:val="center"/>
        </w:trPr>
        <w:tc>
          <w:tcPr>
            <w:tcW w:w="1921" w:type="dxa"/>
            <w:gridSpan w:val="2"/>
            <w:vAlign w:val="center"/>
          </w:tcPr>
          <w:p w:rsidR="00A342F9" w:rsidRDefault="00A342F9" w:rsidP="00C97A2A">
            <w:pPr>
              <w:pStyle w:val="a3"/>
              <w:spacing w:line="360" w:lineRule="auto"/>
              <w:jc w:val="center"/>
            </w:pPr>
            <w:r>
              <w:rPr>
                <w:rFonts w:hint="eastAsia"/>
              </w:rPr>
              <w:t>企业名称</w:t>
            </w:r>
          </w:p>
        </w:tc>
        <w:tc>
          <w:tcPr>
            <w:tcW w:w="3570" w:type="dxa"/>
            <w:gridSpan w:val="3"/>
            <w:vAlign w:val="center"/>
          </w:tcPr>
          <w:p w:rsidR="00A342F9" w:rsidRDefault="00A342F9" w:rsidP="00C97A2A">
            <w:pPr>
              <w:pStyle w:val="a3"/>
              <w:spacing w:line="360" w:lineRule="auto"/>
            </w:pPr>
          </w:p>
        </w:tc>
        <w:tc>
          <w:tcPr>
            <w:tcW w:w="1260" w:type="dxa"/>
            <w:vAlign w:val="center"/>
          </w:tcPr>
          <w:p w:rsidR="00A342F9" w:rsidRDefault="00A342F9" w:rsidP="00C97A2A">
            <w:pPr>
              <w:pStyle w:val="a3"/>
              <w:spacing w:line="360" w:lineRule="auto"/>
            </w:pPr>
            <w:r>
              <w:rPr>
                <w:rFonts w:hint="eastAsia"/>
              </w:rPr>
              <w:t>成立日期</w:t>
            </w:r>
          </w:p>
        </w:tc>
        <w:tc>
          <w:tcPr>
            <w:tcW w:w="2520" w:type="dxa"/>
            <w:gridSpan w:val="2"/>
          </w:tcPr>
          <w:p w:rsidR="00A342F9" w:rsidRDefault="00A342F9" w:rsidP="00C97A2A">
            <w:pPr>
              <w:pStyle w:val="a3"/>
              <w:spacing w:line="360" w:lineRule="auto"/>
            </w:pPr>
          </w:p>
        </w:tc>
      </w:tr>
      <w:tr w:rsidR="00A342F9" w:rsidTr="00C97A2A">
        <w:trPr>
          <w:cantSplit/>
          <w:trHeight w:hRule="exact" w:val="500"/>
          <w:jc w:val="center"/>
        </w:trPr>
        <w:tc>
          <w:tcPr>
            <w:tcW w:w="1921" w:type="dxa"/>
            <w:gridSpan w:val="2"/>
            <w:vAlign w:val="center"/>
          </w:tcPr>
          <w:p w:rsidR="00A342F9" w:rsidRDefault="00A342F9" w:rsidP="00C97A2A">
            <w:pPr>
              <w:pStyle w:val="a3"/>
              <w:spacing w:line="360" w:lineRule="auto"/>
              <w:jc w:val="center"/>
            </w:pPr>
            <w:r>
              <w:rPr>
                <w:rFonts w:hint="eastAsia"/>
              </w:rPr>
              <w:t>资质等级</w:t>
            </w:r>
          </w:p>
        </w:tc>
        <w:tc>
          <w:tcPr>
            <w:tcW w:w="3570" w:type="dxa"/>
            <w:gridSpan w:val="3"/>
            <w:vAlign w:val="center"/>
          </w:tcPr>
          <w:p w:rsidR="00A342F9" w:rsidRDefault="00A342F9" w:rsidP="00C97A2A">
            <w:pPr>
              <w:pStyle w:val="a3"/>
              <w:spacing w:line="360" w:lineRule="auto"/>
            </w:pPr>
          </w:p>
        </w:tc>
        <w:tc>
          <w:tcPr>
            <w:tcW w:w="1260" w:type="dxa"/>
            <w:vAlign w:val="center"/>
          </w:tcPr>
          <w:p w:rsidR="00A342F9" w:rsidRDefault="00A342F9" w:rsidP="00C97A2A">
            <w:pPr>
              <w:pStyle w:val="a3"/>
              <w:spacing w:line="360" w:lineRule="auto"/>
            </w:pPr>
            <w:r>
              <w:rPr>
                <w:rFonts w:hint="eastAsia"/>
              </w:rPr>
              <w:t>企业性质</w:t>
            </w:r>
          </w:p>
        </w:tc>
        <w:tc>
          <w:tcPr>
            <w:tcW w:w="2520" w:type="dxa"/>
            <w:gridSpan w:val="2"/>
          </w:tcPr>
          <w:p w:rsidR="00A342F9" w:rsidRDefault="00A342F9" w:rsidP="00C97A2A">
            <w:pPr>
              <w:pStyle w:val="a3"/>
              <w:spacing w:line="360" w:lineRule="auto"/>
            </w:pPr>
          </w:p>
        </w:tc>
      </w:tr>
      <w:tr w:rsidR="00A342F9" w:rsidTr="00C97A2A">
        <w:trPr>
          <w:cantSplit/>
          <w:trHeight w:hRule="exact" w:val="500"/>
          <w:jc w:val="center"/>
        </w:trPr>
        <w:tc>
          <w:tcPr>
            <w:tcW w:w="1921" w:type="dxa"/>
            <w:gridSpan w:val="2"/>
            <w:vAlign w:val="center"/>
          </w:tcPr>
          <w:p w:rsidR="00A342F9" w:rsidRDefault="00A342F9" w:rsidP="00C97A2A">
            <w:pPr>
              <w:pStyle w:val="a3"/>
              <w:spacing w:line="360" w:lineRule="auto"/>
              <w:jc w:val="center"/>
            </w:pPr>
            <w:r>
              <w:rPr>
                <w:rFonts w:hint="eastAsia"/>
              </w:rPr>
              <w:t>企业地址</w:t>
            </w:r>
          </w:p>
        </w:tc>
        <w:tc>
          <w:tcPr>
            <w:tcW w:w="3570" w:type="dxa"/>
            <w:gridSpan w:val="3"/>
            <w:vAlign w:val="center"/>
          </w:tcPr>
          <w:p w:rsidR="00A342F9" w:rsidRDefault="00A342F9" w:rsidP="00C97A2A">
            <w:pPr>
              <w:pStyle w:val="a3"/>
              <w:spacing w:line="360" w:lineRule="auto"/>
            </w:pPr>
          </w:p>
        </w:tc>
        <w:tc>
          <w:tcPr>
            <w:tcW w:w="1260" w:type="dxa"/>
            <w:vAlign w:val="center"/>
          </w:tcPr>
          <w:p w:rsidR="00A342F9" w:rsidRDefault="00A342F9" w:rsidP="00C97A2A">
            <w:pPr>
              <w:pStyle w:val="a3"/>
              <w:spacing w:line="360" w:lineRule="auto"/>
              <w:jc w:val="center"/>
            </w:pPr>
            <w:r>
              <w:rPr>
                <w:rFonts w:hint="eastAsia"/>
              </w:rPr>
              <w:t>电 话</w:t>
            </w:r>
          </w:p>
        </w:tc>
        <w:tc>
          <w:tcPr>
            <w:tcW w:w="2520" w:type="dxa"/>
            <w:gridSpan w:val="2"/>
          </w:tcPr>
          <w:p w:rsidR="00A342F9" w:rsidRDefault="00A342F9" w:rsidP="00C97A2A">
            <w:pPr>
              <w:pStyle w:val="a3"/>
              <w:spacing w:line="360" w:lineRule="auto"/>
            </w:pPr>
          </w:p>
        </w:tc>
      </w:tr>
      <w:tr w:rsidR="00A342F9" w:rsidTr="00C97A2A">
        <w:trPr>
          <w:cantSplit/>
          <w:trHeight w:hRule="exact" w:val="500"/>
          <w:jc w:val="center"/>
        </w:trPr>
        <w:tc>
          <w:tcPr>
            <w:tcW w:w="633" w:type="dxa"/>
            <w:vMerge w:val="restart"/>
            <w:vAlign w:val="center"/>
          </w:tcPr>
          <w:p w:rsidR="00A342F9" w:rsidRDefault="00A342F9" w:rsidP="00C97A2A">
            <w:pPr>
              <w:pStyle w:val="a3"/>
              <w:spacing w:line="360" w:lineRule="auto"/>
              <w:jc w:val="center"/>
            </w:pPr>
            <w:r>
              <w:rPr>
                <w:rFonts w:hint="eastAsia"/>
              </w:rPr>
              <w:t>企业职工总数</w:t>
            </w:r>
          </w:p>
        </w:tc>
        <w:tc>
          <w:tcPr>
            <w:tcW w:w="1288" w:type="dxa"/>
            <w:vMerge w:val="restart"/>
            <w:vAlign w:val="center"/>
          </w:tcPr>
          <w:p w:rsidR="00A342F9" w:rsidRDefault="00A342F9" w:rsidP="00C97A2A">
            <w:pPr>
              <w:pStyle w:val="a3"/>
              <w:spacing w:line="360" w:lineRule="auto"/>
              <w:jc w:val="right"/>
            </w:pPr>
            <w:r>
              <w:rPr>
                <w:rFonts w:hint="eastAsia"/>
              </w:rPr>
              <w:t>人</w:t>
            </w:r>
          </w:p>
        </w:tc>
        <w:tc>
          <w:tcPr>
            <w:tcW w:w="2310" w:type="dxa"/>
            <w:gridSpan w:val="2"/>
            <w:vAlign w:val="center"/>
          </w:tcPr>
          <w:p w:rsidR="00A342F9" w:rsidRDefault="00A342F9" w:rsidP="00C97A2A">
            <w:pPr>
              <w:pStyle w:val="a3"/>
              <w:spacing w:line="360" w:lineRule="auto"/>
              <w:jc w:val="center"/>
            </w:pPr>
            <w:r>
              <w:rPr>
                <w:rFonts w:hint="eastAsia"/>
              </w:rPr>
              <w:t>有职称管理人员</w:t>
            </w:r>
          </w:p>
        </w:tc>
        <w:tc>
          <w:tcPr>
            <w:tcW w:w="2520" w:type="dxa"/>
            <w:gridSpan w:val="2"/>
            <w:vAlign w:val="center"/>
          </w:tcPr>
          <w:p w:rsidR="00A342F9" w:rsidRDefault="00A342F9" w:rsidP="00C97A2A">
            <w:pPr>
              <w:pStyle w:val="a3"/>
              <w:spacing w:line="360" w:lineRule="auto"/>
              <w:jc w:val="right"/>
            </w:pPr>
            <w:r>
              <w:rPr>
                <w:rFonts w:hint="eastAsia"/>
              </w:rPr>
              <w:t>人</w:t>
            </w:r>
          </w:p>
        </w:tc>
        <w:tc>
          <w:tcPr>
            <w:tcW w:w="2520" w:type="dxa"/>
            <w:gridSpan w:val="2"/>
            <w:vAlign w:val="center"/>
          </w:tcPr>
          <w:p w:rsidR="00A342F9" w:rsidRDefault="00A342F9" w:rsidP="00C97A2A">
            <w:pPr>
              <w:pStyle w:val="a3"/>
              <w:spacing w:line="360" w:lineRule="auto"/>
              <w:jc w:val="center"/>
            </w:pPr>
            <w:r>
              <w:rPr>
                <w:rFonts w:hint="eastAsia"/>
              </w:rPr>
              <w:t>工人         人</w:t>
            </w:r>
          </w:p>
        </w:tc>
      </w:tr>
      <w:tr w:rsidR="00A342F9" w:rsidTr="00C97A2A">
        <w:trPr>
          <w:cantSplit/>
          <w:trHeight w:hRule="exact" w:val="500"/>
          <w:jc w:val="center"/>
        </w:trPr>
        <w:tc>
          <w:tcPr>
            <w:tcW w:w="633" w:type="dxa"/>
            <w:vMerge/>
          </w:tcPr>
          <w:p w:rsidR="00A342F9" w:rsidRDefault="00A342F9" w:rsidP="00C97A2A">
            <w:pPr>
              <w:pStyle w:val="a3"/>
              <w:spacing w:line="360" w:lineRule="auto"/>
            </w:pPr>
          </w:p>
        </w:tc>
        <w:tc>
          <w:tcPr>
            <w:tcW w:w="1288" w:type="dxa"/>
            <w:vMerge/>
          </w:tcPr>
          <w:p w:rsidR="00A342F9" w:rsidRDefault="00A342F9" w:rsidP="00C97A2A">
            <w:pPr>
              <w:pStyle w:val="a3"/>
              <w:spacing w:line="360" w:lineRule="auto"/>
            </w:pPr>
          </w:p>
        </w:tc>
        <w:tc>
          <w:tcPr>
            <w:tcW w:w="1050" w:type="dxa"/>
            <w:vAlign w:val="center"/>
          </w:tcPr>
          <w:p w:rsidR="00A342F9" w:rsidRDefault="00A342F9" w:rsidP="00C97A2A">
            <w:pPr>
              <w:pStyle w:val="a3"/>
              <w:spacing w:line="360" w:lineRule="auto"/>
              <w:jc w:val="center"/>
            </w:pPr>
            <w:r>
              <w:rPr>
                <w:rFonts w:hint="eastAsia"/>
              </w:rPr>
              <w:t>高  工</w:t>
            </w:r>
          </w:p>
        </w:tc>
        <w:tc>
          <w:tcPr>
            <w:tcW w:w="1260" w:type="dxa"/>
            <w:vAlign w:val="center"/>
          </w:tcPr>
          <w:p w:rsidR="00A342F9" w:rsidRDefault="00A342F9" w:rsidP="00C97A2A">
            <w:pPr>
              <w:pStyle w:val="a3"/>
              <w:spacing w:line="360" w:lineRule="auto"/>
              <w:jc w:val="center"/>
            </w:pPr>
            <w:r>
              <w:rPr>
                <w:rFonts w:hint="eastAsia"/>
              </w:rPr>
              <w:t>工程师</w:t>
            </w:r>
          </w:p>
        </w:tc>
        <w:tc>
          <w:tcPr>
            <w:tcW w:w="1260" w:type="dxa"/>
            <w:vAlign w:val="center"/>
          </w:tcPr>
          <w:p w:rsidR="00A342F9" w:rsidRDefault="00A342F9" w:rsidP="00C97A2A">
            <w:pPr>
              <w:pStyle w:val="a3"/>
              <w:spacing w:line="360" w:lineRule="auto"/>
              <w:jc w:val="center"/>
            </w:pPr>
            <w:r>
              <w:rPr>
                <w:rFonts w:hint="eastAsia"/>
              </w:rPr>
              <w:t>助  工</w:t>
            </w:r>
          </w:p>
        </w:tc>
        <w:tc>
          <w:tcPr>
            <w:tcW w:w="1260" w:type="dxa"/>
            <w:vAlign w:val="center"/>
          </w:tcPr>
          <w:p w:rsidR="00A342F9" w:rsidRDefault="00A342F9" w:rsidP="00C97A2A">
            <w:pPr>
              <w:pStyle w:val="a3"/>
              <w:spacing w:line="360" w:lineRule="auto"/>
              <w:jc w:val="center"/>
            </w:pPr>
            <w:r>
              <w:rPr>
                <w:rFonts w:hint="eastAsia"/>
              </w:rPr>
              <w:t>技术员</w:t>
            </w:r>
          </w:p>
        </w:tc>
        <w:tc>
          <w:tcPr>
            <w:tcW w:w="1260" w:type="dxa"/>
            <w:vAlign w:val="center"/>
          </w:tcPr>
          <w:p w:rsidR="00A342F9" w:rsidRDefault="00A342F9" w:rsidP="00C97A2A">
            <w:pPr>
              <w:pStyle w:val="a3"/>
              <w:spacing w:line="360" w:lineRule="auto"/>
              <w:jc w:val="center"/>
            </w:pPr>
            <w:r>
              <w:rPr>
                <w:rFonts w:hint="eastAsia"/>
              </w:rPr>
              <w:t>技工</w:t>
            </w:r>
          </w:p>
        </w:tc>
        <w:tc>
          <w:tcPr>
            <w:tcW w:w="1260" w:type="dxa"/>
            <w:vAlign w:val="center"/>
          </w:tcPr>
          <w:p w:rsidR="00A342F9" w:rsidRDefault="00A342F9" w:rsidP="00C97A2A">
            <w:pPr>
              <w:pStyle w:val="a3"/>
              <w:spacing w:line="360" w:lineRule="auto"/>
              <w:jc w:val="center"/>
            </w:pPr>
            <w:r>
              <w:rPr>
                <w:rFonts w:hint="eastAsia"/>
              </w:rPr>
              <w:t>普工</w:t>
            </w:r>
          </w:p>
        </w:tc>
      </w:tr>
      <w:tr w:rsidR="00A342F9" w:rsidTr="00C97A2A">
        <w:trPr>
          <w:cantSplit/>
          <w:trHeight w:val="892"/>
          <w:jc w:val="center"/>
        </w:trPr>
        <w:tc>
          <w:tcPr>
            <w:tcW w:w="633" w:type="dxa"/>
            <w:vMerge/>
          </w:tcPr>
          <w:p w:rsidR="00A342F9" w:rsidRDefault="00A342F9" w:rsidP="00C97A2A">
            <w:pPr>
              <w:pStyle w:val="a3"/>
              <w:spacing w:line="360" w:lineRule="auto"/>
            </w:pPr>
          </w:p>
        </w:tc>
        <w:tc>
          <w:tcPr>
            <w:tcW w:w="1288" w:type="dxa"/>
            <w:vMerge/>
          </w:tcPr>
          <w:p w:rsidR="00A342F9" w:rsidRDefault="00A342F9" w:rsidP="00C97A2A">
            <w:pPr>
              <w:pStyle w:val="a3"/>
              <w:spacing w:line="360" w:lineRule="auto"/>
            </w:pPr>
          </w:p>
        </w:tc>
        <w:tc>
          <w:tcPr>
            <w:tcW w:w="1050" w:type="dxa"/>
          </w:tcPr>
          <w:p w:rsidR="00A342F9" w:rsidRDefault="00A342F9" w:rsidP="00C97A2A">
            <w:pPr>
              <w:pStyle w:val="a3"/>
              <w:spacing w:line="360" w:lineRule="auto"/>
            </w:pPr>
          </w:p>
        </w:tc>
        <w:tc>
          <w:tcPr>
            <w:tcW w:w="1260" w:type="dxa"/>
          </w:tcPr>
          <w:p w:rsidR="00A342F9" w:rsidRDefault="00A342F9" w:rsidP="00C97A2A">
            <w:pPr>
              <w:pStyle w:val="a3"/>
              <w:spacing w:line="360" w:lineRule="auto"/>
            </w:pPr>
          </w:p>
        </w:tc>
        <w:tc>
          <w:tcPr>
            <w:tcW w:w="1260" w:type="dxa"/>
          </w:tcPr>
          <w:p w:rsidR="00A342F9" w:rsidRDefault="00A342F9" w:rsidP="00C97A2A">
            <w:pPr>
              <w:pStyle w:val="a3"/>
              <w:spacing w:line="360" w:lineRule="auto"/>
            </w:pPr>
          </w:p>
        </w:tc>
        <w:tc>
          <w:tcPr>
            <w:tcW w:w="1260" w:type="dxa"/>
          </w:tcPr>
          <w:p w:rsidR="00A342F9" w:rsidRDefault="00A342F9" w:rsidP="00C97A2A">
            <w:pPr>
              <w:pStyle w:val="a3"/>
              <w:spacing w:line="360" w:lineRule="auto"/>
            </w:pPr>
          </w:p>
        </w:tc>
        <w:tc>
          <w:tcPr>
            <w:tcW w:w="1260" w:type="dxa"/>
          </w:tcPr>
          <w:p w:rsidR="00A342F9" w:rsidRDefault="00A342F9" w:rsidP="00C97A2A">
            <w:pPr>
              <w:pStyle w:val="a3"/>
              <w:spacing w:line="360" w:lineRule="auto"/>
            </w:pPr>
          </w:p>
        </w:tc>
        <w:tc>
          <w:tcPr>
            <w:tcW w:w="1260" w:type="dxa"/>
          </w:tcPr>
          <w:p w:rsidR="00A342F9" w:rsidRDefault="00A342F9" w:rsidP="00C97A2A">
            <w:pPr>
              <w:pStyle w:val="a3"/>
              <w:spacing w:line="360" w:lineRule="auto"/>
            </w:pPr>
          </w:p>
        </w:tc>
      </w:tr>
    </w:tbl>
    <w:p w:rsidR="00A342F9" w:rsidRDefault="00A342F9" w:rsidP="00A342F9">
      <w:pPr>
        <w:pStyle w:val="a3"/>
        <w:spacing w:line="360" w:lineRule="auto"/>
        <w:ind w:leftChars="200" w:left="420" w:firstLineChars="200" w:firstLine="420"/>
      </w:pPr>
    </w:p>
    <w:p w:rsidR="00A342F9" w:rsidRDefault="00A342F9" w:rsidP="00A342F9">
      <w:pPr>
        <w:pStyle w:val="a3"/>
        <w:spacing w:line="360" w:lineRule="auto"/>
        <w:ind w:leftChars="200" w:left="420" w:firstLineChars="200" w:firstLine="422"/>
        <w:rPr>
          <w:b/>
          <w:bCs/>
        </w:rPr>
      </w:pPr>
    </w:p>
    <w:p w:rsidR="00A342F9" w:rsidRDefault="00A342F9" w:rsidP="00A342F9">
      <w:pPr>
        <w:widowControl/>
        <w:jc w:val="left"/>
        <w:rPr>
          <w:rFonts w:ascii="宋体" w:hAnsi="宋体"/>
          <w:b/>
          <w:color w:val="000000"/>
          <w:szCs w:val="21"/>
          <w:highlight w:val="white"/>
        </w:rPr>
      </w:pPr>
      <w:r>
        <w:rPr>
          <w:rFonts w:ascii="宋体" w:hAnsi="宋体"/>
          <w:b/>
          <w:color w:val="000000"/>
          <w:szCs w:val="21"/>
          <w:highlight w:val="white"/>
        </w:rPr>
        <w:br w:type="page"/>
      </w:r>
    </w:p>
    <w:p w:rsidR="00A342F9" w:rsidRDefault="00A342F9" w:rsidP="00A342F9">
      <w:pPr>
        <w:pStyle w:val="a3"/>
        <w:spacing w:line="360" w:lineRule="auto"/>
        <w:ind w:firstLine="420"/>
        <w:jc w:val="center"/>
        <w:rPr>
          <w:sz w:val="32"/>
        </w:rPr>
      </w:pPr>
    </w:p>
    <w:p w:rsidR="00A342F9" w:rsidRDefault="00A342F9" w:rsidP="00A342F9">
      <w:pPr>
        <w:pStyle w:val="a3"/>
        <w:spacing w:line="360" w:lineRule="auto"/>
        <w:jc w:val="center"/>
        <w:rPr>
          <w:rFonts w:hAnsi="宋体"/>
          <w:b/>
          <w:sz w:val="32"/>
          <w:szCs w:val="32"/>
        </w:rPr>
      </w:pPr>
      <w:r>
        <w:rPr>
          <w:b/>
          <w:sz w:val="32"/>
          <w:szCs w:val="32"/>
        </w:rPr>
        <w:t>诚 信 声 明</w:t>
      </w:r>
      <w:r>
        <w:rPr>
          <w:rFonts w:hint="eastAsia"/>
          <w:b/>
          <w:sz w:val="32"/>
        </w:rPr>
        <w:t>（格式）</w:t>
      </w:r>
    </w:p>
    <w:p w:rsidR="00A342F9" w:rsidRDefault="00A342F9" w:rsidP="00A342F9">
      <w:pPr>
        <w:spacing w:line="360" w:lineRule="auto"/>
      </w:pPr>
    </w:p>
    <w:p w:rsidR="00A342F9" w:rsidRDefault="00A342F9" w:rsidP="00A342F9">
      <w:pPr>
        <w:spacing w:line="360" w:lineRule="auto"/>
        <w:ind w:firstLineChars="250" w:firstLine="525"/>
        <w:rPr>
          <w:szCs w:val="21"/>
          <w:u w:val="single"/>
        </w:rPr>
      </w:pPr>
      <w:r>
        <w:rPr>
          <w:rFonts w:hint="eastAsia"/>
          <w:szCs w:val="21"/>
        </w:rPr>
        <w:t>本人</w:t>
      </w:r>
      <w:r>
        <w:rPr>
          <w:szCs w:val="21"/>
          <w:u w:val="single"/>
        </w:rPr>
        <w:t xml:space="preserve">       </w:t>
      </w:r>
      <w:r>
        <w:rPr>
          <w:rFonts w:hint="eastAsia"/>
          <w:szCs w:val="21"/>
        </w:rPr>
        <w:t>（法定代表人、身份证号码</w:t>
      </w:r>
      <w:r>
        <w:rPr>
          <w:szCs w:val="21"/>
          <w:u w:val="single"/>
        </w:rPr>
        <w:t xml:space="preserve">              </w:t>
      </w:r>
      <w:r>
        <w:rPr>
          <w:rFonts w:hint="eastAsia"/>
          <w:szCs w:val="21"/>
        </w:rPr>
        <w:t>）郑重声明，本企业参加</w:t>
      </w:r>
      <w:r>
        <w:rPr>
          <w:rFonts w:hint="eastAsia"/>
          <w:szCs w:val="21"/>
          <w:u w:val="single"/>
        </w:rPr>
        <w:t xml:space="preserve">           </w:t>
      </w:r>
    </w:p>
    <w:p w:rsidR="00A342F9" w:rsidRDefault="00A342F9" w:rsidP="00A342F9">
      <w:pPr>
        <w:spacing w:line="360" w:lineRule="auto"/>
        <w:rPr>
          <w:szCs w:val="21"/>
        </w:rPr>
      </w:pPr>
      <w:r>
        <w:rPr>
          <w:rFonts w:hint="eastAsia"/>
          <w:szCs w:val="21"/>
          <w:u w:val="single"/>
        </w:rPr>
        <w:t xml:space="preserve">                    </w:t>
      </w:r>
      <w:r>
        <w:rPr>
          <w:rFonts w:hint="eastAsia"/>
          <w:szCs w:val="21"/>
        </w:rPr>
        <w:t>工程竞标活动所提交的所有资料、填写数据及所包含的附件资料内容是真实的、合法的、有效的，同样我在此所作的声明也是真实有效的。并愿意对在竞标过程中有关部门的调查结果承担责任。</w:t>
      </w:r>
    </w:p>
    <w:p w:rsidR="00A342F9" w:rsidRDefault="00A342F9" w:rsidP="00A342F9">
      <w:pPr>
        <w:spacing w:line="360" w:lineRule="auto"/>
        <w:ind w:firstLine="480"/>
        <w:rPr>
          <w:szCs w:val="21"/>
        </w:rPr>
      </w:pPr>
      <w:r>
        <w:rPr>
          <w:rFonts w:hint="eastAsia"/>
          <w:szCs w:val="21"/>
        </w:rPr>
        <w:t>本企业提交的所有竞标资料如有不实，愿接受建设行政主管部门依据有关法律法规给予的处罚。</w:t>
      </w:r>
    </w:p>
    <w:p w:rsidR="00A342F9" w:rsidRDefault="00A342F9" w:rsidP="00A342F9">
      <w:pPr>
        <w:spacing w:line="360" w:lineRule="auto"/>
        <w:ind w:firstLine="480"/>
        <w:rPr>
          <w:szCs w:val="21"/>
        </w:rPr>
      </w:pPr>
    </w:p>
    <w:p w:rsidR="00A342F9" w:rsidRDefault="00A342F9" w:rsidP="00A342F9">
      <w:pPr>
        <w:spacing w:line="360" w:lineRule="auto"/>
        <w:ind w:firstLine="480"/>
        <w:rPr>
          <w:szCs w:val="21"/>
        </w:rPr>
      </w:pPr>
    </w:p>
    <w:p w:rsidR="00A342F9" w:rsidRDefault="00A342F9" w:rsidP="00A342F9">
      <w:pPr>
        <w:spacing w:line="360" w:lineRule="auto"/>
        <w:ind w:firstLine="480"/>
        <w:rPr>
          <w:szCs w:val="21"/>
        </w:rPr>
      </w:pPr>
    </w:p>
    <w:p w:rsidR="00A342F9" w:rsidRDefault="00A342F9" w:rsidP="00A342F9">
      <w:pPr>
        <w:spacing w:line="360" w:lineRule="auto"/>
        <w:ind w:firstLine="480"/>
        <w:rPr>
          <w:szCs w:val="21"/>
        </w:rPr>
      </w:pPr>
    </w:p>
    <w:p w:rsidR="00A342F9" w:rsidRDefault="00A342F9" w:rsidP="00A342F9">
      <w:pPr>
        <w:spacing w:line="360" w:lineRule="auto"/>
        <w:ind w:firstLine="480"/>
        <w:rPr>
          <w:szCs w:val="21"/>
        </w:rPr>
      </w:pPr>
    </w:p>
    <w:p w:rsidR="00A342F9" w:rsidRDefault="00DF050B" w:rsidP="00A342F9">
      <w:pPr>
        <w:spacing w:line="360" w:lineRule="auto"/>
        <w:ind w:firstLineChars="2200" w:firstLine="4620"/>
        <w:rPr>
          <w:szCs w:val="21"/>
        </w:rPr>
      </w:pPr>
      <w:r>
        <w:rPr>
          <w:rFonts w:hint="eastAsia"/>
          <w:szCs w:val="21"/>
        </w:rPr>
        <w:t>投标单位</w:t>
      </w:r>
      <w:r w:rsidR="00A342F9">
        <w:rPr>
          <w:rFonts w:hint="eastAsia"/>
          <w:szCs w:val="21"/>
        </w:rPr>
        <w:t>：（盖章）</w:t>
      </w:r>
    </w:p>
    <w:p w:rsidR="00A342F9" w:rsidRDefault="00A342F9" w:rsidP="00A342F9">
      <w:pPr>
        <w:spacing w:line="360" w:lineRule="auto"/>
        <w:ind w:firstLine="480"/>
        <w:rPr>
          <w:szCs w:val="21"/>
        </w:rPr>
      </w:pPr>
    </w:p>
    <w:p w:rsidR="00A342F9" w:rsidRDefault="00A342F9" w:rsidP="00A342F9">
      <w:pPr>
        <w:spacing w:line="360" w:lineRule="auto"/>
        <w:ind w:firstLineChars="2200" w:firstLine="4620"/>
        <w:rPr>
          <w:szCs w:val="21"/>
        </w:rPr>
      </w:pPr>
      <w:r>
        <w:rPr>
          <w:rFonts w:hint="eastAsia"/>
          <w:szCs w:val="21"/>
        </w:rPr>
        <w:t>法定代表人：（签字</w:t>
      </w:r>
      <w:r>
        <w:rPr>
          <w:rFonts w:hint="eastAsia"/>
          <w:szCs w:val="21"/>
        </w:rPr>
        <w:t>/</w:t>
      </w:r>
      <w:r>
        <w:rPr>
          <w:rFonts w:hint="eastAsia"/>
          <w:szCs w:val="21"/>
        </w:rPr>
        <w:t>盖章）</w:t>
      </w:r>
    </w:p>
    <w:p w:rsidR="00A342F9" w:rsidRDefault="00A342F9" w:rsidP="00A342F9">
      <w:pPr>
        <w:spacing w:line="360" w:lineRule="auto"/>
        <w:ind w:firstLine="480"/>
        <w:rPr>
          <w:szCs w:val="21"/>
        </w:rPr>
      </w:pPr>
    </w:p>
    <w:p w:rsidR="00A342F9" w:rsidRDefault="00A342F9" w:rsidP="00A342F9">
      <w:pPr>
        <w:spacing w:line="360" w:lineRule="auto"/>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A342F9" w:rsidRDefault="00A342F9" w:rsidP="00A342F9">
      <w:pPr>
        <w:pStyle w:val="a3"/>
        <w:spacing w:line="360" w:lineRule="auto"/>
        <w:jc w:val="center"/>
        <w:rPr>
          <w:b/>
          <w:sz w:val="32"/>
        </w:rPr>
      </w:pPr>
    </w:p>
    <w:p w:rsidR="00A342F9" w:rsidRDefault="00A342F9" w:rsidP="00A342F9">
      <w:pPr>
        <w:pStyle w:val="a3"/>
        <w:spacing w:line="360" w:lineRule="auto"/>
      </w:pPr>
      <w:r>
        <w:rPr>
          <w:b/>
          <w:sz w:val="32"/>
        </w:rPr>
        <w:br w:type="page"/>
      </w:r>
    </w:p>
    <w:p w:rsidR="00A342F9" w:rsidRDefault="00A342F9" w:rsidP="00A342F9">
      <w:pPr>
        <w:pStyle w:val="a3"/>
        <w:spacing w:line="360" w:lineRule="auto"/>
        <w:jc w:val="center"/>
      </w:pPr>
    </w:p>
    <w:p w:rsidR="00A342F9" w:rsidRDefault="00A342F9" w:rsidP="00A342F9">
      <w:pPr>
        <w:pStyle w:val="a3"/>
        <w:spacing w:line="360" w:lineRule="auto"/>
        <w:jc w:val="center"/>
        <w:rPr>
          <w:b/>
          <w:sz w:val="32"/>
        </w:rPr>
      </w:pPr>
      <w:r>
        <w:rPr>
          <w:rFonts w:hint="eastAsia"/>
          <w:b/>
          <w:sz w:val="32"/>
        </w:rPr>
        <w:t>法定代表人资格证明书（格式）</w:t>
      </w:r>
    </w:p>
    <w:p w:rsidR="00A342F9" w:rsidRDefault="00A342F9" w:rsidP="00A342F9">
      <w:pPr>
        <w:pStyle w:val="a3"/>
        <w:spacing w:line="360" w:lineRule="auto"/>
      </w:pPr>
    </w:p>
    <w:p w:rsidR="00A342F9" w:rsidRDefault="00A342F9" w:rsidP="00A342F9">
      <w:pPr>
        <w:pStyle w:val="a3"/>
        <w:spacing w:line="360" w:lineRule="auto"/>
      </w:pPr>
    </w:p>
    <w:p w:rsidR="00A342F9" w:rsidRDefault="00A342F9" w:rsidP="00A342F9">
      <w:pPr>
        <w:pStyle w:val="a3"/>
        <w:spacing w:line="360" w:lineRule="auto"/>
        <w:ind w:firstLine="42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w:t>
      </w:r>
      <w:r w:rsidR="00DF050B">
        <w:rPr>
          <w:rFonts w:hint="eastAsia"/>
        </w:rPr>
        <w:t>投标单位</w:t>
      </w:r>
      <w:r>
        <w:rPr>
          <w:rFonts w:hint="eastAsia"/>
        </w:rPr>
        <w:t>名称)的法定代表人，以本公司的名义参加</w:t>
      </w:r>
      <w:r>
        <w:rPr>
          <w:rFonts w:hint="eastAsia"/>
          <w:u w:val="single"/>
        </w:rPr>
        <w:t xml:space="preserve">                             </w:t>
      </w:r>
      <w:r>
        <w:rPr>
          <w:rFonts w:hint="eastAsia"/>
        </w:rPr>
        <w:t>工程的竞标活动。并在竞标和合同谈判过程中签署一切文件和处理与之有关的一切事务。</w:t>
      </w:r>
    </w:p>
    <w:p w:rsidR="00A342F9" w:rsidRDefault="00A342F9" w:rsidP="00A342F9">
      <w:pPr>
        <w:pStyle w:val="a3"/>
        <w:spacing w:line="360" w:lineRule="auto"/>
        <w:ind w:firstLine="420"/>
      </w:pPr>
      <w:r>
        <w:rPr>
          <w:rFonts w:hint="eastAsia"/>
        </w:rPr>
        <w:t>特此证明。</w:t>
      </w:r>
    </w:p>
    <w:p w:rsidR="00A342F9" w:rsidRDefault="00A342F9" w:rsidP="00A342F9">
      <w:pPr>
        <w:pStyle w:val="a3"/>
        <w:spacing w:line="360" w:lineRule="auto"/>
      </w:pPr>
    </w:p>
    <w:p w:rsidR="00A342F9" w:rsidRDefault="00A342F9" w:rsidP="00A342F9">
      <w:pPr>
        <w:pStyle w:val="a3"/>
        <w:spacing w:line="360" w:lineRule="auto"/>
      </w:pPr>
    </w:p>
    <w:p w:rsidR="00A342F9" w:rsidRDefault="00A342F9" w:rsidP="00A342F9">
      <w:pPr>
        <w:pStyle w:val="a3"/>
        <w:spacing w:line="360" w:lineRule="auto"/>
        <w:ind w:firstLine="420"/>
      </w:pPr>
    </w:p>
    <w:p w:rsidR="00A342F9" w:rsidRDefault="00A342F9" w:rsidP="00A342F9">
      <w:pPr>
        <w:pStyle w:val="a3"/>
        <w:spacing w:line="360" w:lineRule="auto"/>
        <w:ind w:firstLine="420"/>
        <w:jc w:val="center"/>
      </w:pPr>
      <w:r>
        <w:rPr>
          <w:rFonts w:hint="eastAsia"/>
        </w:rPr>
        <w:t xml:space="preserve">                  </w:t>
      </w:r>
      <w:r w:rsidR="00DF050B">
        <w:rPr>
          <w:rFonts w:hint="eastAsia"/>
        </w:rPr>
        <w:t>投标单位</w:t>
      </w:r>
      <w:r>
        <w:rPr>
          <w:rFonts w:hint="eastAsia"/>
        </w:rPr>
        <w:t>：盖章</w:t>
      </w:r>
    </w:p>
    <w:p w:rsidR="00A342F9" w:rsidRDefault="00A342F9" w:rsidP="00A342F9">
      <w:pPr>
        <w:pStyle w:val="a3"/>
        <w:spacing w:line="360" w:lineRule="auto"/>
      </w:pPr>
    </w:p>
    <w:p w:rsidR="00A342F9" w:rsidRDefault="00A342F9" w:rsidP="00A342F9">
      <w:pPr>
        <w:pStyle w:val="a3"/>
        <w:spacing w:line="360" w:lineRule="auto"/>
      </w:pPr>
    </w:p>
    <w:p w:rsidR="00A342F9" w:rsidRDefault="00A342F9" w:rsidP="00A342F9">
      <w:pPr>
        <w:pStyle w:val="a3"/>
        <w:spacing w:line="360" w:lineRule="auto"/>
      </w:pPr>
    </w:p>
    <w:p w:rsidR="00A342F9" w:rsidRDefault="00A342F9" w:rsidP="00A342F9">
      <w:pPr>
        <w:pStyle w:val="a3"/>
        <w:spacing w:line="360" w:lineRule="auto"/>
      </w:pPr>
      <w:r>
        <w:rPr>
          <w:rFonts w:hint="eastAsia"/>
        </w:rPr>
        <w:t xml:space="preserve">                                                  日期：   年   月   日</w:t>
      </w:r>
    </w:p>
    <w:p w:rsidR="00A342F9" w:rsidRDefault="00A342F9" w:rsidP="00A342F9">
      <w:pPr>
        <w:widowControl/>
        <w:jc w:val="left"/>
        <w:rPr>
          <w:rFonts w:ascii="宋体" w:hAnsi="Courier New"/>
          <w:szCs w:val="20"/>
        </w:rPr>
      </w:pPr>
      <w:r>
        <w:br w:type="page"/>
      </w:r>
    </w:p>
    <w:p w:rsidR="00A342F9" w:rsidRDefault="00A342F9" w:rsidP="00A342F9">
      <w:pPr>
        <w:widowControl/>
        <w:jc w:val="left"/>
        <w:rPr>
          <w:rFonts w:ascii="宋体" w:hAnsi="Courier New"/>
          <w:b/>
          <w:sz w:val="32"/>
          <w:szCs w:val="20"/>
        </w:rPr>
      </w:pPr>
    </w:p>
    <w:p w:rsidR="00A342F9" w:rsidRPr="007822E2" w:rsidRDefault="00A342F9" w:rsidP="00A342F9">
      <w:pPr>
        <w:widowControl/>
        <w:jc w:val="left"/>
        <w:rPr>
          <w:rFonts w:ascii="宋体" w:hAnsi="Courier New"/>
          <w:b/>
          <w:sz w:val="32"/>
          <w:szCs w:val="20"/>
        </w:rPr>
      </w:pPr>
    </w:p>
    <w:p w:rsidR="00A342F9" w:rsidRDefault="00A342F9" w:rsidP="00A342F9">
      <w:pPr>
        <w:pStyle w:val="a3"/>
        <w:spacing w:line="360" w:lineRule="auto"/>
        <w:jc w:val="center"/>
        <w:rPr>
          <w:b/>
          <w:sz w:val="32"/>
        </w:rPr>
      </w:pPr>
      <w:r>
        <w:rPr>
          <w:rFonts w:hint="eastAsia"/>
          <w:b/>
          <w:sz w:val="32"/>
        </w:rPr>
        <w:t>授权委托书（格式）</w:t>
      </w:r>
    </w:p>
    <w:p w:rsidR="00A342F9" w:rsidRDefault="00A342F9" w:rsidP="00A342F9">
      <w:pPr>
        <w:pStyle w:val="a3"/>
        <w:spacing w:line="360" w:lineRule="auto"/>
      </w:pPr>
    </w:p>
    <w:p w:rsidR="00A342F9" w:rsidRDefault="00A342F9" w:rsidP="00A342F9">
      <w:pPr>
        <w:pStyle w:val="a3"/>
        <w:spacing w:line="360" w:lineRule="auto"/>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w:t>
      </w:r>
      <w:r w:rsidR="00DF050B">
        <w:rPr>
          <w:rFonts w:hint="eastAsia"/>
        </w:rPr>
        <w:t>投标人</w:t>
      </w:r>
      <w:r>
        <w:rPr>
          <w:rFonts w:hint="eastAsia"/>
        </w:rPr>
        <w:t>名称)的法定代表人，现授权委托</w:t>
      </w:r>
      <w:r>
        <w:rPr>
          <w:rFonts w:hint="eastAsia"/>
          <w:u w:val="single"/>
        </w:rPr>
        <w:t xml:space="preserve">    </w:t>
      </w:r>
      <w:r>
        <w:rPr>
          <w:rFonts w:hint="eastAsia"/>
        </w:rPr>
        <w:t>(姓名)为我公司代理人，以本公司的名义参加</w:t>
      </w:r>
      <w:r>
        <w:rPr>
          <w:rFonts w:hint="eastAsia"/>
          <w:u w:val="single"/>
        </w:rPr>
        <w:t xml:space="preserve">                         </w:t>
      </w:r>
      <w:r>
        <w:rPr>
          <w:rFonts w:hint="eastAsia"/>
        </w:rPr>
        <w:t>(采购单位)的</w:t>
      </w:r>
      <w:r>
        <w:rPr>
          <w:rFonts w:hint="eastAsia"/>
          <w:u w:val="single"/>
        </w:rPr>
        <w:t xml:space="preserve">                             </w:t>
      </w:r>
      <w:r>
        <w:rPr>
          <w:rFonts w:hint="eastAsia"/>
        </w:rPr>
        <w:t>工程的竞标活动，代理人在竞标和合同谈判过程中所签署的一切文件和处理与之有关的一切事务，我均予以承认。</w:t>
      </w:r>
    </w:p>
    <w:p w:rsidR="00A342F9" w:rsidRDefault="00A342F9" w:rsidP="00A342F9">
      <w:pPr>
        <w:pStyle w:val="a3"/>
        <w:spacing w:line="360" w:lineRule="auto"/>
        <w:ind w:firstLine="420"/>
      </w:pPr>
      <w:r>
        <w:rPr>
          <w:rFonts w:hint="eastAsia"/>
        </w:rPr>
        <w:t>代理人无转委权。特此委托。</w:t>
      </w:r>
    </w:p>
    <w:p w:rsidR="00A342F9" w:rsidRDefault="00A342F9" w:rsidP="00A342F9">
      <w:pPr>
        <w:pStyle w:val="a3"/>
        <w:spacing w:line="360" w:lineRule="auto"/>
        <w:ind w:firstLine="420"/>
      </w:pPr>
      <w:r>
        <w:rPr>
          <w:rFonts w:hint="eastAsia"/>
        </w:rPr>
        <w:t>代理人：              性别：               年龄：</w:t>
      </w:r>
    </w:p>
    <w:p w:rsidR="00A342F9" w:rsidRDefault="00A342F9" w:rsidP="00A342F9">
      <w:pPr>
        <w:pStyle w:val="a3"/>
        <w:spacing w:line="360" w:lineRule="auto"/>
        <w:ind w:firstLine="420"/>
      </w:pPr>
      <w:r>
        <w:rPr>
          <w:rFonts w:hint="eastAsia"/>
        </w:rPr>
        <w:t>单位：                部门：               职务：</w:t>
      </w:r>
    </w:p>
    <w:p w:rsidR="00A342F9" w:rsidRDefault="00A342F9" w:rsidP="00A342F9">
      <w:pPr>
        <w:pStyle w:val="a3"/>
        <w:spacing w:line="360" w:lineRule="auto"/>
        <w:ind w:firstLine="420"/>
      </w:pPr>
      <w:r>
        <w:rPr>
          <w:rFonts w:hint="eastAsia"/>
        </w:rPr>
        <w:t>身份证号码：</w:t>
      </w:r>
    </w:p>
    <w:p w:rsidR="00A342F9" w:rsidRDefault="00DF050B" w:rsidP="00A342F9">
      <w:pPr>
        <w:pStyle w:val="a3"/>
        <w:spacing w:line="360" w:lineRule="auto"/>
        <w:ind w:firstLine="420"/>
      </w:pPr>
      <w:r>
        <w:rPr>
          <w:rFonts w:hint="eastAsia"/>
        </w:rPr>
        <w:t>投标人</w:t>
      </w:r>
      <w:r w:rsidR="00A342F9">
        <w:rPr>
          <w:rFonts w:hint="eastAsia"/>
        </w:rPr>
        <w:t>：(盖章)</w:t>
      </w:r>
    </w:p>
    <w:p w:rsidR="00A342F9" w:rsidRDefault="00A342F9" w:rsidP="00A342F9">
      <w:pPr>
        <w:pStyle w:val="a3"/>
        <w:spacing w:line="360" w:lineRule="auto"/>
        <w:ind w:firstLine="420"/>
      </w:pPr>
    </w:p>
    <w:p w:rsidR="00A342F9" w:rsidRDefault="00A342F9" w:rsidP="00A342F9">
      <w:pPr>
        <w:pStyle w:val="a3"/>
        <w:spacing w:line="360" w:lineRule="auto"/>
        <w:ind w:firstLine="420"/>
      </w:pPr>
      <w:r>
        <w:rPr>
          <w:rFonts w:hint="eastAsia"/>
        </w:rPr>
        <w:t>法定代表人：(签字)</w:t>
      </w:r>
    </w:p>
    <w:p w:rsidR="00A342F9" w:rsidRDefault="00A342F9" w:rsidP="00A342F9">
      <w:pPr>
        <w:pStyle w:val="a3"/>
        <w:spacing w:line="360" w:lineRule="auto"/>
        <w:ind w:firstLine="420"/>
      </w:pPr>
    </w:p>
    <w:p w:rsidR="00A342F9" w:rsidRDefault="00A342F9" w:rsidP="00A342F9">
      <w:pPr>
        <w:pStyle w:val="a3"/>
        <w:spacing w:line="360" w:lineRule="auto"/>
        <w:ind w:firstLine="420"/>
      </w:pPr>
    </w:p>
    <w:p w:rsidR="00A342F9" w:rsidRDefault="00A342F9" w:rsidP="00A342F9">
      <w:pPr>
        <w:pStyle w:val="a3"/>
        <w:spacing w:line="360" w:lineRule="auto"/>
        <w:ind w:firstLine="420"/>
      </w:pPr>
      <w:r>
        <w:rPr>
          <w:rFonts w:hint="eastAsia"/>
        </w:rPr>
        <w:t xml:space="preserve">                                               日期：  年   月    日</w:t>
      </w:r>
    </w:p>
    <w:p w:rsidR="00A342F9" w:rsidRDefault="00A342F9" w:rsidP="00A342F9">
      <w:pPr>
        <w:pStyle w:val="a3"/>
        <w:spacing w:line="360" w:lineRule="auto"/>
        <w:ind w:firstLine="420"/>
      </w:pPr>
    </w:p>
    <w:p w:rsidR="00A342F9" w:rsidRDefault="00A342F9" w:rsidP="00A342F9">
      <w:pPr>
        <w:pStyle w:val="a3"/>
        <w:spacing w:line="360" w:lineRule="auto"/>
      </w:pPr>
    </w:p>
    <w:p w:rsidR="00A342F9" w:rsidRPr="007822E2" w:rsidRDefault="00A342F9" w:rsidP="00A342F9">
      <w:pPr>
        <w:widowControl/>
        <w:jc w:val="center"/>
        <w:rPr>
          <w:rFonts w:asciiTheme="minorEastAsia" w:eastAsiaTheme="minorEastAsia" w:hAnsiTheme="minorEastAsia"/>
          <w:sz w:val="32"/>
          <w:szCs w:val="32"/>
        </w:rPr>
      </w:pPr>
      <w:r>
        <w:rPr>
          <w:rFonts w:ascii="宋体" w:hAnsi="宋体"/>
          <w:b/>
          <w:color w:val="000000"/>
          <w:szCs w:val="21"/>
          <w:highlight w:val="white"/>
        </w:rPr>
        <w:br w:type="page"/>
      </w:r>
      <w:r>
        <w:rPr>
          <w:rFonts w:hint="eastAsia"/>
          <w:b/>
          <w:sz w:val="32"/>
        </w:rPr>
        <w:lastRenderedPageBreak/>
        <w:t>竞标函（格式）</w:t>
      </w:r>
    </w:p>
    <w:p w:rsidR="00A342F9" w:rsidRDefault="00A342F9" w:rsidP="00A342F9">
      <w:pPr>
        <w:pStyle w:val="a3"/>
        <w:spacing w:line="400" w:lineRule="exact"/>
        <w:ind w:firstLine="420"/>
      </w:pPr>
      <w:r>
        <w:rPr>
          <w:rFonts w:hint="eastAsia"/>
        </w:rPr>
        <w:t>致：</w:t>
      </w:r>
      <w:r>
        <w:rPr>
          <w:rFonts w:hint="eastAsia"/>
          <w:u w:val="single"/>
        </w:rPr>
        <w:t xml:space="preserve">                        </w:t>
      </w:r>
      <w:r>
        <w:rPr>
          <w:rFonts w:hint="eastAsia"/>
        </w:rPr>
        <w:t>(采购人)</w:t>
      </w:r>
    </w:p>
    <w:p w:rsidR="00A342F9" w:rsidRDefault="00A342F9" w:rsidP="00A342F9">
      <w:pPr>
        <w:pStyle w:val="a3"/>
        <w:spacing w:line="400" w:lineRule="exact"/>
        <w:ind w:firstLine="420"/>
      </w:pPr>
      <w:r>
        <w:rPr>
          <w:rFonts w:hint="eastAsia"/>
        </w:rPr>
        <w:t>根据贵方</w:t>
      </w:r>
      <w:r>
        <w:rPr>
          <w:rFonts w:hint="eastAsia"/>
          <w:u w:val="single"/>
        </w:rPr>
        <w:t xml:space="preserve">                       </w:t>
      </w:r>
      <w:r>
        <w:rPr>
          <w:rFonts w:hint="eastAsia"/>
        </w:rPr>
        <w:t>项目</w:t>
      </w:r>
      <w:r>
        <w:rPr>
          <w:rFonts w:hint="eastAsia"/>
          <w:u w:val="single"/>
        </w:rPr>
        <w:t xml:space="preserve">                     </w:t>
      </w:r>
      <w:r>
        <w:rPr>
          <w:rFonts w:hint="eastAsia"/>
        </w:rPr>
        <w:t>（编号）的采购文件，正式授权的下述签字人</w:t>
      </w:r>
      <w:r>
        <w:rPr>
          <w:rFonts w:hint="eastAsia"/>
          <w:u w:val="single"/>
        </w:rPr>
        <w:t xml:space="preserve">            </w:t>
      </w:r>
      <w:r>
        <w:rPr>
          <w:rFonts w:hint="eastAsia"/>
        </w:rPr>
        <w:t>（姓名和职务）代表</w:t>
      </w:r>
      <w:r w:rsidR="00DF050B">
        <w:rPr>
          <w:rFonts w:hint="eastAsia"/>
        </w:rPr>
        <w:t>投标人</w:t>
      </w:r>
      <w:r>
        <w:rPr>
          <w:rFonts w:hint="eastAsia"/>
          <w:u w:val="single"/>
        </w:rPr>
        <w:t xml:space="preserve">                     </w:t>
      </w:r>
      <w:r>
        <w:rPr>
          <w:rFonts w:hint="eastAsia"/>
        </w:rPr>
        <w:t>（</w:t>
      </w:r>
      <w:r w:rsidR="00DF050B">
        <w:rPr>
          <w:rFonts w:hint="eastAsia"/>
        </w:rPr>
        <w:t>投标人</w:t>
      </w:r>
      <w:r>
        <w:rPr>
          <w:rFonts w:hint="eastAsia"/>
        </w:rPr>
        <w:t>的名称），提交下述文件：</w:t>
      </w:r>
    </w:p>
    <w:p w:rsidR="00A342F9" w:rsidRDefault="00A342F9" w:rsidP="00A342F9">
      <w:pPr>
        <w:pStyle w:val="a3"/>
        <w:spacing w:line="400" w:lineRule="exact"/>
        <w:ind w:firstLine="420"/>
      </w:pPr>
      <w:r>
        <w:rPr>
          <w:rFonts w:hint="eastAsia"/>
        </w:rPr>
        <w:t>1、竞标函、竞标函附表；</w:t>
      </w:r>
    </w:p>
    <w:p w:rsidR="00A342F9" w:rsidRDefault="00A342F9" w:rsidP="00A342F9">
      <w:pPr>
        <w:pStyle w:val="a3"/>
        <w:spacing w:line="400" w:lineRule="exact"/>
        <w:ind w:firstLine="420"/>
      </w:pPr>
      <w:r>
        <w:rPr>
          <w:rFonts w:hint="eastAsia"/>
        </w:rPr>
        <w:t>2、竞标报价表；</w:t>
      </w:r>
    </w:p>
    <w:p w:rsidR="00A342F9" w:rsidRDefault="00A342F9" w:rsidP="00A342F9">
      <w:pPr>
        <w:pStyle w:val="a3"/>
        <w:spacing w:line="400" w:lineRule="exact"/>
        <w:ind w:firstLine="420"/>
      </w:pPr>
      <w:r>
        <w:rPr>
          <w:rFonts w:hint="eastAsia"/>
        </w:rPr>
        <w:t>3、辅助资料表；</w:t>
      </w:r>
    </w:p>
    <w:p w:rsidR="00A342F9" w:rsidRDefault="00A342F9" w:rsidP="00A342F9">
      <w:pPr>
        <w:pStyle w:val="a3"/>
        <w:spacing w:line="400" w:lineRule="exact"/>
        <w:ind w:firstLine="420"/>
      </w:pPr>
      <w:r>
        <w:rPr>
          <w:rFonts w:hint="eastAsia"/>
        </w:rPr>
        <w:t>4、证明</w:t>
      </w:r>
      <w:r w:rsidR="00DF050B">
        <w:rPr>
          <w:rFonts w:hint="eastAsia"/>
        </w:rPr>
        <w:t>投标人</w:t>
      </w:r>
      <w:r>
        <w:rPr>
          <w:rFonts w:hint="eastAsia"/>
        </w:rPr>
        <w:t>合格和资格的文件；</w:t>
      </w:r>
    </w:p>
    <w:p w:rsidR="00A342F9" w:rsidRDefault="00030056" w:rsidP="00A342F9">
      <w:pPr>
        <w:pStyle w:val="a3"/>
        <w:spacing w:line="400" w:lineRule="exact"/>
        <w:ind w:firstLine="420"/>
      </w:pPr>
      <w:r>
        <w:rPr>
          <w:rFonts w:hint="eastAsia"/>
        </w:rPr>
        <w:t>5</w:t>
      </w:r>
      <w:r w:rsidR="00A342F9">
        <w:rPr>
          <w:rFonts w:hint="eastAsia"/>
        </w:rPr>
        <w:t>、工程量清单报价表；</w:t>
      </w:r>
    </w:p>
    <w:p w:rsidR="00A342F9" w:rsidRDefault="00030056" w:rsidP="00A342F9">
      <w:pPr>
        <w:pStyle w:val="a3"/>
        <w:spacing w:line="400" w:lineRule="exact"/>
        <w:ind w:firstLine="420"/>
      </w:pPr>
      <w:r>
        <w:rPr>
          <w:rFonts w:hint="eastAsia"/>
        </w:rPr>
        <w:t>6</w:t>
      </w:r>
      <w:r w:rsidR="00A342F9">
        <w:rPr>
          <w:rFonts w:hint="eastAsia"/>
        </w:rPr>
        <w:t>、</w:t>
      </w:r>
      <w:r w:rsidR="00A342F9">
        <w:rPr>
          <w:rFonts w:hAnsi="宋体" w:cs="宋体" w:hint="eastAsia"/>
        </w:rPr>
        <w:t>施工人员配备及机械配备情况</w:t>
      </w:r>
      <w:r w:rsidR="00A342F9">
        <w:rPr>
          <w:rFonts w:hint="eastAsia"/>
        </w:rPr>
        <w:t>。</w:t>
      </w:r>
    </w:p>
    <w:p w:rsidR="00A342F9" w:rsidRDefault="00A342F9" w:rsidP="00A342F9">
      <w:pPr>
        <w:pStyle w:val="a3"/>
        <w:spacing w:line="400" w:lineRule="exact"/>
        <w:ind w:firstLine="420"/>
      </w:pPr>
      <w:r>
        <w:rPr>
          <w:rFonts w:hint="eastAsia"/>
        </w:rPr>
        <w:t>据此函，签字人兹宣布同意如下：</w:t>
      </w:r>
    </w:p>
    <w:p w:rsidR="00A342F9" w:rsidRDefault="00A342F9" w:rsidP="00A342F9">
      <w:pPr>
        <w:pStyle w:val="a3"/>
        <w:spacing w:line="400" w:lineRule="exact"/>
        <w:ind w:firstLine="420"/>
      </w:pPr>
      <w:r>
        <w:rPr>
          <w:rFonts w:hint="eastAsia"/>
        </w:rPr>
        <w:t>⑴经认真慎重地阅读上述工程采购文件和考察现场并研究上述工程的工程量清单、合同条款、技术规范和施工工程量后，我方愿以人民币（大写）</w:t>
      </w:r>
      <w:r>
        <w:rPr>
          <w:rFonts w:hint="eastAsia"/>
          <w:u w:val="single"/>
        </w:rPr>
        <w:t xml:space="preserve">                              </w:t>
      </w:r>
      <w:r>
        <w:rPr>
          <w:rFonts w:hint="eastAsia"/>
        </w:rPr>
        <w:t>元</w:t>
      </w:r>
      <w:r>
        <w:rPr>
          <w:rFonts w:hAnsi="宋体" w:hint="eastAsia"/>
        </w:rPr>
        <w:t>（RMB</w:t>
      </w:r>
      <w:r>
        <w:rPr>
          <w:rFonts w:hAnsi="宋体" w:hint="eastAsia"/>
          <w:u w:val="single"/>
        </w:rPr>
        <w:t xml:space="preserve">￥      </w:t>
      </w:r>
      <w:r>
        <w:rPr>
          <w:rFonts w:hAnsi="宋体" w:hint="eastAsia"/>
        </w:rPr>
        <w:t>元）</w:t>
      </w:r>
      <w:r>
        <w:rPr>
          <w:rFonts w:hint="eastAsia"/>
        </w:rPr>
        <w:t>的总价并按上述合同条款、技术规范和工程量清单的条件要求承包工程的实施、完工和维修。</w:t>
      </w:r>
    </w:p>
    <w:p w:rsidR="00A342F9" w:rsidRDefault="00A342F9" w:rsidP="00A342F9">
      <w:pPr>
        <w:pStyle w:val="a3"/>
        <w:spacing w:line="400" w:lineRule="exact"/>
        <w:ind w:firstLine="420"/>
      </w:pPr>
      <w:r>
        <w:rPr>
          <w:rFonts w:hint="eastAsia"/>
        </w:rPr>
        <w:t>⑵一旦我方成交，我方保证按建设工程施工合同协议条款中规定的开工日期开始施工，即</w:t>
      </w:r>
      <w:r>
        <w:rPr>
          <w:rFonts w:hint="eastAsia"/>
          <w:u w:val="single"/>
        </w:rPr>
        <w:t xml:space="preserve">    </w:t>
      </w:r>
      <w:r>
        <w:rPr>
          <w:rFonts w:hint="eastAsia"/>
        </w:rPr>
        <w:t>天（日历日）内且工程质量达到</w:t>
      </w:r>
      <w:r>
        <w:rPr>
          <w:rFonts w:hint="eastAsia"/>
          <w:u w:val="single"/>
        </w:rPr>
        <w:t xml:space="preserve">      </w:t>
      </w:r>
      <w:r>
        <w:rPr>
          <w:rFonts w:hint="eastAsia"/>
        </w:rPr>
        <w:t>标准，并在合同协议条款中规定的预计竣工日期完成和交付全部工程。</w:t>
      </w:r>
    </w:p>
    <w:p w:rsidR="00A342F9" w:rsidRDefault="00A342F9" w:rsidP="00A342F9">
      <w:pPr>
        <w:pStyle w:val="a3"/>
        <w:spacing w:line="400" w:lineRule="exact"/>
        <w:ind w:firstLine="420"/>
      </w:pPr>
      <w:r>
        <w:rPr>
          <w:rFonts w:hint="eastAsia"/>
        </w:rPr>
        <w:t>⑶我们已详细审查全部采购文件，包括修改文件（如有的话）和有关附件，将自行承担因对全部采购文件理解不正确或误解而产生的相应后果。</w:t>
      </w:r>
    </w:p>
    <w:p w:rsidR="00A342F9" w:rsidRDefault="00A342F9" w:rsidP="00A342F9">
      <w:pPr>
        <w:pStyle w:val="a3"/>
        <w:spacing w:line="400" w:lineRule="exact"/>
        <w:ind w:firstLine="420"/>
      </w:pPr>
      <w:r>
        <w:rPr>
          <w:rFonts w:hint="eastAsia"/>
        </w:rPr>
        <w:t>⑷我们同意在</w:t>
      </w:r>
      <w:r w:rsidR="00DF050B">
        <w:rPr>
          <w:rFonts w:hint="eastAsia"/>
        </w:rPr>
        <w:t>投标人</w:t>
      </w:r>
      <w:r>
        <w:rPr>
          <w:rFonts w:hint="eastAsia"/>
        </w:rPr>
        <w:t>须知规定的截标日期起遵循本竞标文件，并在规定的竞标有效期满之前均具有约束力，并有可能成交。</w:t>
      </w:r>
    </w:p>
    <w:p w:rsidR="00A342F9" w:rsidRDefault="00A342F9" w:rsidP="00A342F9">
      <w:pPr>
        <w:pStyle w:val="a3"/>
        <w:spacing w:line="400" w:lineRule="exact"/>
        <w:ind w:firstLine="420"/>
      </w:pPr>
      <w:r>
        <w:rPr>
          <w:rFonts w:hint="eastAsia"/>
        </w:rPr>
        <w:t>⑸我们同意提供按照贵方可能要求的与本竞标有关的一切数据或资料，完全理解贵方不一定要接受最低的报价或收到的任何竞标。</w:t>
      </w:r>
    </w:p>
    <w:p w:rsidR="00A342F9" w:rsidRDefault="00A342F9" w:rsidP="00A342F9">
      <w:pPr>
        <w:pStyle w:val="a3"/>
        <w:spacing w:line="400" w:lineRule="exact"/>
        <w:ind w:firstLine="420"/>
      </w:pPr>
      <w:r>
        <w:rPr>
          <w:rFonts w:hint="eastAsia"/>
        </w:rPr>
        <w:t>与本竞标有关的正式通讯地址为：</w:t>
      </w:r>
    </w:p>
    <w:p w:rsidR="00A342F9" w:rsidRDefault="00DF050B" w:rsidP="00A342F9">
      <w:pPr>
        <w:pStyle w:val="a3"/>
        <w:spacing w:line="400" w:lineRule="exact"/>
        <w:ind w:firstLine="420"/>
      </w:pPr>
      <w:r>
        <w:rPr>
          <w:rFonts w:hint="eastAsia"/>
        </w:rPr>
        <w:t>投标人</w:t>
      </w:r>
      <w:r w:rsidR="00A342F9">
        <w:rPr>
          <w:rFonts w:hint="eastAsia"/>
        </w:rPr>
        <w:t>：（盖章）</w:t>
      </w:r>
    </w:p>
    <w:p w:rsidR="00A342F9" w:rsidRDefault="00A342F9" w:rsidP="00A342F9">
      <w:pPr>
        <w:pStyle w:val="a3"/>
        <w:spacing w:line="400" w:lineRule="exact"/>
        <w:ind w:firstLine="420"/>
      </w:pPr>
      <w:r>
        <w:rPr>
          <w:rFonts w:hint="eastAsia"/>
        </w:rPr>
        <w:t>单位地址：</w:t>
      </w:r>
    </w:p>
    <w:p w:rsidR="00A342F9" w:rsidRDefault="00A342F9" w:rsidP="00A342F9">
      <w:pPr>
        <w:pStyle w:val="a3"/>
        <w:spacing w:line="400" w:lineRule="exact"/>
        <w:ind w:firstLine="420"/>
      </w:pPr>
      <w:r>
        <w:rPr>
          <w:rFonts w:hint="eastAsia"/>
        </w:rPr>
        <w:t>法人代表或委托代理人姓名：（签字/盖章）</w:t>
      </w:r>
    </w:p>
    <w:p w:rsidR="00A342F9" w:rsidRDefault="00A342F9" w:rsidP="00A342F9">
      <w:pPr>
        <w:pStyle w:val="a3"/>
        <w:spacing w:line="400" w:lineRule="exact"/>
        <w:ind w:firstLine="420"/>
      </w:pPr>
      <w:r>
        <w:rPr>
          <w:rFonts w:hint="eastAsia"/>
        </w:rPr>
        <w:t>邮政编码：</w:t>
      </w:r>
    </w:p>
    <w:p w:rsidR="00A342F9" w:rsidRDefault="00A342F9" w:rsidP="00A342F9">
      <w:pPr>
        <w:pStyle w:val="a3"/>
        <w:spacing w:line="400" w:lineRule="exact"/>
        <w:ind w:firstLine="420"/>
      </w:pPr>
      <w:r>
        <w:rPr>
          <w:rFonts w:hint="eastAsia"/>
        </w:rPr>
        <w:t>电话：                    传真：</w:t>
      </w:r>
    </w:p>
    <w:p w:rsidR="00A342F9" w:rsidRDefault="00A342F9" w:rsidP="00A342F9">
      <w:pPr>
        <w:pStyle w:val="a3"/>
        <w:spacing w:line="400" w:lineRule="exact"/>
        <w:ind w:firstLine="420"/>
      </w:pPr>
      <w:r>
        <w:rPr>
          <w:rFonts w:hint="eastAsia"/>
        </w:rPr>
        <w:t>日期：</w:t>
      </w:r>
    </w:p>
    <w:p w:rsidR="00A342F9" w:rsidRDefault="00A342F9" w:rsidP="00A342F9">
      <w:pPr>
        <w:widowControl/>
        <w:jc w:val="left"/>
        <w:rPr>
          <w:rFonts w:ascii="宋体" w:hAnsi="Courier New"/>
          <w:b/>
          <w:sz w:val="32"/>
          <w:szCs w:val="20"/>
        </w:rPr>
      </w:pPr>
      <w:r>
        <w:rPr>
          <w:b/>
          <w:sz w:val="32"/>
        </w:rPr>
        <w:br w:type="page"/>
      </w:r>
    </w:p>
    <w:p w:rsidR="00A342F9" w:rsidRDefault="00A342F9" w:rsidP="00A342F9">
      <w:pPr>
        <w:pStyle w:val="a3"/>
        <w:spacing w:line="360" w:lineRule="auto"/>
        <w:jc w:val="center"/>
        <w:rPr>
          <w:b/>
          <w:sz w:val="32"/>
        </w:rPr>
      </w:pPr>
      <w:r>
        <w:rPr>
          <w:rFonts w:hint="eastAsia"/>
          <w:b/>
          <w:sz w:val="32"/>
        </w:rPr>
        <w:lastRenderedPageBreak/>
        <w:t>竞标函附表（格式）</w:t>
      </w:r>
    </w:p>
    <w:p w:rsidR="00A342F9" w:rsidRDefault="00A342F9" w:rsidP="00A342F9">
      <w:pPr>
        <w:pStyle w:val="a3"/>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097"/>
        <w:gridCol w:w="3159"/>
      </w:tblGrid>
      <w:tr w:rsidR="00A342F9" w:rsidTr="00C97A2A">
        <w:trPr>
          <w:jc w:val="center"/>
        </w:trPr>
        <w:tc>
          <w:tcPr>
            <w:tcW w:w="648" w:type="dxa"/>
            <w:vAlign w:val="center"/>
          </w:tcPr>
          <w:p w:rsidR="00A342F9" w:rsidRDefault="00A342F9" w:rsidP="00C97A2A">
            <w:pPr>
              <w:pStyle w:val="a3"/>
              <w:spacing w:line="360" w:lineRule="auto"/>
              <w:jc w:val="center"/>
            </w:pPr>
            <w:r>
              <w:rPr>
                <w:rFonts w:hint="eastAsia"/>
              </w:rPr>
              <w:t>序号</w:t>
            </w:r>
          </w:p>
        </w:tc>
        <w:tc>
          <w:tcPr>
            <w:tcW w:w="4097" w:type="dxa"/>
            <w:vAlign w:val="center"/>
          </w:tcPr>
          <w:p w:rsidR="00A342F9" w:rsidRDefault="00A342F9" w:rsidP="00C97A2A">
            <w:pPr>
              <w:pStyle w:val="a3"/>
              <w:spacing w:line="360" w:lineRule="auto"/>
              <w:jc w:val="center"/>
            </w:pPr>
            <w:r>
              <w:rPr>
                <w:rFonts w:hint="eastAsia"/>
              </w:rPr>
              <w:t>项  目</w:t>
            </w:r>
          </w:p>
        </w:tc>
        <w:tc>
          <w:tcPr>
            <w:tcW w:w="3159" w:type="dxa"/>
          </w:tcPr>
          <w:p w:rsidR="00A342F9" w:rsidRDefault="00A342F9" w:rsidP="00C97A2A">
            <w:pPr>
              <w:pStyle w:val="a3"/>
              <w:spacing w:line="360" w:lineRule="auto"/>
              <w:jc w:val="center"/>
            </w:pPr>
            <w:r>
              <w:rPr>
                <w:rFonts w:hint="eastAsia"/>
              </w:rPr>
              <w:t>内  容</w:t>
            </w:r>
          </w:p>
        </w:tc>
      </w:tr>
      <w:tr w:rsidR="00A342F9" w:rsidTr="00C97A2A">
        <w:trPr>
          <w:trHeight w:hRule="exact" w:val="500"/>
          <w:jc w:val="center"/>
        </w:trPr>
        <w:tc>
          <w:tcPr>
            <w:tcW w:w="648" w:type="dxa"/>
            <w:vAlign w:val="center"/>
          </w:tcPr>
          <w:p w:rsidR="00A342F9" w:rsidRDefault="00A342F9" w:rsidP="00C97A2A">
            <w:pPr>
              <w:pStyle w:val="a3"/>
              <w:spacing w:line="360" w:lineRule="auto"/>
              <w:jc w:val="center"/>
            </w:pPr>
            <w:r>
              <w:rPr>
                <w:rFonts w:hint="eastAsia"/>
              </w:rPr>
              <w:t>1</w:t>
            </w:r>
          </w:p>
        </w:tc>
        <w:tc>
          <w:tcPr>
            <w:tcW w:w="4097" w:type="dxa"/>
            <w:vAlign w:val="center"/>
          </w:tcPr>
          <w:p w:rsidR="00A342F9" w:rsidRDefault="00A342F9" w:rsidP="00C97A2A">
            <w:pPr>
              <w:pStyle w:val="a3"/>
              <w:spacing w:line="360" w:lineRule="auto"/>
            </w:pPr>
            <w:r>
              <w:rPr>
                <w:rFonts w:hint="eastAsia"/>
              </w:rPr>
              <w:t>误期赔偿费金额</w:t>
            </w:r>
          </w:p>
        </w:tc>
        <w:tc>
          <w:tcPr>
            <w:tcW w:w="3159" w:type="dxa"/>
            <w:vAlign w:val="center"/>
          </w:tcPr>
          <w:p w:rsidR="00A342F9" w:rsidRDefault="00A342F9" w:rsidP="00C97A2A">
            <w:pPr>
              <w:pStyle w:val="a3"/>
              <w:spacing w:line="360" w:lineRule="auto"/>
            </w:pPr>
            <w:r>
              <w:rPr>
                <w:rFonts w:hint="eastAsia"/>
              </w:rPr>
              <w:t>每天为合同价款的万分之四</w:t>
            </w:r>
          </w:p>
        </w:tc>
      </w:tr>
      <w:tr w:rsidR="00A342F9" w:rsidTr="00C97A2A">
        <w:trPr>
          <w:trHeight w:hRule="exact" w:val="500"/>
          <w:jc w:val="center"/>
        </w:trPr>
        <w:tc>
          <w:tcPr>
            <w:tcW w:w="648" w:type="dxa"/>
            <w:vAlign w:val="center"/>
          </w:tcPr>
          <w:p w:rsidR="00A342F9" w:rsidRDefault="00A342F9" w:rsidP="00C97A2A">
            <w:pPr>
              <w:pStyle w:val="a3"/>
              <w:spacing w:line="360" w:lineRule="auto"/>
              <w:jc w:val="center"/>
            </w:pPr>
            <w:r>
              <w:rPr>
                <w:rFonts w:hint="eastAsia"/>
              </w:rPr>
              <w:t>2</w:t>
            </w:r>
          </w:p>
        </w:tc>
        <w:tc>
          <w:tcPr>
            <w:tcW w:w="4097" w:type="dxa"/>
            <w:vAlign w:val="center"/>
          </w:tcPr>
          <w:p w:rsidR="00A342F9" w:rsidRDefault="00A342F9" w:rsidP="00C97A2A">
            <w:pPr>
              <w:pStyle w:val="a3"/>
              <w:spacing w:line="360" w:lineRule="auto"/>
            </w:pPr>
            <w:r>
              <w:rPr>
                <w:rFonts w:hint="eastAsia"/>
              </w:rPr>
              <w:t>误期赔偿费限额</w:t>
            </w:r>
          </w:p>
        </w:tc>
        <w:tc>
          <w:tcPr>
            <w:tcW w:w="3159" w:type="dxa"/>
            <w:vAlign w:val="center"/>
          </w:tcPr>
          <w:p w:rsidR="00A342F9" w:rsidRDefault="00A342F9" w:rsidP="00C97A2A">
            <w:pPr>
              <w:pStyle w:val="a3"/>
              <w:spacing w:line="360" w:lineRule="auto"/>
            </w:pPr>
            <w:r>
              <w:rPr>
                <w:rFonts w:hint="eastAsia"/>
              </w:rPr>
              <w:t>合同价款</w:t>
            </w:r>
            <w:r w:rsidRPr="00F63FAC">
              <w:rPr>
                <w:rFonts w:hint="eastAsia"/>
              </w:rPr>
              <w:t>的4%</w:t>
            </w:r>
          </w:p>
        </w:tc>
      </w:tr>
      <w:tr w:rsidR="00A342F9" w:rsidTr="00C97A2A">
        <w:trPr>
          <w:trHeight w:hRule="exact" w:val="500"/>
          <w:jc w:val="center"/>
        </w:trPr>
        <w:tc>
          <w:tcPr>
            <w:tcW w:w="648" w:type="dxa"/>
            <w:vAlign w:val="center"/>
          </w:tcPr>
          <w:p w:rsidR="00A342F9" w:rsidRDefault="00A342F9" w:rsidP="00C97A2A">
            <w:pPr>
              <w:pStyle w:val="a3"/>
              <w:spacing w:line="360" w:lineRule="auto"/>
              <w:jc w:val="center"/>
            </w:pPr>
            <w:r>
              <w:rPr>
                <w:rFonts w:hint="eastAsia"/>
              </w:rPr>
              <w:t>3</w:t>
            </w:r>
          </w:p>
        </w:tc>
        <w:tc>
          <w:tcPr>
            <w:tcW w:w="4097" w:type="dxa"/>
            <w:vAlign w:val="center"/>
          </w:tcPr>
          <w:p w:rsidR="00A342F9" w:rsidRDefault="00A342F9" w:rsidP="00C97A2A">
            <w:pPr>
              <w:pStyle w:val="a3"/>
              <w:spacing w:line="360" w:lineRule="auto"/>
            </w:pPr>
            <w:r>
              <w:rPr>
                <w:rFonts w:hint="eastAsia"/>
              </w:rPr>
              <w:t>提前工期奖</w:t>
            </w:r>
          </w:p>
        </w:tc>
        <w:tc>
          <w:tcPr>
            <w:tcW w:w="3159" w:type="dxa"/>
            <w:vAlign w:val="center"/>
          </w:tcPr>
          <w:p w:rsidR="00A342F9" w:rsidRDefault="00A342F9" w:rsidP="00C97A2A">
            <w:pPr>
              <w:pStyle w:val="a3"/>
              <w:spacing w:line="360" w:lineRule="auto"/>
            </w:pPr>
            <w:r>
              <w:rPr>
                <w:rFonts w:hint="eastAsia"/>
              </w:rPr>
              <w:t>无</w:t>
            </w:r>
          </w:p>
        </w:tc>
      </w:tr>
      <w:tr w:rsidR="00A342F9" w:rsidTr="00C97A2A">
        <w:trPr>
          <w:trHeight w:hRule="exact" w:val="956"/>
          <w:jc w:val="center"/>
        </w:trPr>
        <w:tc>
          <w:tcPr>
            <w:tcW w:w="648" w:type="dxa"/>
            <w:vAlign w:val="center"/>
          </w:tcPr>
          <w:p w:rsidR="00A342F9" w:rsidRDefault="00A342F9" w:rsidP="00C97A2A">
            <w:pPr>
              <w:pStyle w:val="a3"/>
              <w:spacing w:line="360" w:lineRule="auto"/>
              <w:jc w:val="center"/>
            </w:pPr>
            <w:r>
              <w:rPr>
                <w:rFonts w:hint="eastAsia"/>
              </w:rPr>
              <w:t>4</w:t>
            </w:r>
          </w:p>
        </w:tc>
        <w:tc>
          <w:tcPr>
            <w:tcW w:w="4097" w:type="dxa"/>
            <w:vAlign w:val="center"/>
          </w:tcPr>
          <w:p w:rsidR="00A342F9" w:rsidRDefault="00A342F9" w:rsidP="00C97A2A">
            <w:pPr>
              <w:pStyle w:val="a3"/>
              <w:spacing w:line="360" w:lineRule="auto"/>
            </w:pPr>
            <w:r>
              <w:rPr>
                <w:rFonts w:hint="eastAsia"/>
              </w:rPr>
              <w:t>工程进度款</w:t>
            </w:r>
          </w:p>
        </w:tc>
        <w:tc>
          <w:tcPr>
            <w:tcW w:w="3159" w:type="dxa"/>
            <w:vAlign w:val="center"/>
          </w:tcPr>
          <w:p w:rsidR="00A342F9" w:rsidRDefault="00A342F9" w:rsidP="00857666">
            <w:pPr>
              <w:pStyle w:val="a3"/>
              <w:spacing w:line="360" w:lineRule="auto"/>
            </w:pPr>
            <w:r>
              <w:rPr>
                <w:rFonts w:hint="eastAsia"/>
              </w:rPr>
              <w:t>按合同协议专用条款第</w:t>
            </w:r>
            <w:r w:rsidR="00857666">
              <w:rPr>
                <w:rFonts w:hint="eastAsia"/>
              </w:rPr>
              <w:t>12.4</w:t>
            </w:r>
            <w:r>
              <w:rPr>
                <w:rFonts w:hint="eastAsia"/>
              </w:rPr>
              <w:t>条执行</w:t>
            </w:r>
          </w:p>
        </w:tc>
      </w:tr>
      <w:tr w:rsidR="00A342F9" w:rsidTr="00C97A2A">
        <w:trPr>
          <w:trHeight w:hRule="exact" w:val="929"/>
          <w:jc w:val="center"/>
        </w:trPr>
        <w:tc>
          <w:tcPr>
            <w:tcW w:w="648" w:type="dxa"/>
            <w:vAlign w:val="center"/>
          </w:tcPr>
          <w:p w:rsidR="00A342F9" w:rsidRDefault="00A342F9" w:rsidP="00C97A2A">
            <w:pPr>
              <w:pStyle w:val="a3"/>
              <w:spacing w:line="360" w:lineRule="auto"/>
              <w:jc w:val="center"/>
            </w:pPr>
            <w:r>
              <w:rPr>
                <w:rFonts w:hint="eastAsia"/>
              </w:rPr>
              <w:t>5</w:t>
            </w:r>
          </w:p>
        </w:tc>
        <w:tc>
          <w:tcPr>
            <w:tcW w:w="4097" w:type="dxa"/>
            <w:vAlign w:val="center"/>
          </w:tcPr>
          <w:p w:rsidR="00A342F9" w:rsidRDefault="00A342F9" w:rsidP="00C97A2A">
            <w:pPr>
              <w:pStyle w:val="a3"/>
              <w:spacing w:line="360" w:lineRule="auto"/>
            </w:pPr>
            <w:r>
              <w:rPr>
                <w:rFonts w:hint="eastAsia"/>
              </w:rPr>
              <w:t>要求工期</w:t>
            </w:r>
          </w:p>
        </w:tc>
        <w:tc>
          <w:tcPr>
            <w:tcW w:w="3159" w:type="dxa"/>
            <w:vAlign w:val="center"/>
          </w:tcPr>
          <w:p w:rsidR="00A342F9" w:rsidRDefault="00A342F9" w:rsidP="00C97A2A">
            <w:pPr>
              <w:pStyle w:val="a3"/>
              <w:spacing w:line="360" w:lineRule="auto"/>
              <w:ind w:firstLineChars="100" w:firstLine="210"/>
            </w:pPr>
            <w:r w:rsidRPr="00F63FAC">
              <w:rPr>
                <w:rFonts w:hint="eastAsia"/>
                <w:u w:val="single"/>
              </w:rPr>
              <w:t xml:space="preserve">      </w:t>
            </w:r>
            <w:r>
              <w:rPr>
                <w:rFonts w:hint="eastAsia"/>
              </w:rPr>
              <w:t>天(日历天)</w:t>
            </w:r>
          </w:p>
        </w:tc>
      </w:tr>
      <w:tr w:rsidR="00A342F9" w:rsidTr="00C97A2A">
        <w:trPr>
          <w:trHeight w:val="605"/>
          <w:jc w:val="center"/>
        </w:trPr>
        <w:tc>
          <w:tcPr>
            <w:tcW w:w="648" w:type="dxa"/>
            <w:vAlign w:val="center"/>
          </w:tcPr>
          <w:p w:rsidR="00A342F9" w:rsidRDefault="00A342F9" w:rsidP="00C97A2A">
            <w:pPr>
              <w:pStyle w:val="a3"/>
              <w:spacing w:line="360" w:lineRule="auto"/>
              <w:jc w:val="center"/>
            </w:pPr>
            <w:r>
              <w:rPr>
                <w:rFonts w:hint="eastAsia"/>
              </w:rPr>
              <w:t>6</w:t>
            </w:r>
          </w:p>
        </w:tc>
        <w:tc>
          <w:tcPr>
            <w:tcW w:w="4097" w:type="dxa"/>
            <w:vAlign w:val="center"/>
          </w:tcPr>
          <w:p w:rsidR="00A342F9" w:rsidRDefault="00A342F9" w:rsidP="00C97A2A">
            <w:pPr>
              <w:pStyle w:val="a3"/>
              <w:spacing w:line="360" w:lineRule="auto"/>
            </w:pPr>
            <w:r>
              <w:rPr>
                <w:rFonts w:hint="eastAsia"/>
              </w:rPr>
              <w:t>工程质量保修金</w:t>
            </w:r>
          </w:p>
        </w:tc>
        <w:tc>
          <w:tcPr>
            <w:tcW w:w="3159" w:type="dxa"/>
            <w:vAlign w:val="center"/>
          </w:tcPr>
          <w:p w:rsidR="00A342F9" w:rsidRDefault="00A342F9" w:rsidP="00C97A2A">
            <w:pPr>
              <w:pStyle w:val="a3"/>
              <w:spacing w:line="360" w:lineRule="auto"/>
            </w:pPr>
            <w:r>
              <w:rPr>
                <w:rFonts w:hint="eastAsia"/>
              </w:rPr>
              <w:t>工程总价的3 %</w:t>
            </w:r>
          </w:p>
        </w:tc>
      </w:tr>
      <w:tr w:rsidR="00A342F9" w:rsidTr="00C97A2A">
        <w:trPr>
          <w:trHeight w:val="605"/>
          <w:jc w:val="center"/>
        </w:trPr>
        <w:tc>
          <w:tcPr>
            <w:tcW w:w="648" w:type="dxa"/>
            <w:vAlign w:val="center"/>
          </w:tcPr>
          <w:p w:rsidR="00A342F9" w:rsidRDefault="00A342F9" w:rsidP="00C97A2A">
            <w:pPr>
              <w:pStyle w:val="a3"/>
              <w:spacing w:line="360" w:lineRule="auto"/>
              <w:jc w:val="center"/>
            </w:pPr>
            <w:r>
              <w:rPr>
                <w:rFonts w:hint="eastAsia"/>
              </w:rPr>
              <w:t>7</w:t>
            </w:r>
          </w:p>
        </w:tc>
        <w:tc>
          <w:tcPr>
            <w:tcW w:w="4097" w:type="dxa"/>
            <w:vAlign w:val="center"/>
          </w:tcPr>
          <w:p w:rsidR="00A342F9" w:rsidRDefault="00A342F9" w:rsidP="00C97A2A">
            <w:pPr>
              <w:pStyle w:val="a3"/>
              <w:spacing w:line="360" w:lineRule="auto"/>
            </w:pPr>
            <w:r>
              <w:rPr>
                <w:rFonts w:hint="eastAsia"/>
              </w:rPr>
              <w:t>工程质量</w:t>
            </w:r>
          </w:p>
        </w:tc>
        <w:tc>
          <w:tcPr>
            <w:tcW w:w="3159" w:type="dxa"/>
            <w:vAlign w:val="center"/>
          </w:tcPr>
          <w:p w:rsidR="00A342F9" w:rsidRDefault="00A342F9" w:rsidP="00C97A2A">
            <w:pPr>
              <w:pStyle w:val="a3"/>
              <w:spacing w:line="360" w:lineRule="auto"/>
            </w:pPr>
            <w:r>
              <w:rPr>
                <w:rFonts w:hint="eastAsia"/>
              </w:rPr>
              <w:t>合格</w:t>
            </w:r>
          </w:p>
        </w:tc>
      </w:tr>
    </w:tbl>
    <w:p w:rsidR="00A342F9" w:rsidRDefault="00A342F9" w:rsidP="00A342F9">
      <w:pPr>
        <w:pStyle w:val="a3"/>
        <w:spacing w:line="360" w:lineRule="auto"/>
        <w:ind w:firstLine="420"/>
        <w:rPr>
          <w:b/>
        </w:rPr>
      </w:pPr>
      <w:r>
        <w:rPr>
          <w:rFonts w:hint="eastAsia"/>
          <w:b/>
        </w:rPr>
        <w:t>注：表中数字空格处由</w:t>
      </w:r>
      <w:r w:rsidR="00DF050B">
        <w:rPr>
          <w:rFonts w:hint="eastAsia"/>
          <w:b/>
        </w:rPr>
        <w:t>投标人</w:t>
      </w:r>
      <w:r>
        <w:rPr>
          <w:rFonts w:hint="eastAsia"/>
          <w:b/>
        </w:rPr>
        <w:t>填写</w:t>
      </w:r>
    </w:p>
    <w:p w:rsidR="00A342F9" w:rsidRDefault="00A342F9" w:rsidP="00A342F9">
      <w:pPr>
        <w:pStyle w:val="a3"/>
        <w:spacing w:line="360" w:lineRule="auto"/>
        <w:ind w:firstLine="420"/>
      </w:pPr>
    </w:p>
    <w:p w:rsidR="00A342F9" w:rsidRDefault="00DF050B" w:rsidP="00A342F9">
      <w:pPr>
        <w:pStyle w:val="a3"/>
        <w:spacing w:line="360" w:lineRule="auto"/>
        <w:ind w:firstLine="420"/>
      </w:pPr>
      <w:r>
        <w:rPr>
          <w:rFonts w:hint="eastAsia"/>
        </w:rPr>
        <w:t>投标单位</w:t>
      </w:r>
      <w:r w:rsidR="00A342F9">
        <w:rPr>
          <w:rFonts w:hint="eastAsia"/>
        </w:rPr>
        <w:t>：(盖章)</w:t>
      </w:r>
    </w:p>
    <w:p w:rsidR="00A342F9" w:rsidRDefault="00A342F9" w:rsidP="00A342F9">
      <w:pPr>
        <w:pStyle w:val="a3"/>
        <w:spacing w:line="360" w:lineRule="auto"/>
        <w:ind w:firstLine="420"/>
      </w:pPr>
      <w:r>
        <w:rPr>
          <w:rFonts w:hint="eastAsia"/>
        </w:rPr>
        <w:t>法人代表或委托代理人：(签字)</w:t>
      </w:r>
    </w:p>
    <w:p w:rsidR="00A342F9" w:rsidRDefault="00A342F9" w:rsidP="00A342F9">
      <w:pPr>
        <w:pStyle w:val="a3"/>
        <w:spacing w:line="360" w:lineRule="auto"/>
        <w:ind w:firstLine="420"/>
      </w:pPr>
    </w:p>
    <w:p w:rsidR="00A342F9" w:rsidRDefault="00A342F9" w:rsidP="00A342F9">
      <w:pPr>
        <w:pStyle w:val="a3"/>
        <w:spacing w:line="360" w:lineRule="auto"/>
        <w:ind w:firstLine="4935"/>
      </w:pPr>
      <w:r>
        <w:rPr>
          <w:rFonts w:hint="eastAsia"/>
        </w:rPr>
        <w:t xml:space="preserve">         </w:t>
      </w:r>
    </w:p>
    <w:p w:rsidR="00A342F9" w:rsidRDefault="00A342F9" w:rsidP="00A342F9">
      <w:pPr>
        <w:pStyle w:val="a3"/>
        <w:spacing w:line="360" w:lineRule="auto"/>
        <w:ind w:firstLine="4935"/>
      </w:pPr>
      <w:r>
        <w:rPr>
          <w:rFonts w:hint="eastAsia"/>
        </w:rPr>
        <w:t xml:space="preserve">     日期：    年    月     日</w:t>
      </w:r>
    </w:p>
    <w:p w:rsidR="00A342F9" w:rsidRDefault="00A342F9" w:rsidP="00A342F9">
      <w:pPr>
        <w:pStyle w:val="a3"/>
        <w:spacing w:line="360" w:lineRule="auto"/>
        <w:jc w:val="center"/>
        <w:rPr>
          <w:b/>
          <w:sz w:val="32"/>
        </w:rPr>
      </w:pPr>
      <w:r>
        <w:br w:type="page"/>
      </w:r>
      <w:r>
        <w:rPr>
          <w:rFonts w:hint="eastAsia"/>
          <w:b/>
          <w:sz w:val="32"/>
        </w:rPr>
        <w:lastRenderedPageBreak/>
        <w:t>竞标报价表（格式）</w:t>
      </w:r>
    </w:p>
    <w:p w:rsidR="00A342F9" w:rsidRDefault="00A342F9" w:rsidP="00A342F9">
      <w:pPr>
        <w:pStyle w:val="a3"/>
        <w:spacing w:line="360" w:lineRule="auto"/>
      </w:pPr>
    </w:p>
    <w:p w:rsidR="00A342F9" w:rsidRDefault="00A342F9" w:rsidP="00A342F9">
      <w:pPr>
        <w:pStyle w:val="a3"/>
        <w:spacing w:line="360" w:lineRule="auto"/>
        <w:jc w:val="center"/>
      </w:pPr>
      <w:r>
        <w:rPr>
          <w:rFonts w:hint="eastAsia"/>
        </w:rPr>
        <w:t xml:space="preserve">                                                                   币种：人民币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3139"/>
        <w:gridCol w:w="4516"/>
      </w:tblGrid>
      <w:tr w:rsidR="00A342F9" w:rsidTr="00C97A2A">
        <w:trPr>
          <w:cantSplit/>
          <w:trHeight w:hRule="exact" w:val="600"/>
          <w:jc w:val="center"/>
        </w:trPr>
        <w:tc>
          <w:tcPr>
            <w:tcW w:w="4097" w:type="dxa"/>
            <w:gridSpan w:val="2"/>
            <w:vAlign w:val="center"/>
          </w:tcPr>
          <w:p w:rsidR="00A342F9" w:rsidRDefault="00A342F9" w:rsidP="00C97A2A">
            <w:pPr>
              <w:pStyle w:val="a3"/>
              <w:spacing w:line="360" w:lineRule="auto"/>
              <w:jc w:val="center"/>
            </w:pPr>
            <w:r>
              <w:rPr>
                <w:rFonts w:hint="eastAsia"/>
              </w:rPr>
              <w:t>总  报  价（含建安劳保费）</w:t>
            </w:r>
          </w:p>
        </w:tc>
        <w:tc>
          <w:tcPr>
            <w:tcW w:w="4516" w:type="dxa"/>
            <w:vAlign w:val="center"/>
          </w:tcPr>
          <w:p w:rsidR="00A342F9" w:rsidRDefault="00A342F9" w:rsidP="00C97A2A">
            <w:pPr>
              <w:pStyle w:val="a3"/>
              <w:spacing w:line="360" w:lineRule="auto"/>
              <w:jc w:val="right"/>
            </w:pPr>
            <w:r>
              <w:rPr>
                <w:rFonts w:hint="eastAsia"/>
              </w:rPr>
              <w:t>（万元）</w:t>
            </w:r>
          </w:p>
        </w:tc>
      </w:tr>
      <w:tr w:rsidR="00A342F9" w:rsidTr="00C97A2A">
        <w:trPr>
          <w:cantSplit/>
          <w:trHeight w:hRule="exact" w:val="719"/>
          <w:jc w:val="center"/>
        </w:trPr>
        <w:tc>
          <w:tcPr>
            <w:tcW w:w="4097" w:type="dxa"/>
            <w:gridSpan w:val="2"/>
            <w:vAlign w:val="center"/>
          </w:tcPr>
          <w:p w:rsidR="00A342F9" w:rsidRDefault="00DF050B" w:rsidP="00C97A2A">
            <w:pPr>
              <w:pStyle w:val="a3"/>
              <w:spacing w:line="360" w:lineRule="auto"/>
              <w:jc w:val="center"/>
            </w:pPr>
            <w:r>
              <w:rPr>
                <w:rFonts w:hint="eastAsia"/>
              </w:rPr>
              <w:t>投标人</w:t>
            </w:r>
            <w:r w:rsidR="00A342F9">
              <w:rPr>
                <w:rFonts w:hint="eastAsia"/>
              </w:rPr>
              <w:t>自报工期</w:t>
            </w:r>
          </w:p>
        </w:tc>
        <w:tc>
          <w:tcPr>
            <w:tcW w:w="4516" w:type="dxa"/>
          </w:tcPr>
          <w:p w:rsidR="00A342F9" w:rsidRDefault="00A342F9" w:rsidP="00C97A2A">
            <w:pPr>
              <w:pStyle w:val="a3"/>
              <w:spacing w:line="360" w:lineRule="auto"/>
            </w:pPr>
          </w:p>
        </w:tc>
      </w:tr>
      <w:tr w:rsidR="00A342F9" w:rsidTr="00C97A2A">
        <w:trPr>
          <w:cantSplit/>
          <w:trHeight w:hRule="exact" w:val="719"/>
          <w:jc w:val="center"/>
        </w:trPr>
        <w:tc>
          <w:tcPr>
            <w:tcW w:w="4097" w:type="dxa"/>
            <w:gridSpan w:val="2"/>
            <w:vAlign w:val="center"/>
          </w:tcPr>
          <w:p w:rsidR="00A342F9" w:rsidRDefault="00A342F9" w:rsidP="00C97A2A">
            <w:pPr>
              <w:pStyle w:val="a3"/>
              <w:spacing w:line="360" w:lineRule="auto"/>
              <w:jc w:val="center"/>
            </w:pPr>
            <w:r>
              <w:rPr>
                <w:rFonts w:hint="eastAsia"/>
              </w:rPr>
              <w:t>自报质量等级</w:t>
            </w:r>
          </w:p>
        </w:tc>
        <w:tc>
          <w:tcPr>
            <w:tcW w:w="4516" w:type="dxa"/>
          </w:tcPr>
          <w:p w:rsidR="00A342F9" w:rsidRDefault="00A342F9" w:rsidP="00C97A2A">
            <w:pPr>
              <w:pStyle w:val="a3"/>
              <w:spacing w:line="360" w:lineRule="auto"/>
            </w:pPr>
          </w:p>
        </w:tc>
      </w:tr>
      <w:tr w:rsidR="00A342F9" w:rsidTr="00C97A2A">
        <w:trPr>
          <w:cantSplit/>
          <w:trHeight w:hRule="exact" w:val="1692"/>
          <w:jc w:val="center"/>
        </w:trPr>
        <w:tc>
          <w:tcPr>
            <w:tcW w:w="958" w:type="dxa"/>
            <w:vAlign w:val="center"/>
          </w:tcPr>
          <w:p w:rsidR="00A342F9" w:rsidRDefault="00A342F9" w:rsidP="00C97A2A">
            <w:pPr>
              <w:pStyle w:val="a3"/>
              <w:spacing w:line="360" w:lineRule="auto"/>
            </w:pPr>
            <w:r>
              <w:rPr>
                <w:rFonts w:hint="eastAsia"/>
              </w:rPr>
              <w:t>备注：</w:t>
            </w:r>
          </w:p>
        </w:tc>
        <w:tc>
          <w:tcPr>
            <w:tcW w:w="7655" w:type="dxa"/>
            <w:gridSpan w:val="2"/>
          </w:tcPr>
          <w:p w:rsidR="00A342F9" w:rsidRDefault="00A342F9" w:rsidP="00C97A2A">
            <w:pPr>
              <w:pStyle w:val="a3"/>
              <w:spacing w:line="360" w:lineRule="auto"/>
            </w:pPr>
            <w:r>
              <w:rPr>
                <w:rFonts w:hint="eastAsia"/>
              </w:rPr>
              <w:t xml:space="preserve">    </w:t>
            </w:r>
          </w:p>
          <w:p w:rsidR="00A342F9" w:rsidRDefault="00A342F9" w:rsidP="00C97A2A">
            <w:pPr>
              <w:pStyle w:val="a3"/>
              <w:spacing w:line="360" w:lineRule="auto"/>
            </w:pPr>
          </w:p>
          <w:p w:rsidR="00A342F9" w:rsidRDefault="00A342F9" w:rsidP="00C97A2A">
            <w:pPr>
              <w:pStyle w:val="a3"/>
              <w:spacing w:line="360" w:lineRule="auto"/>
            </w:pPr>
            <w:r>
              <w:rPr>
                <w:rFonts w:hint="eastAsia"/>
              </w:rPr>
              <w:t xml:space="preserve">    </w:t>
            </w:r>
          </w:p>
        </w:tc>
      </w:tr>
    </w:tbl>
    <w:p w:rsidR="00A342F9" w:rsidRDefault="00A342F9" w:rsidP="00A342F9">
      <w:pPr>
        <w:pStyle w:val="a3"/>
        <w:spacing w:line="360" w:lineRule="auto"/>
      </w:pPr>
    </w:p>
    <w:p w:rsidR="00A342F9" w:rsidRDefault="00DF050B" w:rsidP="00A342F9">
      <w:pPr>
        <w:pStyle w:val="a3"/>
        <w:spacing w:line="360" w:lineRule="auto"/>
        <w:ind w:firstLine="420"/>
      </w:pPr>
      <w:r>
        <w:rPr>
          <w:rFonts w:hint="eastAsia"/>
        </w:rPr>
        <w:t>投标单位</w:t>
      </w:r>
      <w:r w:rsidR="00A342F9">
        <w:rPr>
          <w:rFonts w:hint="eastAsia"/>
        </w:rPr>
        <w:t>：(盖章)</w:t>
      </w:r>
    </w:p>
    <w:p w:rsidR="00A342F9" w:rsidRDefault="00A342F9" w:rsidP="00A342F9">
      <w:pPr>
        <w:pStyle w:val="a3"/>
        <w:spacing w:line="360" w:lineRule="auto"/>
        <w:ind w:firstLine="420"/>
      </w:pPr>
      <w:r>
        <w:rPr>
          <w:rFonts w:hint="eastAsia"/>
        </w:rPr>
        <w:t>法人代表或委托代理人：(签字)</w:t>
      </w:r>
    </w:p>
    <w:p w:rsidR="00A342F9" w:rsidRDefault="00A342F9" w:rsidP="00A342F9">
      <w:pPr>
        <w:pStyle w:val="a3"/>
        <w:spacing w:line="360" w:lineRule="auto"/>
        <w:ind w:firstLine="420"/>
      </w:pPr>
    </w:p>
    <w:p w:rsidR="00A342F9" w:rsidRDefault="00A342F9" w:rsidP="00A342F9">
      <w:pPr>
        <w:pStyle w:val="a3"/>
        <w:spacing w:line="360" w:lineRule="auto"/>
        <w:ind w:firstLine="5355"/>
      </w:pPr>
      <w:r>
        <w:rPr>
          <w:rFonts w:hint="eastAsia"/>
        </w:rPr>
        <w:t xml:space="preserve">                                                                                                    </w:t>
      </w:r>
    </w:p>
    <w:p w:rsidR="00A342F9" w:rsidRDefault="00A342F9" w:rsidP="00A342F9">
      <w:pPr>
        <w:pStyle w:val="a3"/>
        <w:spacing w:line="360" w:lineRule="auto"/>
        <w:ind w:firstLine="5355"/>
      </w:pPr>
      <w:r>
        <w:rPr>
          <w:rFonts w:hint="eastAsia"/>
        </w:rPr>
        <w:t>日期：   年     月      日</w:t>
      </w:r>
    </w:p>
    <w:p w:rsidR="00A342F9" w:rsidRDefault="00A342F9" w:rsidP="00A342F9">
      <w:pPr>
        <w:widowControl/>
        <w:jc w:val="left"/>
        <w:rPr>
          <w:rFonts w:ascii="宋体" w:hAnsi="Courier New"/>
          <w:szCs w:val="20"/>
        </w:rPr>
      </w:pPr>
    </w:p>
    <w:p w:rsidR="00A342F9" w:rsidRDefault="00A342F9" w:rsidP="00A342F9">
      <w:pPr>
        <w:widowControl/>
        <w:jc w:val="left"/>
        <w:rPr>
          <w:rFonts w:ascii="宋体" w:hAnsi="宋体"/>
          <w:b/>
          <w:color w:val="000000"/>
          <w:szCs w:val="21"/>
          <w:highlight w:val="white"/>
        </w:rPr>
      </w:pPr>
    </w:p>
    <w:p w:rsidR="00A342F9" w:rsidRDefault="00A342F9" w:rsidP="00A342F9">
      <w:pPr>
        <w:widowControl/>
        <w:jc w:val="left"/>
        <w:rPr>
          <w:rFonts w:ascii="宋体" w:hAnsi="宋体"/>
          <w:b/>
          <w:color w:val="000000"/>
          <w:szCs w:val="21"/>
          <w:highlight w:val="white"/>
        </w:rPr>
      </w:pPr>
      <w:r>
        <w:rPr>
          <w:rFonts w:ascii="宋体" w:hAnsi="宋体"/>
          <w:b/>
          <w:color w:val="000000"/>
          <w:szCs w:val="21"/>
          <w:highlight w:val="white"/>
        </w:rPr>
        <w:br w:type="page"/>
      </w:r>
    </w:p>
    <w:p w:rsidR="00A342F9" w:rsidRPr="0072782A" w:rsidRDefault="00A342F9" w:rsidP="00A342F9">
      <w:pPr>
        <w:spacing w:line="440" w:lineRule="exact"/>
        <w:rPr>
          <w:rFonts w:ascii="宋体" w:hAnsi="宋体"/>
          <w:b/>
          <w:color w:val="000000"/>
          <w:szCs w:val="21"/>
          <w:highlight w:val="white"/>
        </w:rPr>
      </w:pPr>
    </w:p>
    <w:bookmarkEnd w:id="0"/>
    <w:p w:rsidR="008B4A5E" w:rsidRDefault="00A342F9" w:rsidP="00440054">
      <w:pPr>
        <w:spacing w:beforeLines="50" w:afterLines="50" w:line="440" w:lineRule="exact"/>
        <w:jc w:val="center"/>
        <w:rPr>
          <w:rFonts w:ascii="宋体" w:hAnsi="宋体"/>
          <w:color w:val="000000"/>
          <w:sz w:val="30"/>
          <w:szCs w:val="30"/>
        </w:rPr>
      </w:pPr>
      <w:r w:rsidRPr="000E0258">
        <w:rPr>
          <w:rFonts w:ascii="宋体" w:hAnsi="宋体"/>
          <w:color w:val="000000"/>
          <w:sz w:val="30"/>
          <w:szCs w:val="30"/>
        </w:rPr>
        <w:t>工程质量保修书</w:t>
      </w:r>
    </w:p>
    <w:p w:rsidR="00A342F9" w:rsidRPr="00B65976" w:rsidRDefault="00A342F9" w:rsidP="00A342F9">
      <w:pPr>
        <w:spacing w:line="440" w:lineRule="exact"/>
        <w:ind w:firstLineChars="200" w:firstLine="420"/>
        <w:rPr>
          <w:rFonts w:ascii="宋体" w:hAnsi="宋体"/>
          <w:color w:val="000000"/>
          <w:szCs w:val="21"/>
        </w:rPr>
      </w:pPr>
      <w:r w:rsidRPr="00B65976">
        <w:rPr>
          <w:rFonts w:ascii="宋体" w:hAnsi="宋体" w:hint="eastAsia"/>
          <w:color w:val="000000"/>
          <w:szCs w:val="21"/>
        </w:rPr>
        <w:t>发包人（全称）：</w:t>
      </w:r>
      <w:r w:rsidRPr="00B65976">
        <w:rPr>
          <w:rFonts w:ascii="宋体" w:hAnsi="宋体"/>
          <w:color w:val="000000"/>
          <w:szCs w:val="21"/>
          <w:u w:val="single"/>
        </w:rPr>
        <w:t xml:space="preserve">                                </w:t>
      </w:r>
      <w:r w:rsidRPr="00B65976">
        <w:rPr>
          <w:rFonts w:ascii="宋体" w:hAnsi="宋体"/>
          <w:color w:val="000000"/>
          <w:szCs w:val="21"/>
        </w:rPr>
        <w:t xml:space="preserve"> </w:t>
      </w:r>
    </w:p>
    <w:p w:rsidR="00A342F9" w:rsidRPr="00B65976" w:rsidRDefault="00A342F9" w:rsidP="00A342F9">
      <w:pPr>
        <w:spacing w:line="440" w:lineRule="exact"/>
        <w:rPr>
          <w:rFonts w:ascii="宋体" w:hAnsi="宋体"/>
          <w:color w:val="000000"/>
          <w:szCs w:val="21"/>
        </w:rPr>
      </w:pPr>
      <w:r w:rsidRPr="00B65976">
        <w:rPr>
          <w:rFonts w:ascii="宋体" w:hAnsi="宋体" w:hint="eastAsia"/>
          <w:color w:val="000000"/>
          <w:szCs w:val="21"/>
        </w:rPr>
        <w:t xml:space="preserve">　　承包人（全称）：</w:t>
      </w:r>
      <w:r w:rsidRPr="00B65976">
        <w:rPr>
          <w:rFonts w:ascii="宋体" w:hAnsi="宋体"/>
          <w:color w:val="000000"/>
          <w:szCs w:val="21"/>
          <w:u w:val="single"/>
        </w:rPr>
        <w:t xml:space="preserve">                                </w:t>
      </w:r>
      <w:r w:rsidRPr="00B65976">
        <w:rPr>
          <w:rFonts w:ascii="宋体" w:hAnsi="宋体"/>
          <w:color w:val="000000"/>
          <w:szCs w:val="21"/>
        </w:rPr>
        <w:t xml:space="preserve"> </w:t>
      </w:r>
    </w:p>
    <w:p w:rsidR="00A342F9" w:rsidRPr="00B65976" w:rsidRDefault="00A342F9" w:rsidP="00A342F9">
      <w:pPr>
        <w:spacing w:line="440" w:lineRule="exact"/>
        <w:rPr>
          <w:rFonts w:ascii="宋体" w:hAnsi="宋体"/>
          <w:color w:val="000000"/>
          <w:szCs w:val="21"/>
        </w:rPr>
      </w:pPr>
    </w:p>
    <w:p w:rsidR="00A342F9" w:rsidRPr="00B65976" w:rsidRDefault="00A342F9" w:rsidP="00A342F9">
      <w:pPr>
        <w:spacing w:line="360" w:lineRule="auto"/>
        <w:ind w:firstLine="420"/>
        <w:rPr>
          <w:rFonts w:ascii="宋体" w:hAnsi="Courier New"/>
          <w:color w:val="000000"/>
          <w:szCs w:val="21"/>
          <w:u w:val="single"/>
        </w:rPr>
      </w:pPr>
      <w:r w:rsidRPr="00B65976">
        <w:rPr>
          <w:rFonts w:ascii="宋体" w:hAnsi="宋体" w:hint="eastAsia"/>
          <w:color w:val="000000"/>
          <w:szCs w:val="21"/>
        </w:rPr>
        <w:t>发包人和承包人根据《中华人民共和国建筑法》和《建设工程质量管理条例》，经协商一致就</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color w:val="000000"/>
          <w:szCs w:val="21"/>
          <w:u w:val="single"/>
        </w:rPr>
        <w:t xml:space="preserve">                </w:t>
      </w:r>
      <w:r w:rsidRPr="00B65976">
        <w:rPr>
          <w:rFonts w:ascii="宋体" w:hAnsi="宋体" w:hint="eastAsia"/>
          <w:color w:val="000000"/>
          <w:szCs w:val="21"/>
          <w:u w:val="single"/>
        </w:rPr>
        <w:t xml:space="preserve">（工程全称）        </w:t>
      </w:r>
      <w:r w:rsidRPr="00B65976">
        <w:rPr>
          <w:rFonts w:ascii="宋体" w:hAnsi="宋体" w:hint="eastAsia"/>
          <w:color w:val="000000"/>
          <w:szCs w:val="21"/>
        </w:rPr>
        <w:t>签订工程质量保修书。</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 xml:space="preserve">　　一、工程质量保修范围和内容</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 xml:space="preserve">　　承包人在质量保修期内，按照有关法律规定和合同约定，承担工程质量保修责任。</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 xml:space="preserve">　　质量保修范围包括</w:t>
      </w:r>
      <w:r w:rsidRPr="00B65976">
        <w:rPr>
          <w:rFonts w:ascii="宋体" w:hAnsi="宋体"/>
          <w:color w:val="000000"/>
          <w:szCs w:val="21"/>
          <w:u w:val="single"/>
        </w:rPr>
        <w:t xml:space="preserve">                </w:t>
      </w:r>
      <w:r w:rsidRPr="00B65976">
        <w:rPr>
          <w:rFonts w:ascii="宋体" w:hAnsi="宋体" w:hint="eastAsia"/>
          <w:color w:val="000000"/>
          <w:szCs w:val="21"/>
        </w:rPr>
        <w:t>，以及双方约定的其他项目。具体保修的内容，双方约定如下：</w:t>
      </w:r>
    </w:p>
    <w:p w:rsidR="00A342F9" w:rsidRPr="00B65976" w:rsidRDefault="00A342F9" w:rsidP="00A342F9">
      <w:pPr>
        <w:spacing w:line="360" w:lineRule="auto"/>
        <w:rPr>
          <w:rFonts w:ascii="宋体" w:hAnsi="Courier New"/>
          <w:color w:val="000000"/>
          <w:szCs w:val="21"/>
        </w:rPr>
      </w:pPr>
      <w:r w:rsidRPr="00B65976">
        <w:rPr>
          <w:rFonts w:ascii="宋体" w:hAnsi="宋体"/>
          <w:color w:val="000000"/>
          <w:szCs w:val="21"/>
          <w:u w:val="single"/>
        </w:rPr>
        <w:t xml:space="preserve">                                                                                                                                                                         </w:t>
      </w:r>
      <w:r w:rsidRPr="00B65976">
        <w:rPr>
          <w:rFonts w:ascii="宋体" w:hAnsi="宋体" w:hint="eastAsia"/>
          <w:color w:val="000000"/>
          <w:szCs w:val="21"/>
        </w:rPr>
        <w:t>。</w:t>
      </w:r>
    </w:p>
    <w:p w:rsidR="00A342F9" w:rsidRPr="00B65976" w:rsidRDefault="00A342F9" w:rsidP="00A342F9">
      <w:pPr>
        <w:spacing w:line="360" w:lineRule="auto"/>
        <w:rPr>
          <w:rFonts w:ascii="宋体" w:hAnsi="Courier New"/>
          <w:color w:val="000000"/>
          <w:szCs w:val="21"/>
        </w:rPr>
      </w:pPr>
      <w:r w:rsidRPr="00B65976">
        <w:rPr>
          <w:rFonts w:ascii="宋体" w:hAnsi="宋体" w:hint="eastAsia"/>
          <w:b/>
          <w:color w:val="000000"/>
          <w:szCs w:val="21"/>
        </w:rPr>
        <w:t xml:space="preserve">　　</w:t>
      </w:r>
      <w:r w:rsidRPr="00B65976">
        <w:rPr>
          <w:rFonts w:ascii="宋体" w:hAnsi="宋体" w:hint="eastAsia"/>
          <w:color w:val="000000"/>
          <w:szCs w:val="21"/>
        </w:rPr>
        <w:t>二、质量保修期</w:t>
      </w:r>
    </w:p>
    <w:p w:rsidR="00A342F9" w:rsidRPr="00B65976" w:rsidRDefault="00A342F9" w:rsidP="00A342F9">
      <w:pPr>
        <w:spacing w:line="360" w:lineRule="auto"/>
        <w:ind w:firstLineChars="200" w:firstLine="420"/>
        <w:rPr>
          <w:rFonts w:ascii="宋体" w:hAnsi="Courier New"/>
          <w:color w:val="000000"/>
          <w:szCs w:val="21"/>
        </w:rPr>
      </w:pPr>
      <w:r w:rsidRPr="00B65976">
        <w:rPr>
          <w:rFonts w:ascii="宋体" w:hAnsi="宋体" w:hint="eastAsia"/>
          <w:color w:val="000000"/>
          <w:szCs w:val="21"/>
        </w:rPr>
        <w:t>根据《建设工程质量管理条例》及有关规定，工程的质量保修期如下：</w:t>
      </w:r>
    </w:p>
    <w:p w:rsidR="00A342F9" w:rsidRPr="00B65976" w:rsidRDefault="00A342F9" w:rsidP="00A342F9">
      <w:pPr>
        <w:spacing w:line="360" w:lineRule="auto"/>
        <w:ind w:firstLineChars="270" w:firstLine="567"/>
        <w:rPr>
          <w:rFonts w:ascii="宋体" w:hAnsi="Courier New"/>
          <w:color w:val="000000"/>
          <w:szCs w:val="21"/>
        </w:rPr>
      </w:pPr>
      <w:r w:rsidRPr="00B65976">
        <w:rPr>
          <w:rFonts w:ascii="宋体" w:hAnsi="宋体" w:hint="eastAsia"/>
          <w:color w:val="000000"/>
          <w:szCs w:val="21"/>
        </w:rPr>
        <w:t>整体保修24个月质量保修期自工程竣工验收合格之日起计算。</w:t>
      </w:r>
    </w:p>
    <w:p w:rsidR="00A342F9" w:rsidRPr="00B65976" w:rsidRDefault="00A342F9" w:rsidP="00A342F9">
      <w:pPr>
        <w:spacing w:line="360" w:lineRule="auto"/>
        <w:ind w:firstLineChars="200" w:firstLine="420"/>
        <w:rPr>
          <w:rFonts w:ascii="宋体" w:hAnsi="Courier New"/>
          <w:color w:val="000000"/>
          <w:szCs w:val="21"/>
        </w:rPr>
      </w:pPr>
      <w:r w:rsidRPr="00B65976">
        <w:rPr>
          <w:rFonts w:ascii="宋体" w:hAnsi="宋体" w:hint="eastAsia"/>
          <w:color w:val="000000"/>
          <w:szCs w:val="21"/>
        </w:rPr>
        <w:t>三、缺陷责任期</w:t>
      </w:r>
    </w:p>
    <w:p w:rsidR="00A342F9" w:rsidRPr="00B65976" w:rsidRDefault="00A342F9" w:rsidP="00A342F9">
      <w:pPr>
        <w:spacing w:line="360" w:lineRule="auto"/>
        <w:ind w:firstLineChars="200" w:firstLine="420"/>
        <w:rPr>
          <w:rFonts w:ascii="宋体" w:hAnsi="Courier New"/>
          <w:color w:val="000000"/>
          <w:szCs w:val="21"/>
        </w:rPr>
      </w:pPr>
      <w:r w:rsidRPr="00B65976">
        <w:rPr>
          <w:rFonts w:ascii="宋体" w:hAnsi="宋体" w:hint="eastAsia"/>
          <w:color w:val="000000"/>
          <w:szCs w:val="21"/>
        </w:rPr>
        <w:t>工程缺陷责任期为</w:t>
      </w:r>
      <w:r w:rsidRPr="00B65976">
        <w:rPr>
          <w:rFonts w:ascii="宋体" w:hAnsi="宋体"/>
          <w:color w:val="000000"/>
          <w:szCs w:val="21"/>
          <w:u w:val="single"/>
        </w:rPr>
        <w:t xml:space="preserve"> </w:t>
      </w:r>
      <w:r w:rsidRPr="00B65976">
        <w:rPr>
          <w:rFonts w:ascii="宋体" w:hAnsi="宋体" w:hint="eastAsia"/>
          <w:color w:val="000000"/>
          <w:szCs w:val="21"/>
          <w:u w:val="single"/>
        </w:rPr>
        <w:t>24</w:t>
      </w:r>
      <w:r w:rsidRPr="00B65976">
        <w:rPr>
          <w:rFonts w:ascii="宋体" w:hAnsi="宋体" w:hint="eastAsia"/>
          <w:color w:val="000000"/>
          <w:szCs w:val="21"/>
        </w:rPr>
        <w:t>个月，缺陷责任期自工程竣工验收合格之日起计算。单位工程先于全部工程进行验收，单位工程缺陷责任期自单位工程验收合格之日起算。</w:t>
      </w:r>
    </w:p>
    <w:p w:rsidR="00A342F9" w:rsidRPr="00B65976" w:rsidRDefault="00A342F9" w:rsidP="00A342F9">
      <w:pPr>
        <w:spacing w:line="360" w:lineRule="auto"/>
        <w:ind w:firstLineChars="200" w:firstLine="420"/>
        <w:rPr>
          <w:rFonts w:ascii="宋体" w:hAnsi="Courier New"/>
          <w:color w:val="000000"/>
          <w:szCs w:val="21"/>
        </w:rPr>
      </w:pPr>
      <w:r w:rsidRPr="00B65976">
        <w:rPr>
          <w:rFonts w:ascii="宋体" w:hAnsi="宋体" w:hint="eastAsia"/>
          <w:color w:val="000000"/>
          <w:szCs w:val="21"/>
        </w:rPr>
        <w:t>缺陷责任期终止后，发包人应退还剩余的质量保证金。</w:t>
      </w:r>
    </w:p>
    <w:p w:rsidR="00A342F9" w:rsidRPr="00B65976" w:rsidRDefault="00A342F9" w:rsidP="00A342F9">
      <w:pPr>
        <w:spacing w:line="360" w:lineRule="auto"/>
        <w:rPr>
          <w:rFonts w:ascii="宋体" w:hAnsi="Courier New"/>
          <w:color w:val="000000"/>
          <w:szCs w:val="21"/>
        </w:rPr>
      </w:pPr>
      <w:r w:rsidRPr="00B65976">
        <w:rPr>
          <w:rFonts w:ascii="宋体" w:hAnsi="宋体"/>
          <w:color w:val="000000"/>
          <w:szCs w:val="21"/>
        </w:rPr>
        <w:t xml:space="preserve">    </w:t>
      </w:r>
      <w:r w:rsidRPr="00B65976">
        <w:rPr>
          <w:rFonts w:ascii="宋体" w:hAnsi="宋体" w:hint="eastAsia"/>
          <w:color w:val="000000"/>
          <w:szCs w:val="21"/>
        </w:rPr>
        <w:t>四、质量保修责任</w:t>
      </w:r>
    </w:p>
    <w:p w:rsidR="00A342F9" w:rsidRPr="00B65976" w:rsidRDefault="00A342F9" w:rsidP="00A342F9">
      <w:pPr>
        <w:spacing w:line="360" w:lineRule="auto"/>
        <w:ind w:leftChars="50" w:left="105" w:firstLineChars="205" w:firstLine="430"/>
        <w:rPr>
          <w:rFonts w:ascii="宋体" w:hAnsi="Courier New"/>
          <w:color w:val="000000"/>
          <w:szCs w:val="21"/>
        </w:rPr>
      </w:pPr>
      <w:r w:rsidRPr="00B65976">
        <w:rPr>
          <w:rFonts w:ascii="宋体" w:hAnsi="宋体"/>
          <w:color w:val="000000"/>
          <w:szCs w:val="21"/>
        </w:rPr>
        <w:t>1</w:t>
      </w:r>
      <w:r w:rsidRPr="00B65976">
        <w:rPr>
          <w:rFonts w:ascii="宋体" w:hAnsi="宋体" w:hint="eastAsia"/>
          <w:szCs w:val="21"/>
        </w:rPr>
        <w:t>．</w:t>
      </w:r>
      <w:r w:rsidRPr="00B65976">
        <w:rPr>
          <w:rFonts w:ascii="宋体" w:hAnsi="宋体" w:hint="eastAsia"/>
          <w:color w:val="000000"/>
          <w:szCs w:val="21"/>
        </w:rPr>
        <w:t>属于保修范围、内容的项目，承包人应当在接到保修通知之日起</w:t>
      </w:r>
      <w:r w:rsidRPr="00B65976">
        <w:rPr>
          <w:rFonts w:ascii="宋体" w:hAnsi="宋体"/>
          <w:color w:val="000000"/>
          <w:szCs w:val="21"/>
        </w:rPr>
        <w:t>7</w:t>
      </w:r>
      <w:r w:rsidRPr="00B65976">
        <w:rPr>
          <w:rFonts w:ascii="宋体" w:hAnsi="宋体" w:hint="eastAsia"/>
          <w:color w:val="000000"/>
          <w:szCs w:val="21"/>
        </w:rPr>
        <w:t>天内派人保修。承包人不在约定期限内派人保修的，发包人可以委托他人修理。</w:t>
      </w:r>
    </w:p>
    <w:p w:rsidR="00A342F9" w:rsidRPr="00B65976" w:rsidRDefault="00A342F9" w:rsidP="00A342F9">
      <w:pPr>
        <w:spacing w:line="360" w:lineRule="auto"/>
        <w:ind w:leftChars="50" w:left="105" w:firstLineChars="205" w:firstLine="430"/>
        <w:rPr>
          <w:rFonts w:ascii="宋体" w:hAnsi="Courier New"/>
          <w:color w:val="000000"/>
          <w:szCs w:val="21"/>
        </w:rPr>
      </w:pPr>
      <w:r w:rsidRPr="00B65976">
        <w:rPr>
          <w:rFonts w:ascii="宋体" w:hAnsi="宋体"/>
          <w:color w:val="000000"/>
          <w:szCs w:val="21"/>
        </w:rPr>
        <w:t>2</w:t>
      </w:r>
      <w:r w:rsidRPr="00B65976">
        <w:rPr>
          <w:rFonts w:ascii="宋体" w:hAnsi="宋体" w:hint="eastAsia"/>
          <w:szCs w:val="21"/>
        </w:rPr>
        <w:t>．</w:t>
      </w:r>
      <w:r w:rsidRPr="00B65976">
        <w:rPr>
          <w:rFonts w:ascii="宋体" w:hAnsi="宋体" w:hint="eastAsia"/>
          <w:color w:val="000000"/>
          <w:szCs w:val="21"/>
        </w:rPr>
        <w:t>发生紧急事故需抢修的，承包人在接到事故通知后，应当立即到达事故现场抢修。</w:t>
      </w:r>
    </w:p>
    <w:p w:rsidR="00A342F9" w:rsidRPr="00B65976" w:rsidRDefault="00A342F9" w:rsidP="00A342F9">
      <w:pPr>
        <w:spacing w:line="360" w:lineRule="auto"/>
        <w:ind w:leftChars="50" w:left="105" w:firstLineChars="205" w:firstLine="430"/>
        <w:rPr>
          <w:rFonts w:ascii="宋体" w:hAnsi="Courier New"/>
          <w:color w:val="000000"/>
          <w:szCs w:val="21"/>
        </w:rPr>
      </w:pPr>
      <w:r w:rsidRPr="00B65976">
        <w:rPr>
          <w:rFonts w:ascii="宋体" w:hAnsi="宋体"/>
          <w:color w:val="000000"/>
          <w:szCs w:val="21"/>
        </w:rPr>
        <w:t>3</w:t>
      </w:r>
      <w:r w:rsidRPr="00B65976">
        <w:rPr>
          <w:rFonts w:ascii="宋体" w:hAnsi="宋体" w:hint="eastAsia"/>
          <w:szCs w:val="21"/>
        </w:rPr>
        <w:t>．</w:t>
      </w:r>
      <w:r w:rsidRPr="00B65976">
        <w:rPr>
          <w:rFonts w:ascii="宋体" w:hAnsi="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342F9" w:rsidRPr="00B65976" w:rsidRDefault="00A342F9" w:rsidP="00A342F9">
      <w:pPr>
        <w:spacing w:line="360" w:lineRule="auto"/>
        <w:ind w:leftChars="200" w:left="420" w:firstLineChars="50" w:firstLine="105"/>
        <w:rPr>
          <w:rFonts w:ascii="宋体" w:hAnsi="Courier New"/>
          <w:color w:val="000000"/>
          <w:szCs w:val="21"/>
        </w:rPr>
      </w:pPr>
      <w:r w:rsidRPr="00B65976">
        <w:rPr>
          <w:rFonts w:ascii="宋体" w:hAnsi="宋体"/>
          <w:color w:val="000000"/>
          <w:szCs w:val="21"/>
        </w:rPr>
        <w:t>4</w:t>
      </w:r>
      <w:r w:rsidRPr="00B65976">
        <w:rPr>
          <w:rFonts w:ascii="宋体" w:hAnsi="宋体" w:hint="eastAsia"/>
          <w:szCs w:val="21"/>
        </w:rPr>
        <w:t>．</w:t>
      </w:r>
      <w:r w:rsidRPr="00B65976">
        <w:rPr>
          <w:rFonts w:ascii="宋体" w:hAnsi="宋体" w:hint="eastAsia"/>
          <w:color w:val="000000"/>
          <w:szCs w:val="21"/>
        </w:rPr>
        <w:t>质量保修完成后，由发包人组织验收。</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 xml:space="preserve">　　五、保修费用</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 xml:space="preserve">　　保修费用由造成质量缺陷的责任方承担。</w:t>
      </w:r>
    </w:p>
    <w:p w:rsidR="00A342F9" w:rsidRPr="00B65976" w:rsidRDefault="00A342F9" w:rsidP="00A342F9">
      <w:pPr>
        <w:spacing w:line="360" w:lineRule="auto"/>
        <w:ind w:firstLineChars="196" w:firstLine="412"/>
        <w:jc w:val="left"/>
        <w:rPr>
          <w:rFonts w:ascii="宋体" w:hAnsi="宋体"/>
          <w:color w:val="000000"/>
          <w:szCs w:val="21"/>
          <w:u w:val="single"/>
        </w:rPr>
      </w:pPr>
      <w:r w:rsidRPr="00B65976">
        <w:rPr>
          <w:rFonts w:ascii="宋体" w:hAnsi="宋体" w:hint="eastAsia"/>
          <w:color w:val="000000"/>
          <w:szCs w:val="21"/>
        </w:rPr>
        <w:t>六、双方约定的其他工程质量保修事项：</w:t>
      </w:r>
      <w:r w:rsidRPr="00B65976">
        <w:rPr>
          <w:rFonts w:ascii="宋体" w:hAnsi="宋体"/>
          <w:color w:val="000000"/>
          <w:szCs w:val="21"/>
          <w:u w:val="single"/>
        </w:rPr>
        <w:t xml:space="preserve"> </w:t>
      </w:r>
      <w:r w:rsidRPr="00B65976">
        <w:rPr>
          <w:rFonts w:ascii="宋体" w:hAnsi="宋体" w:hint="eastAsia"/>
          <w:color w:val="000000"/>
          <w:szCs w:val="21"/>
          <w:u w:val="single"/>
        </w:rPr>
        <w:t>除易损件、耗材外整体保修。</w:t>
      </w:r>
      <w:r w:rsidRPr="00B65976">
        <w:rPr>
          <w:rFonts w:ascii="宋体" w:hAnsi="宋体"/>
          <w:color w:val="000000"/>
          <w:szCs w:val="21"/>
          <w:u w:val="single"/>
        </w:rPr>
        <w:t xml:space="preserve">             </w:t>
      </w:r>
      <w:r w:rsidRPr="00B65976">
        <w:rPr>
          <w:rFonts w:ascii="宋体" w:hAnsi="宋体"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ind w:firstLineChars="190" w:firstLine="399"/>
        <w:rPr>
          <w:rFonts w:ascii="宋体" w:hAnsi="Courier New"/>
          <w:color w:val="000000"/>
          <w:szCs w:val="21"/>
        </w:rPr>
      </w:pPr>
      <w:r w:rsidRPr="00B65976">
        <w:rPr>
          <w:rFonts w:ascii="宋体" w:hAnsi="宋体" w:hint="eastAsia"/>
          <w:color w:val="000000"/>
          <w:szCs w:val="21"/>
        </w:rPr>
        <w:t>工程质量保修书由发包人、承包人在工程竣工验收前共同签署，作为施工合同附件，其有效期限至保修期满。</w:t>
      </w:r>
    </w:p>
    <w:p w:rsidR="00030056" w:rsidRDefault="00030056" w:rsidP="00A342F9">
      <w:pPr>
        <w:spacing w:line="360" w:lineRule="auto"/>
        <w:rPr>
          <w:rFonts w:ascii="宋体" w:hAnsi="宋体"/>
          <w:color w:val="000000"/>
          <w:szCs w:val="21"/>
        </w:rPr>
      </w:pPr>
      <w:r>
        <w:rPr>
          <w:rFonts w:ascii="宋体" w:hAnsi="宋体" w:hint="eastAsia"/>
          <w:color w:val="000000"/>
          <w:szCs w:val="21"/>
        </w:rPr>
        <w:t>（以下无正文）</w:t>
      </w:r>
    </w:p>
    <w:p w:rsidR="00030056" w:rsidRDefault="00030056" w:rsidP="00A342F9">
      <w:pPr>
        <w:spacing w:line="360" w:lineRule="auto"/>
        <w:rPr>
          <w:rFonts w:ascii="宋体" w:hAnsi="宋体"/>
          <w:color w:val="000000"/>
          <w:szCs w:val="21"/>
        </w:rPr>
      </w:pPr>
      <w:r>
        <w:rPr>
          <w:rFonts w:ascii="宋体" w:hAnsi="宋体" w:hint="eastAsia"/>
          <w:color w:val="000000"/>
          <w:szCs w:val="21"/>
        </w:rPr>
        <w:lastRenderedPageBreak/>
        <w:t>（签署页无正文）</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发包人</w:t>
      </w:r>
      <w:r w:rsidRPr="00B65976">
        <w:rPr>
          <w:rFonts w:ascii="宋体" w:hAnsi="宋体"/>
          <w:color w:val="000000"/>
          <w:szCs w:val="21"/>
        </w:rPr>
        <w:t>(</w:t>
      </w:r>
      <w:r w:rsidRPr="00B65976">
        <w:rPr>
          <w:rFonts w:ascii="宋体" w:hAnsi="宋体" w:hint="eastAsia"/>
          <w:color w:val="000000"/>
          <w:szCs w:val="21"/>
        </w:rPr>
        <w:t>公章</w:t>
      </w:r>
      <w:r w:rsidRPr="00B65976">
        <w:rPr>
          <w:rFonts w:ascii="宋体" w:hAnsi="宋体"/>
          <w:color w:val="000000"/>
          <w:szCs w:val="21"/>
        </w:rPr>
        <w:t>)</w:t>
      </w:r>
      <w:r w:rsidRPr="00B65976">
        <w:rPr>
          <w:rFonts w:ascii="宋体" w:hAnsi="宋体" w:hint="eastAsia"/>
          <w:color w:val="000000"/>
          <w:szCs w:val="21"/>
        </w:rPr>
        <w:t>：</w:t>
      </w:r>
      <w:r w:rsidRPr="00B65976">
        <w:rPr>
          <w:rFonts w:ascii="宋体" w:hAnsi="宋体"/>
          <w:color w:val="000000"/>
          <w:szCs w:val="21"/>
          <w:u w:val="single"/>
        </w:rPr>
        <w:t xml:space="preserve"> </w:t>
      </w:r>
      <w:r w:rsidRPr="00B65976">
        <w:rPr>
          <w:rFonts w:ascii="宋体" w:hAnsi="宋体"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承包人</w:t>
      </w:r>
      <w:r w:rsidRPr="00B65976">
        <w:rPr>
          <w:rFonts w:ascii="宋体" w:hAnsi="宋体"/>
          <w:color w:val="000000"/>
          <w:szCs w:val="21"/>
        </w:rPr>
        <w:t>(</w:t>
      </w:r>
      <w:r w:rsidRPr="00B65976">
        <w:rPr>
          <w:rFonts w:ascii="宋体" w:hAnsi="宋体" w:hint="eastAsia"/>
          <w:color w:val="000000"/>
          <w:szCs w:val="21"/>
        </w:rPr>
        <w:t>公章</w:t>
      </w:r>
      <w:r w:rsidRPr="00B65976">
        <w:rPr>
          <w:rFonts w:ascii="宋体" w:hAnsi="宋体"/>
          <w:color w:val="000000"/>
          <w:szCs w:val="21"/>
        </w:rPr>
        <w:t>)</w:t>
      </w:r>
      <w:r w:rsidRPr="00B65976">
        <w:rPr>
          <w:rFonts w:ascii="宋体" w:hAnsi="宋体" w:hint="eastAsia"/>
          <w:color w:val="000000"/>
          <w:szCs w:val="21"/>
        </w:rPr>
        <w:t>：</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地</w:t>
      </w:r>
      <w:r w:rsidRPr="00B65976">
        <w:rPr>
          <w:rFonts w:ascii="宋体" w:hAnsi="宋体"/>
          <w:color w:val="000000"/>
          <w:szCs w:val="21"/>
        </w:rPr>
        <w:t xml:space="preserve">  </w:t>
      </w:r>
      <w:r w:rsidRPr="00B65976">
        <w:rPr>
          <w:rFonts w:ascii="宋体" w:hAnsi="宋体" w:hint="eastAsia"/>
          <w:color w:val="000000"/>
          <w:szCs w:val="21"/>
        </w:rPr>
        <w:t>址：</w:t>
      </w:r>
      <w:r w:rsidRPr="00B65976">
        <w:rPr>
          <w:rFonts w:ascii="宋体" w:hAnsi="宋体"/>
          <w:color w:val="000000"/>
          <w:szCs w:val="21"/>
          <w:u w:val="single"/>
        </w:rPr>
        <w:t xml:space="preserve"> </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地</w:t>
      </w:r>
      <w:r w:rsidRPr="00B65976">
        <w:rPr>
          <w:rFonts w:ascii="宋体" w:hAnsi="宋体"/>
          <w:color w:val="000000"/>
          <w:szCs w:val="21"/>
        </w:rPr>
        <w:t xml:space="preserve">  </w:t>
      </w:r>
      <w:r w:rsidRPr="00B65976">
        <w:rPr>
          <w:rFonts w:ascii="宋体" w:hAnsi="宋体" w:hint="eastAsia"/>
          <w:color w:val="000000"/>
          <w:szCs w:val="21"/>
        </w:rPr>
        <w:t>址：</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法定代表人</w:t>
      </w:r>
      <w:r w:rsidRPr="00B65976">
        <w:rPr>
          <w:rFonts w:ascii="宋体" w:hAnsi="宋体"/>
          <w:color w:val="000000"/>
          <w:szCs w:val="21"/>
        </w:rPr>
        <w:t>(</w:t>
      </w:r>
      <w:r w:rsidRPr="00B65976">
        <w:rPr>
          <w:rFonts w:ascii="宋体" w:hAnsi="宋体" w:hint="eastAsia"/>
          <w:color w:val="000000"/>
          <w:szCs w:val="21"/>
        </w:rPr>
        <w:t>签字</w:t>
      </w:r>
      <w:r w:rsidRPr="00B65976">
        <w:rPr>
          <w:rFonts w:ascii="宋体" w:hAnsi="宋体"/>
          <w:color w:val="000000"/>
          <w:szCs w:val="21"/>
        </w:rPr>
        <w:t>)</w:t>
      </w:r>
      <w:r w:rsidRPr="00B65976">
        <w:rPr>
          <w:rFonts w:ascii="宋体" w:hAnsi="宋体" w:hint="eastAsia"/>
          <w:color w:val="000000"/>
          <w:szCs w:val="21"/>
        </w:rPr>
        <w:t>：</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法定代表人</w:t>
      </w:r>
      <w:r w:rsidRPr="00B65976">
        <w:rPr>
          <w:rFonts w:ascii="宋体" w:hAnsi="宋体"/>
          <w:color w:val="000000"/>
          <w:szCs w:val="21"/>
        </w:rPr>
        <w:t>(</w:t>
      </w:r>
      <w:r w:rsidRPr="00B65976">
        <w:rPr>
          <w:rFonts w:ascii="宋体" w:hAnsi="宋体" w:hint="eastAsia"/>
          <w:color w:val="000000"/>
          <w:szCs w:val="21"/>
        </w:rPr>
        <w:t>签字</w:t>
      </w:r>
      <w:r w:rsidRPr="00B65976">
        <w:rPr>
          <w:rFonts w:ascii="宋体" w:hAnsi="宋体"/>
          <w:color w:val="000000"/>
          <w:szCs w:val="21"/>
        </w:rPr>
        <w:t>)</w:t>
      </w:r>
      <w:r w:rsidRPr="00B65976">
        <w:rPr>
          <w:rFonts w:ascii="宋体" w:hAnsi="宋体" w:hint="eastAsia"/>
          <w:color w:val="000000"/>
          <w:szCs w:val="21"/>
        </w:rPr>
        <w:t>：</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委托代理人</w:t>
      </w:r>
      <w:r w:rsidRPr="00B65976">
        <w:rPr>
          <w:rFonts w:ascii="宋体" w:hAnsi="宋体"/>
          <w:color w:val="000000"/>
          <w:szCs w:val="21"/>
        </w:rPr>
        <w:t>(</w:t>
      </w:r>
      <w:r w:rsidRPr="00B65976">
        <w:rPr>
          <w:rFonts w:ascii="宋体" w:hAnsi="宋体" w:hint="eastAsia"/>
          <w:color w:val="000000"/>
          <w:szCs w:val="21"/>
        </w:rPr>
        <w:t>签字</w:t>
      </w:r>
      <w:r w:rsidRPr="00B65976">
        <w:rPr>
          <w:rFonts w:ascii="宋体" w:hAnsi="宋体"/>
          <w:color w:val="000000"/>
          <w:szCs w:val="21"/>
        </w:rPr>
        <w:t>)</w:t>
      </w:r>
      <w:r w:rsidRPr="00B65976">
        <w:rPr>
          <w:rFonts w:ascii="宋体" w:hAnsi="宋体" w:hint="eastAsia"/>
          <w:color w:val="000000"/>
          <w:szCs w:val="21"/>
        </w:rPr>
        <w:t>：</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委托代理人</w:t>
      </w:r>
      <w:r w:rsidRPr="00B65976">
        <w:rPr>
          <w:rFonts w:ascii="宋体" w:hAnsi="宋体"/>
          <w:color w:val="000000"/>
          <w:szCs w:val="21"/>
        </w:rPr>
        <w:t>(</w:t>
      </w:r>
      <w:r w:rsidRPr="00B65976">
        <w:rPr>
          <w:rFonts w:ascii="宋体" w:hAnsi="宋体" w:hint="eastAsia"/>
          <w:color w:val="000000"/>
          <w:szCs w:val="21"/>
        </w:rPr>
        <w:t>签字</w:t>
      </w:r>
      <w:r w:rsidRPr="00B65976">
        <w:rPr>
          <w:rFonts w:ascii="宋体" w:hAnsi="宋体"/>
          <w:color w:val="000000"/>
          <w:szCs w:val="21"/>
        </w:rPr>
        <w:t>)</w:t>
      </w:r>
      <w:r w:rsidRPr="00B65976">
        <w:rPr>
          <w:rFonts w:ascii="宋体" w:hAnsi="宋体" w:hint="eastAsia"/>
          <w:color w:val="000000"/>
          <w:szCs w:val="21"/>
        </w:rPr>
        <w:t>：</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电</w:t>
      </w:r>
      <w:r w:rsidRPr="00B65976">
        <w:rPr>
          <w:rFonts w:ascii="宋体" w:hAnsi="宋体"/>
          <w:color w:val="000000"/>
          <w:szCs w:val="21"/>
        </w:rPr>
        <w:t xml:space="preserve">  </w:t>
      </w:r>
      <w:r w:rsidRPr="00B65976">
        <w:rPr>
          <w:rFonts w:ascii="宋体" w:hAnsi="宋体" w:hint="eastAsia"/>
          <w:color w:val="000000"/>
          <w:szCs w:val="21"/>
        </w:rPr>
        <w:t>话：</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电</w:t>
      </w:r>
      <w:r w:rsidRPr="00B65976">
        <w:rPr>
          <w:rFonts w:ascii="宋体" w:hAnsi="宋体"/>
          <w:color w:val="000000"/>
          <w:szCs w:val="21"/>
        </w:rPr>
        <w:t xml:space="preserve">  </w:t>
      </w:r>
      <w:r w:rsidRPr="00B65976">
        <w:rPr>
          <w:rFonts w:ascii="宋体" w:hAnsi="宋体" w:hint="eastAsia"/>
          <w:color w:val="000000"/>
          <w:szCs w:val="21"/>
        </w:rPr>
        <w:t>话：</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传</w:t>
      </w:r>
      <w:r w:rsidRPr="00B65976">
        <w:rPr>
          <w:rFonts w:ascii="宋体" w:hAnsi="宋体"/>
          <w:color w:val="000000"/>
          <w:szCs w:val="21"/>
        </w:rPr>
        <w:t xml:space="preserve">  </w:t>
      </w:r>
      <w:r w:rsidRPr="00B65976">
        <w:rPr>
          <w:rFonts w:ascii="宋体" w:hAnsi="宋体" w:hint="eastAsia"/>
          <w:color w:val="000000"/>
          <w:szCs w:val="21"/>
        </w:rPr>
        <w:t>真：</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传</w:t>
      </w:r>
      <w:r w:rsidRPr="00B65976">
        <w:rPr>
          <w:rFonts w:ascii="宋体" w:hAnsi="宋体"/>
          <w:color w:val="000000"/>
          <w:szCs w:val="21"/>
        </w:rPr>
        <w:t xml:space="preserve">  </w:t>
      </w:r>
      <w:r w:rsidRPr="00B65976">
        <w:rPr>
          <w:rFonts w:ascii="宋体" w:hAnsi="宋体" w:hint="eastAsia"/>
          <w:color w:val="000000"/>
          <w:szCs w:val="21"/>
        </w:rPr>
        <w:t>真：</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开户银行：</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开户银行：</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账</w:t>
      </w:r>
      <w:r w:rsidRPr="00B65976">
        <w:rPr>
          <w:rFonts w:ascii="宋体" w:hAnsi="宋体"/>
          <w:color w:val="000000"/>
          <w:szCs w:val="21"/>
        </w:rPr>
        <w:t xml:space="preserve">  </w:t>
      </w:r>
      <w:r w:rsidRPr="00B65976">
        <w:rPr>
          <w:rFonts w:ascii="宋体" w:hAnsi="宋体" w:hint="eastAsia"/>
          <w:color w:val="000000"/>
          <w:szCs w:val="21"/>
        </w:rPr>
        <w:t>号：</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账</w:t>
      </w:r>
      <w:r w:rsidRPr="00B65976">
        <w:rPr>
          <w:rFonts w:ascii="宋体" w:hAnsi="宋体"/>
          <w:color w:val="000000"/>
          <w:szCs w:val="21"/>
        </w:rPr>
        <w:t xml:space="preserve">  </w:t>
      </w:r>
      <w:r w:rsidRPr="00B65976">
        <w:rPr>
          <w:rFonts w:ascii="宋体" w:hAnsi="宋体" w:hint="eastAsia"/>
          <w:color w:val="000000"/>
          <w:szCs w:val="21"/>
        </w:rPr>
        <w:t>号：</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360" w:lineRule="auto"/>
        <w:rPr>
          <w:rFonts w:ascii="宋体" w:hAnsi="Courier New"/>
          <w:color w:val="000000"/>
          <w:szCs w:val="21"/>
        </w:rPr>
      </w:pPr>
      <w:r w:rsidRPr="00B65976">
        <w:rPr>
          <w:rFonts w:ascii="宋体" w:hAnsi="宋体" w:hint="eastAsia"/>
          <w:color w:val="000000"/>
          <w:szCs w:val="21"/>
        </w:rPr>
        <w:t>邮政编码：</w:t>
      </w:r>
      <w:r w:rsidRPr="00B65976">
        <w:rPr>
          <w:rFonts w:ascii="宋体" w:hAnsi="宋体"/>
          <w:color w:val="000000"/>
          <w:szCs w:val="21"/>
          <w:u w:val="single"/>
        </w:rPr>
        <w:t xml:space="preserve"> </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r w:rsidRPr="00B65976">
        <w:rPr>
          <w:rFonts w:ascii="宋体" w:hAnsi="宋体"/>
          <w:color w:val="000000"/>
          <w:szCs w:val="21"/>
        </w:rPr>
        <w:t xml:space="preserve">                </w:t>
      </w:r>
      <w:r w:rsidRPr="00B65976">
        <w:rPr>
          <w:rFonts w:ascii="宋体" w:hAnsi="宋体" w:hint="eastAsia"/>
          <w:color w:val="000000"/>
          <w:szCs w:val="21"/>
        </w:rPr>
        <w:t>邮政编码：</w:t>
      </w:r>
      <w:r w:rsidRPr="00B65976">
        <w:rPr>
          <w:rFonts w:ascii="宋体" w:hAnsi="宋体" w:cs="MingLiU_HKSCS" w:hint="eastAsia"/>
          <w:color w:val="000000"/>
          <w:szCs w:val="21"/>
          <w:u w:val="single"/>
        </w:rPr>
        <w:t xml:space="preserve">                </w:t>
      </w:r>
      <w:r w:rsidRPr="00B65976">
        <w:rPr>
          <w:rFonts w:ascii="宋体" w:hAnsi="宋体"/>
          <w:color w:val="000000"/>
          <w:szCs w:val="21"/>
          <w:u w:val="single"/>
        </w:rPr>
        <w:t xml:space="preserve">   </w:t>
      </w:r>
    </w:p>
    <w:p w:rsidR="00A342F9" w:rsidRPr="00B65976" w:rsidRDefault="00A342F9" w:rsidP="00A342F9">
      <w:pPr>
        <w:spacing w:line="440" w:lineRule="exact"/>
        <w:rPr>
          <w:rFonts w:ascii="宋体" w:hAnsi="宋体"/>
          <w:b/>
          <w:color w:val="000000"/>
          <w:szCs w:val="21"/>
        </w:rPr>
      </w:pPr>
    </w:p>
    <w:p w:rsidR="00A342F9" w:rsidRPr="00B65976" w:rsidRDefault="00A342F9" w:rsidP="00A342F9">
      <w:pPr>
        <w:spacing w:line="440" w:lineRule="exact"/>
        <w:rPr>
          <w:rFonts w:ascii="宋体" w:hAnsi="宋体"/>
          <w:color w:val="000000"/>
          <w:szCs w:val="21"/>
        </w:rPr>
      </w:pPr>
      <w:r w:rsidRPr="00B65976">
        <w:rPr>
          <w:rFonts w:ascii="宋体" w:hAnsi="宋体"/>
          <w:color w:val="000000"/>
          <w:szCs w:val="21"/>
          <w:highlight w:val="white"/>
        </w:rPr>
        <w:br w:type="page"/>
      </w:r>
    </w:p>
    <w:p w:rsidR="008B4A5E" w:rsidRDefault="00A342F9" w:rsidP="00440054">
      <w:pPr>
        <w:spacing w:beforeLines="50" w:afterLines="50" w:line="440" w:lineRule="exact"/>
        <w:jc w:val="center"/>
        <w:rPr>
          <w:rFonts w:ascii="宋体" w:hAnsi="宋体"/>
          <w:color w:val="000000"/>
          <w:szCs w:val="21"/>
        </w:rPr>
      </w:pPr>
      <w:r w:rsidRPr="00B65976">
        <w:rPr>
          <w:rFonts w:ascii="宋体" w:hAnsi="宋体" w:hint="eastAsia"/>
          <w:color w:val="000000"/>
          <w:szCs w:val="21"/>
          <w:highlight w:val="white"/>
        </w:rPr>
        <w:lastRenderedPageBreak/>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A342F9" w:rsidRPr="00B65976" w:rsidTr="00C97A2A">
        <w:trPr>
          <w:jc w:val="center"/>
        </w:trPr>
        <w:tc>
          <w:tcPr>
            <w:tcW w:w="1162" w:type="dxa"/>
            <w:tcBorders>
              <w:top w:val="single" w:sz="12" w:space="0" w:color="auto"/>
              <w:left w:val="single" w:sz="12"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序号</w:t>
            </w:r>
          </w:p>
        </w:tc>
        <w:tc>
          <w:tcPr>
            <w:tcW w:w="1418"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机械或设备名称</w:t>
            </w:r>
          </w:p>
        </w:tc>
        <w:tc>
          <w:tcPr>
            <w:tcW w:w="850"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规格型号</w:t>
            </w:r>
          </w:p>
        </w:tc>
        <w:tc>
          <w:tcPr>
            <w:tcW w:w="1058"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数量</w:t>
            </w:r>
          </w:p>
        </w:tc>
        <w:tc>
          <w:tcPr>
            <w:tcW w:w="880"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产地</w:t>
            </w:r>
          </w:p>
        </w:tc>
        <w:tc>
          <w:tcPr>
            <w:tcW w:w="1020"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额定功率(kW)</w:t>
            </w:r>
          </w:p>
        </w:tc>
        <w:tc>
          <w:tcPr>
            <w:tcW w:w="1020"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生产能力</w:t>
            </w:r>
          </w:p>
        </w:tc>
        <w:tc>
          <w:tcPr>
            <w:tcW w:w="921" w:type="dxa"/>
            <w:tcBorders>
              <w:top w:val="single" w:sz="12" w:space="0" w:color="auto"/>
              <w:left w:val="single" w:sz="6" w:space="0" w:color="auto"/>
              <w:bottom w:val="doub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备注</w:t>
            </w:r>
          </w:p>
        </w:tc>
      </w:tr>
      <w:tr w:rsidR="00A342F9" w:rsidRPr="00B65976" w:rsidTr="00C97A2A">
        <w:trPr>
          <w:trHeight w:val="567"/>
          <w:jc w:val="center"/>
        </w:trPr>
        <w:tc>
          <w:tcPr>
            <w:tcW w:w="1162" w:type="dxa"/>
            <w:tcBorders>
              <w:top w:val="doub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doub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doub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doub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doub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doub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doub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doub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doub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nil"/>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nil"/>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ind w:left="63" w:right="63"/>
              <w:textAlignment w:val="baseline"/>
              <w:rPr>
                <w:rFonts w:ascii="宋体" w:hAnsi="宋体"/>
                <w:color w:val="0000FF"/>
                <w:sz w:val="24"/>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A342F9" w:rsidRPr="00B65976" w:rsidRDefault="00A342F9" w:rsidP="00C97A2A">
            <w:pPr>
              <w:rPr>
                <w:rFonts w:ascii="宋体" w:hAnsi="宋体"/>
                <w:color w:val="000000"/>
                <w:szCs w:val="21"/>
              </w:rPr>
            </w:pPr>
          </w:p>
        </w:tc>
      </w:tr>
      <w:tr w:rsidR="00A342F9" w:rsidRPr="00B65976" w:rsidTr="00C97A2A">
        <w:trPr>
          <w:trHeight w:val="567"/>
          <w:jc w:val="center"/>
        </w:trPr>
        <w:tc>
          <w:tcPr>
            <w:tcW w:w="1162" w:type="dxa"/>
            <w:tcBorders>
              <w:top w:val="single" w:sz="6" w:space="0" w:color="auto"/>
              <w:left w:val="single" w:sz="12"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1418" w:type="dxa"/>
            <w:tcBorders>
              <w:top w:val="single" w:sz="6" w:space="0" w:color="auto"/>
              <w:left w:val="single" w:sz="6"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850" w:type="dxa"/>
            <w:tcBorders>
              <w:top w:val="single" w:sz="6" w:space="0" w:color="auto"/>
              <w:left w:val="single" w:sz="6"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1058" w:type="dxa"/>
            <w:tcBorders>
              <w:top w:val="single" w:sz="6" w:space="0" w:color="auto"/>
              <w:left w:val="single" w:sz="6"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880" w:type="dxa"/>
            <w:tcBorders>
              <w:top w:val="single" w:sz="6" w:space="0" w:color="auto"/>
              <w:left w:val="single" w:sz="6"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1480" w:type="dxa"/>
            <w:tcBorders>
              <w:top w:val="single" w:sz="6" w:space="0" w:color="auto"/>
              <w:left w:val="single" w:sz="6"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1020" w:type="dxa"/>
            <w:tcBorders>
              <w:top w:val="single" w:sz="6" w:space="0" w:color="auto"/>
              <w:left w:val="single" w:sz="6" w:space="0" w:color="auto"/>
              <w:bottom w:val="single" w:sz="12" w:space="0" w:color="auto"/>
              <w:right w:val="single" w:sz="6" w:space="0" w:color="auto"/>
            </w:tcBorders>
          </w:tcPr>
          <w:p w:rsidR="00A342F9" w:rsidRPr="00B65976" w:rsidRDefault="00A342F9" w:rsidP="00C97A2A">
            <w:pPr>
              <w:rPr>
                <w:rFonts w:ascii="宋体" w:hAnsi="宋体"/>
                <w:color w:val="000000"/>
                <w:szCs w:val="21"/>
              </w:rPr>
            </w:pPr>
          </w:p>
        </w:tc>
        <w:tc>
          <w:tcPr>
            <w:tcW w:w="921" w:type="dxa"/>
            <w:tcBorders>
              <w:top w:val="single" w:sz="6" w:space="0" w:color="auto"/>
              <w:left w:val="single" w:sz="6" w:space="0" w:color="auto"/>
              <w:bottom w:val="single" w:sz="12" w:space="0" w:color="auto"/>
              <w:right w:val="single" w:sz="12" w:space="0" w:color="auto"/>
            </w:tcBorders>
          </w:tcPr>
          <w:p w:rsidR="00A342F9" w:rsidRPr="00B65976" w:rsidRDefault="00A342F9" w:rsidP="00C97A2A">
            <w:pPr>
              <w:rPr>
                <w:rFonts w:ascii="宋体" w:hAnsi="宋体"/>
                <w:color w:val="000000"/>
                <w:szCs w:val="21"/>
              </w:rPr>
            </w:pPr>
          </w:p>
        </w:tc>
      </w:tr>
    </w:tbl>
    <w:p w:rsidR="00A342F9" w:rsidRPr="00B65976" w:rsidRDefault="00A342F9" w:rsidP="00A342F9">
      <w:pPr>
        <w:spacing w:line="440" w:lineRule="exact"/>
        <w:rPr>
          <w:rFonts w:ascii="宋体" w:hAnsi="宋体"/>
          <w:color w:val="000000"/>
          <w:szCs w:val="21"/>
        </w:rPr>
      </w:pPr>
    </w:p>
    <w:p w:rsidR="00A342F9" w:rsidRPr="00B65976" w:rsidRDefault="00A342F9" w:rsidP="00A342F9">
      <w:pPr>
        <w:spacing w:line="440" w:lineRule="exact"/>
        <w:rPr>
          <w:rFonts w:ascii="宋体" w:hAnsi="宋体"/>
          <w:color w:val="000000"/>
          <w:szCs w:val="21"/>
        </w:rPr>
      </w:pPr>
      <w:r w:rsidRPr="00B65976">
        <w:rPr>
          <w:rFonts w:ascii="宋体" w:hAnsi="宋体" w:hint="eastAsia"/>
          <w:color w:val="000000"/>
          <w:szCs w:val="21"/>
          <w:highlight w:val="white"/>
        </w:rPr>
        <w:br w:type="page"/>
      </w:r>
      <w:bookmarkStart w:id="1" w:name="_Toc267261699"/>
      <w:bookmarkStart w:id="2" w:name="_Toc296944567"/>
      <w:bookmarkStart w:id="3" w:name="_Toc296891268"/>
      <w:bookmarkStart w:id="4" w:name="_Toc296891056"/>
      <w:bookmarkStart w:id="5" w:name="_Toc296503228"/>
      <w:bookmarkStart w:id="6" w:name="_Toc296347227"/>
      <w:bookmarkStart w:id="7" w:name="_Toc296346729"/>
      <w:r w:rsidRPr="00B65976">
        <w:rPr>
          <w:rFonts w:ascii="宋体" w:hAnsi="宋体"/>
          <w:color w:val="000000"/>
          <w:szCs w:val="21"/>
        </w:rPr>
        <w:lastRenderedPageBreak/>
        <w:t xml:space="preserve"> </w:t>
      </w:r>
    </w:p>
    <w:bookmarkEnd w:id="1"/>
    <w:bookmarkEnd w:id="2"/>
    <w:bookmarkEnd w:id="3"/>
    <w:bookmarkEnd w:id="4"/>
    <w:bookmarkEnd w:id="5"/>
    <w:bookmarkEnd w:id="6"/>
    <w:bookmarkEnd w:id="7"/>
    <w:p w:rsidR="008B4A5E" w:rsidRDefault="00A342F9" w:rsidP="00440054">
      <w:pPr>
        <w:spacing w:beforeLines="50" w:afterLines="50" w:line="440" w:lineRule="exact"/>
        <w:jc w:val="center"/>
        <w:rPr>
          <w:rFonts w:ascii="宋体" w:hAnsi="宋体"/>
          <w:color w:val="000000"/>
          <w:szCs w:val="21"/>
        </w:rPr>
      </w:pPr>
      <w:r w:rsidRPr="00B65976">
        <w:rPr>
          <w:rFonts w:ascii="宋体" w:hAnsi="宋体" w:hint="eastAsia"/>
          <w:color w:val="000000"/>
          <w:szCs w:val="21"/>
          <w:highlight w:val="white"/>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A342F9" w:rsidRPr="00B65976" w:rsidTr="00C97A2A">
        <w:trPr>
          <w:trHeight w:val="695"/>
          <w:jc w:val="center"/>
        </w:trPr>
        <w:tc>
          <w:tcPr>
            <w:tcW w:w="1871" w:type="dxa"/>
            <w:tcBorders>
              <w:top w:val="single" w:sz="12" w:space="0" w:color="auto"/>
              <w:left w:val="single" w:sz="12" w:space="0" w:color="auto"/>
              <w:bottom w:val="doub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主要资历、经验及承担过的项目</w:t>
            </w:r>
          </w:p>
        </w:tc>
      </w:tr>
      <w:tr w:rsidR="00A342F9" w:rsidRPr="00B65976" w:rsidTr="00C97A2A">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一、总部人员</w:t>
            </w:r>
          </w:p>
        </w:tc>
      </w:tr>
      <w:tr w:rsidR="00A342F9" w:rsidRPr="00B65976" w:rsidTr="00C97A2A">
        <w:trPr>
          <w:jc w:val="center"/>
        </w:trPr>
        <w:tc>
          <w:tcPr>
            <w:tcW w:w="1871" w:type="dxa"/>
            <w:tcBorders>
              <w:top w:val="nil"/>
              <w:left w:val="single" w:sz="12" w:space="0" w:color="auto"/>
              <w:bottom w:val="nil"/>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项目主管</w:t>
            </w:r>
          </w:p>
        </w:tc>
        <w:tc>
          <w:tcPr>
            <w:tcW w:w="1418"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nil"/>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nil"/>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nil"/>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nil"/>
              <w:left w:val="single" w:sz="12" w:space="0" w:color="auto"/>
              <w:bottom w:val="nil"/>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nil"/>
              <w:left w:val="single" w:sz="12" w:space="0" w:color="auto"/>
              <w:bottom w:val="nil"/>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二、现场人员</w:t>
            </w: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r w:rsidRPr="00B65976">
              <w:rPr>
                <w:rFonts w:ascii="宋体" w:hAnsi="宋体" w:hint="eastAsia"/>
                <w:color w:val="0000FF"/>
                <w:sz w:val="24"/>
                <w:szCs w:val="21"/>
                <w:highlight w:val="white"/>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342F9" w:rsidRPr="00B65976" w:rsidRDefault="00A342F9" w:rsidP="00C97A2A">
            <w:pPr>
              <w:widowControl/>
              <w:jc w:val="left"/>
              <w:rPr>
                <w:rFonts w:ascii="宋体" w:hAnsi="宋体"/>
                <w:color w:val="000000"/>
                <w:szCs w:val="21"/>
              </w:rPr>
            </w:pPr>
          </w:p>
        </w:tc>
        <w:tc>
          <w:tcPr>
            <w:tcW w:w="1418" w:type="dxa"/>
            <w:tcBorders>
              <w:top w:val="single" w:sz="6" w:space="0" w:color="auto"/>
              <w:left w:val="single" w:sz="6" w:space="0" w:color="auto"/>
              <w:bottom w:val="nil"/>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nil"/>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nil"/>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nil"/>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342F9" w:rsidRPr="00B65976" w:rsidRDefault="00A342F9"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342F9" w:rsidRPr="00B65976" w:rsidRDefault="00A342F9"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342F9" w:rsidRPr="00B65976" w:rsidRDefault="00A342F9"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r w:rsidR="00A342F9" w:rsidRPr="00B65976"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342F9" w:rsidRPr="00B65976" w:rsidRDefault="00A342F9"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12" w:space="0" w:color="auto"/>
              <w:right w:val="single" w:sz="12" w:space="0" w:color="auto"/>
            </w:tcBorders>
            <w:vAlign w:val="center"/>
          </w:tcPr>
          <w:p w:rsidR="00A342F9" w:rsidRPr="00B65976" w:rsidRDefault="00A342F9" w:rsidP="00C97A2A">
            <w:pPr>
              <w:keepNext/>
              <w:adjustRightInd w:val="0"/>
              <w:spacing w:line="440" w:lineRule="exact"/>
              <w:ind w:left="63" w:right="63"/>
              <w:textAlignment w:val="baseline"/>
              <w:rPr>
                <w:rFonts w:ascii="宋体" w:hAnsi="宋体"/>
                <w:color w:val="0000FF"/>
                <w:sz w:val="24"/>
                <w:szCs w:val="21"/>
              </w:rPr>
            </w:pPr>
          </w:p>
        </w:tc>
      </w:tr>
    </w:tbl>
    <w:p w:rsidR="00A342F9" w:rsidRDefault="00A342F9" w:rsidP="00A342F9">
      <w:pPr>
        <w:spacing w:line="440" w:lineRule="exact"/>
        <w:rPr>
          <w:b/>
          <w:sz w:val="32"/>
        </w:rPr>
      </w:pPr>
      <w:r w:rsidRPr="00B65976">
        <w:rPr>
          <w:rFonts w:ascii="宋体" w:hAnsi="宋体" w:hint="eastAsia"/>
          <w:color w:val="000000"/>
          <w:szCs w:val="21"/>
          <w:highlight w:val="white"/>
        </w:rPr>
        <w:br w:type="page"/>
      </w:r>
    </w:p>
    <w:p w:rsidR="00A342F9" w:rsidRDefault="00A342F9" w:rsidP="00A342F9">
      <w:pPr>
        <w:pStyle w:val="a3"/>
        <w:spacing w:line="360" w:lineRule="auto"/>
        <w:jc w:val="center"/>
        <w:rPr>
          <w:sz w:val="32"/>
        </w:rPr>
      </w:pPr>
      <w:r>
        <w:rPr>
          <w:rFonts w:hint="eastAsia"/>
          <w:sz w:val="32"/>
        </w:rPr>
        <w:lastRenderedPageBreak/>
        <w:t>近三年来施工企业承建的项目竣工工程情况表</w:t>
      </w:r>
    </w:p>
    <w:p w:rsidR="00A342F9" w:rsidRDefault="00A342F9" w:rsidP="00A342F9">
      <w:pPr>
        <w:pStyle w:val="a3"/>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1260"/>
        <w:gridCol w:w="1173"/>
        <w:gridCol w:w="1137"/>
        <w:gridCol w:w="1575"/>
        <w:gridCol w:w="1509"/>
        <w:gridCol w:w="1221"/>
      </w:tblGrid>
      <w:tr w:rsidR="00A342F9" w:rsidTr="00C97A2A">
        <w:trPr>
          <w:trHeight w:hRule="exact" w:val="500"/>
          <w:jc w:val="center"/>
        </w:trPr>
        <w:tc>
          <w:tcPr>
            <w:tcW w:w="1788" w:type="dxa"/>
            <w:vAlign w:val="center"/>
          </w:tcPr>
          <w:p w:rsidR="00A342F9" w:rsidRDefault="00A342F9" w:rsidP="00C97A2A">
            <w:pPr>
              <w:pStyle w:val="a3"/>
              <w:spacing w:line="360" w:lineRule="auto"/>
              <w:jc w:val="center"/>
            </w:pPr>
            <w:r>
              <w:rPr>
                <w:rFonts w:hint="eastAsia"/>
              </w:rPr>
              <w:t>建设单位</w:t>
            </w:r>
          </w:p>
        </w:tc>
        <w:tc>
          <w:tcPr>
            <w:tcW w:w="1260" w:type="dxa"/>
            <w:vAlign w:val="center"/>
          </w:tcPr>
          <w:p w:rsidR="00A342F9" w:rsidRDefault="00A342F9" w:rsidP="00C97A2A">
            <w:pPr>
              <w:pStyle w:val="a3"/>
              <w:spacing w:line="360" w:lineRule="auto"/>
              <w:jc w:val="center"/>
            </w:pPr>
            <w:r>
              <w:rPr>
                <w:rFonts w:hint="eastAsia"/>
              </w:rPr>
              <w:t>项目名称</w:t>
            </w:r>
          </w:p>
        </w:tc>
        <w:tc>
          <w:tcPr>
            <w:tcW w:w="1173" w:type="dxa"/>
            <w:vAlign w:val="center"/>
          </w:tcPr>
          <w:p w:rsidR="00A342F9" w:rsidRDefault="00A342F9" w:rsidP="00C97A2A">
            <w:pPr>
              <w:pStyle w:val="a3"/>
              <w:spacing w:line="360" w:lineRule="auto"/>
              <w:jc w:val="center"/>
            </w:pPr>
            <w:r>
              <w:rPr>
                <w:rFonts w:hint="eastAsia"/>
              </w:rPr>
              <w:t>结构类型</w:t>
            </w:r>
          </w:p>
        </w:tc>
        <w:tc>
          <w:tcPr>
            <w:tcW w:w="1137" w:type="dxa"/>
            <w:vAlign w:val="center"/>
          </w:tcPr>
          <w:p w:rsidR="00A342F9" w:rsidRDefault="00A342F9" w:rsidP="00C97A2A">
            <w:pPr>
              <w:pStyle w:val="a3"/>
              <w:spacing w:line="360" w:lineRule="auto"/>
              <w:jc w:val="center"/>
            </w:pPr>
            <w:r>
              <w:rPr>
                <w:rFonts w:hint="eastAsia"/>
              </w:rPr>
              <w:t>建筑面积</w:t>
            </w:r>
          </w:p>
        </w:tc>
        <w:tc>
          <w:tcPr>
            <w:tcW w:w="1575" w:type="dxa"/>
            <w:vAlign w:val="center"/>
          </w:tcPr>
          <w:p w:rsidR="00A342F9" w:rsidRDefault="00A342F9" w:rsidP="00C97A2A">
            <w:pPr>
              <w:pStyle w:val="a3"/>
              <w:spacing w:line="360" w:lineRule="auto"/>
              <w:jc w:val="center"/>
            </w:pPr>
            <w:r>
              <w:rPr>
                <w:rFonts w:hint="eastAsia"/>
              </w:rPr>
              <w:t>开、竣工日期</w:t>
            </w:r>
          </w:p>
        </w:tc>
        <w:tc>
          <w:tcPr>
            <w:tcW w:w="1509" w:type="dxa"/>
            <w:vAlign w:val="center"/>
          </w:tcPr>
          <w:p w:rsidR="00A342F9" w:rsidRDefault="00A342F9" w:rsidP="00C97A2A">
            <w:pPr>
              <w:pStyle w:val="a3"/>
              <w:spacing w:line="360" w:lineRule="auto"/>
              <w:jc w:val="center"/>
            </w:pPr>
            <w:r>
              <w:rPr>
                <w:rFonts w:hint="eastAsia"/>
              </w:rPr>
              <w:t>合同价款</w:t>
            </w:r>
          </w:p>
        </w:tc>
        <w:tc>
          <w:tcPr>
            <w:tcW w:w="1221" w:type="dxa"/>
            <w:vAlign w:val="center"/>
          </w:tcPr>
          <w:p w:rsidR="00A342F9" w:rsidRDefault="00A342F9" w:rsidP="00C97A2A">
            <w:pPr>
              <w:pStyle w:val="a3"/>
              <w:spacing w:line="360" w:lineRule="auto"/>
              <w:jc w:val="center"/>
            </w:pPr>
            <w:r>
              <w:rPr>
                <w:rFonts w:hint="eastAsia"/>
              </w:rPr>
              <w:t>质量等级</w:t>
            </w: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pPr>
          </w:p>
        </w:tc>
        <w:tc>
          <w:tcPr>
            <w:tcW w:w="1260" w:type="dxa"/>
          </w:tcPr>
          <w:p w:rsidR="00A342F9" w:rsidRDefault="00A342F9" w:rsidP="00C97A2A">
            <w:pPr>
              <w:pStyle w:val="a3"/>
              <w:spacing w:line="360" w:lineRule="auto"/>
              <w:jc w:val="center"/>
            </w:pPr>
          </w:p>
        </w:tc>
        <w:tc>
          <w:tcPr>
            <w:tcW w:w="1173" w:type="dxa"/>
          </w:tcPr>
          <w:p w:rsidR="00A342F9" w:rsidRDefault="00A342F9" w:rsidP="00C97A2A">
            <w:pPr>
              <w:pStyle w:val="a3"/>
              <w:spacing w:line="360" w:lineRule="auto"/>
              <w:jc w:val="center"/>
            </w:pPr>
          </w:p>
        </w:tc>
        <w:tc>
          <w:tcPr>
            <w:tcW w:w="1137" w:type="dxa"/>
          </w:tcPr>
          <w:p w:rsidR="00A342F9" w:rsidRDefault="00A342F9" w:rsidP="00C97A2A">
            <w:pPr>
              <w:pStyle w:val="a3"/>
              <w:spacing w:line="360" w:lineRule="auto"/>
              <w:jc w:val="center"/>
            </w:pPr>
          </w:p>
        </w:tc>
        <w:tc>
          <w:tcPr>
            <w:tcW w:w="1575" w:type="dxa"/>
          </w:tcPr>
          <w:p w:rsidR="00A342F9" w:rsidRDefault="00A342F9" w:rsidP="00C97A2A">
            <w:pPr>
              <w:pStyle w:val="a3"/>
              <w:spacing w:line="360" w:lineRule="auto"/>
              <w:jc w:val="center"/>
            </w:pPr>
          </w:p>
        </w:tc>
        <w:tc>
          <w:tcPr>
            <w:tcW w:w="1509" w:type="dxa"/>
          </w:tcPr>
          <w:p w:rsidR="00A342F9" w:rsidRDefault="00A342F9" w:rsidP="00C97A2A">
            <w:pPr>
              <w:pStyle w:val="a3"/>
              <w:spacing w:line="360" w:lineRule="auto"/>
              <w:jc w:val="center"/>
            </w:pPr>
          </w:p>
        </w:tc>
        <w:tc>
          <w:tcPr>
            <w:tcW w:w="1221" w:type="dxa"/>
          </w:tcPr>
          <w:p w:rsidR="00A342F9" w:rsidRDefault="00A342F9" w:rsidP="00C97A2A">
            <w:pPr>
              <w:pStyle w:val="a3"/>
              <w:spacing w:line="360" w:lineRule="auto"/>
              <w:jc w:val="center"/>
            </w:pPr>
          </w:p>
        </w:tc>
      </w:tr>
      <w:tr w:rsidR="00A342F9" w:rsidTr="00C97A2A">
        <w:trPr>
          <w:trHeight w:hRule="exact" w:val="500"/>
          <w:jc w:val="center"/>
        </w:trPr>
        <w:tc>
          <w:tcPr>
            <w:tcW w:w="1788" w:type="dxa"/>
          </w:tcPr>
          <w:p w:rsidR="00A342F9" w:rsidRDefault="00A342F9" w:rsidP="00C97A2A">
            <w:pPr>
              <w:pStyle w:val="a3"/>
              <w:spacing w:line="360" w:lineRule="auto"/>
              <w:jc w:val="center"/>
              <w:rPr>
                <w:sz w:val="32"/>
              </w:rPr>
            </w:pPr>
          </w:p>
        </w:tc>
        <w:tc>
          <w:tcPr>
            <w:tcW w:w="1260" w:type="dxa"/>
          </w:tcPr>
          <w:p w:rsidR="00A342F9" w:rsidRDefault="00A342F9" w:rsidP="00C97A2A">
            <w:pPr>
              <w:pStyle w:val="a3"/>
              <w:spacing w:line="360" w:lineRule="auto"/>
              <w:jc w:val="center"/>
              <w:rPr>
                <w:sz w:val="32"/>
              </w:rPr>
            </w:pPr>
          </w:p>
        </w:tc>
        <w:tc>
          <w:tcPr>
            <w:tcW w:w="1173" w:type="dxa"/>
          </w:tcPr>
          <w:p w:rsidR="00A342F9" w:rsidRDefault="00A342F9" w:rsidP="00C97A2A">
            <w:pPr>
              <w:pStyle w:val="a3"/>
              <w:spacing w:line="360" w:lineRule="auto"/>
              <w:jc w:val="center"/>
              <w:rPr>
                <w:sz w:val="32"/>
              </w:rPr>
            </w:pPr>
          </w:p>
        </w:tc>
        <w:tc>
          <w:tcPr>
            <w:tcW w:w="1137" w:type="dxa"/>
          </w:tcPr>
          <w:p w:rsidR="00A342F9" w:rsidRDefault="00A342F9" w:rsidP="00C97A2A">
            <w:pPr>
              <w:pStyle w:val="a3"/>
              <w:spacing w:line="360" w:lineRule="auto"/>
              <w:jc w:val="center"/>
              <w:rPr>
                <w:sz w:val="32"/>
              </w:rPr>
            </w:pPr>
          </w:p>
        </w:tc>
        <w:tc>
          <w:tcPr>
            <w:tcW w:w="1575" w:type="dxa"/>
          </w:tcPr>
          <w:p w:rsidR="00A342F9" w:rsidRDefault="00A342F9" w:rsidP="00C97A2A">
            <w:pPr>
              <w:pStyle w:val="a3"/>
              <w:spacing w:line="360" w:lineRule="auto"/>
              <w:jc w:val="center"/>
              <w:rPr>
                <w:sz w:val="32"/>
              </w:rPr>
            </w:pPr>
          </w:p>
        </w:tc>
        <w:tc>
          <w:tcPr>
            <w:tcW w:w="1509" w:type="dxa"/>
          </w:tcPr>
          <w:p w:rsidR="00A342F9" w:rsidRDefault="00A342F9" w:rsidP="00C97A2A">
            <w:pPr>
              <w:pStyle w:val="a3"/>
              <w:spacing w:line="360" w:lineRule="auto"/>
              <w:jc w:val="center"/>
              <w:rPr>
                <w:sz w:val="32"/>
              </w:rPr>
            </w:pPr>
          </w:p>
        </w:tc>
        <w:tc>
          <w:tcPr>
            <w:tcW w:w="1221" w:type="dxa"/>
          </w:tcPr>
          <w:p w:rsidR="00A342F9" w:rsidRDefault="00A342F9" w:rsidP="00C97A2A">
            <w:pPr>
              <w:pStyle w:val="a3"/>
              <w:spacing w:line="360" w:lineRule="auto"/>
              <w:jc w:val="center"/>
              <w:rPr>
                <w:sz w:val="32"/>
              </w:rPr>
            </w:pPr>
          </w:p>
        </w:tc>
      </w:tr>
    </w:tbl>
    <w:p w:rsidR="00A342F9" w:rsidRPr="00077367" w:rsidRDefault="00A342F9" w:rsidP="00A342F9">
      <w:pPr>
        <w:spacing w:line="300" w:lineRule="auto"/>
        <w:ind w:right="480"/>
        <w:jc w:val="left"/>
        <w:rPr>
          <w:rFonts w:asciiTheme="minorEastAsia" w:eastAsiaTheme="minorEastAsia" w:hAnsiTheme="minorEastAsia"/>
          <w:sz w:val="32"/>
          <w:szCs w:val="32"/>
        </w:rPr>
      </w:pPr>
    </w:p>
    <w:p w:rsidR="008B4A5E" w:rsidRDefault="00A41EF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标书正</w:t>
      </w:r>
      <w:r w:rsidR="00D61F77">
        <w:rPr>
          <w:rFonts w:asciiTheme="minorEastAsia" w:eastAsiaTheme="minorEastAsia" w:hAnsiTheme="minorEastAsia" w:hint="eastAsia"/>
          <w:szCs w:val="21"/>
        </w:rPr>
        <w:t>、副</w:t>
      </w:r>
      <w:r>
        <w:rPr>
          <w:rFonts w:asciiTheme="minorEastAsia" w:eastAsiaTheme="minorEastAsia" w:hAnsiTheme="minorEastAsia" w:hint="eastAsia"/>
          <w:szCs w:val="21"/>
        </w:rPr>
        <w:t>本</w:t>
      </w:r>
      <w:r w:rsidR="00D61F77">
        <w:rPr>
          <w:rFonts w:asciiTheme="minorEastAsia" w:eastAsiaTheme="minorEastAsia" w:hAnsiTheme="minorEastAsia" w:hint="eastAsia"/>
          <w:szCs w:val="21"/>
        </w:rPr>
        <w:t>各</w:t>
      </w:r>
      <w:r>
        <w:rPr>
          <w:rFonts w:asciiTheme="minorEastAsia" w:eastAsiaTheme="minorEastAsia" w:hAnsiTheme="minorEastAsia" w:hint="eastAsia"/>
          <w:szCs w:val="21"/>
        </w:rPr>
        <w:t>一份，正本与副本有出入的以正本为准；</w:t>
      </w:r>
      <w:r w:rsidR="004148CB" w:rsidRPr="00492A5A">
        <w:rPr>
          <w:rFonts w:asciiTheme="minorEastAsia" w:eastAsiaTheme="minorEastAsia" w:hAnsiTheme="minorEastAsia" w:hint="eastAsia"/>
          <w:szCs w:val="21"/>
        </w:rPr>
        <w:t>复印件均需加盖单位公章。</w:t>
      </w:r>
    </w:p>
    <w:p w:rsidR="008B4A5E" w:rsidRDefault="00D73E4B">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（四）标书封装投递</w:t>
      </w:r>
    </w:p>
    <w:p w:rsidR="008B4A5E" w:rsidRDefault="00DF050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w:t>
      </w:r>
      <w:r w:rsidR="00D73E4B" w:rsidRPr="00492A5A">
        <w:rPr>
          <w:rFonts w:asciiTheme="minorEastAsia" w:eastAsiaTheme="minorEastAsia" w:hAnsiTheme="minorEastAsia" w:hint="eastAsia"/>
          <w:szCs w:val="21"/>
        </w:rPr>
        <w:t>应将竞标文件正本和副本分别密封在两个内层包封内，并相应地在内层包封上正确标明“竞标文件正本”或“竞标文件副本”，再合装入一个外层包封中并加盖密封章。在内层和外层包封都应标明名称和</w:t>
      </w:r>
      <w:r>
        <w:rPr>
          <w:rFonts w:asciiTheme="minorEastAsia" w:eastAsiaTheme="minorEastAsia" w:hAnsiTheme="minorEastAsia" w:hint="eastAsia"/>
          <w:szCs w:val="21"/>
        </w:rPr>
        <w:t>投标人</w:t>
      </w:r>
      <w:r w:rsidR="00D73E4B" w:rsidRPr="00492A5A">
        <w:rPr>
          <w:rFonts w:asciiTheme="minorEastAsia" w:eastAsiaTheme="minorEastAsia" w:hAnsiTheme="minorEastAsia" w:hint="eastAsia"/>
          <w:szCs w:val="21"/>
        </w:rPr>
        <w:t>单位名称</w:t>
      </w:r>
      <w:r w:rsidR="00A534BB" w:rsidRPr="00492A5A">
        <w:rPr>
          <w:rFonts w:asciiTheme="minorEastAsia" w:eastAsiaTheme="minorEastAsia" w:hAnsiTheme="minorEastAsia" w:hint="eastAsia"/>
          <w:szCs w:val="21"/>
        </w:rPr>
        <w:t>。</w:t>
      </w:r>
    </w:p>
    <w:p w:rsidR="008B4A5E" w:rsidRPr="009F5DFE" w:rsidRDefault="00DF050B" w:rsidP="009F5DFE">
      <w:pPr>
        <w:spacing w:line="360" w:lineRule="auto"/>
        <w:ind w:firstLineChars="200" w:firstLine="422"/>
        <w:rPr>
          <w:rFonts w:asciiTheme="minorEastAsia" w:eastAsiaTheme="minorEastAsia" w:hAnsiTheme="minorEastAsia"/>
          <w:b/>
          <w:szCs w:val="21"/>
        </w:rPr>
      </w:pPr>
      <w:r w:rsidRPr="009F5DFE">
        <w:rPr>
          <w:rFonts w:asciiTheme="minorEastAsia" w:eastAsiaTheme="minorEastAsia" w:hAnsiTheme="minorEastAsia" w:hint="eastAsia"/>
          <w:b/>
          <w:szCs w:val="21"/>
        </w:rPr>
        <w:t>投标人</w:t>
      </w:r>
      <w:r w:rsidR="00A534BB" w:rsidRPr="009F5DFE">
        <w:rPr>
          <w:rFonts w:asciiTheme="minorEastAsia" w:eastAsiaTheme="minorEastAsia" w:hAnsiTheme="minorEastAsia" w:hint="eastAsia"/>
          <w:b/>
          <w:szCs w:val="21"/>
        </w:rPr>
        <w:t>在开标规定时间前30分钟送至开标地点交由招标人签收。</w:t>
      </w:r>
    </w:p>
    <w:p w:rsidR="008B4A5E" w:rsidRDefault="00A534BB">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（五）评标及签约</w:t>
      </w:r>
    </w:p>
    <w:p w:rsidR="008B4A5E" w:rsidRDefault="00A534BB">
      <w:pPr>
        <w:spacing w:line="360" w:lineRule="auto"/>
        <w:ind w:firstLineChars="200" w:firstLine="420"/>
        <w:rPr>
          <w:rFonts w:asciiTheme="minorEastAsia" w:eastAsiaTheme="minorEastAsia" w:hAnsiTheme="minorEastAsia"/>
          <w:szCs w:val="21"/>
        </w:rPr>
      </w:pPr>
      <w:r w:rsidRPr="00492A5A">
        <w:rPr>
          <w:rFonts w:asciiTheme="minorEastAsia" w:eastAsiaTheme="minorEastAsia" w:hAnsiTheme="minorEastAsia" w:hint="eastAsia"/>
          <w:szCs w:val="21"/>
        </w:rPr>
        <w:t>招标人组织</w:t>
      </w:r>
      <w:r w:rsidR="00492A5A">
        <w:rPr>
          <w:rFonts w:asciiTheme="minorEastAsia" w:eastAsiaTheme="minorEastAsia" w:hAnsiTheme="minorEastAsia" w:hint="eastAsia"/>
          <w:szCs w:val="21"/>
        </w:rPr>
        <w:t>评审小组</w:t>
      </w:r>
      <w:r w:rsidRPr="00492A5A">
        <w:rPr>
          <w:rFonts w:asciiTheme="minorEastAsia" w:eastAsiaTheme="minorEastAsia" w:hAnsiTheme="minorEastAsia" w:hint="eastAsia"/>
          <w:szCs w:val="21"/>
        </w:rPr>
        <w:t>对相关投标文件进行评定，评标结果在招标人门户网站</w:t>
      </w:r>
      <w:r w:rsidR="00B454C3" w:rsidRPr="00492A5A">
        <w:rPr>
          <w:rFonts w:asciiTheme="minorEastAsia" w:eastAsiaTheme="minorEastAsia" w:hAnsiTheme="minorEastAsia" w:hint="eastAsia"/>
          <w:szCs w:val="21"/>
        </w:rPr>
        <w:t>（</w:t>
      </w:r>
      <w:r w:rsidR="00B454C3" w:rsidRPr="00492A5A">
        <w:rPr>
          <w:rFonts w:asciiTheme="minorEastAsia" w:eastAsiaTheme="minorEastAsia" w:hAnsiTheme="minorEastAsia"/>
          <w:szCs w:val="21"/>
        </w:rPr>
        <w:t>http://www.gxjbyy.com</w:t>
      </w:r>
      <w:r w:rsidR="00B454C3" w:rsidRPr="00492A5A">
        <w:rPr>
          <w:rFonts w:asciiTheme="minorEastAsia" w:eastAsiaTheme="minorEastAsia" w:hAnsiTheme="minorEastAsia" w:hint="eastAsia"/>
          <w:szCs w:val="21"/>
        </w:rPr>
        <w:t>）</w:t>
      </w:r>
      <w:r w:rsidRPr="00492A5A">
        <w:rPr>
          <w:rFonts w:asciiTheme="minorEastAsia" w:eastAsiaTheme="minorEastAsia" w:hAnsiTheme="minorEastAsia" w:hint="eastAsia"/>
          <w:szCs w:val="21"/>
        </w:rPr>
        <w:t>公告时间三天，公示结束后，如无异议，向中标人发出中标通知书。</w:t>
      </w:r>
      <w:r w:rsidR="00F129CB" w:rsidRPr="00492A5A">
        <w:rPr>
          <w:rFonts w:asciiTheme="minorEastAsia" w:eastAsiaTheme="minorEastAsia" w:hAnsiTheme="minorEastAsia" w:hint="eastAsia"/>
          <w:szCs w:val="21"/>
        </w:rPr>
        <w:t>中标人接到通知在</w:t>
      </w:r>
      <w:r w:rsidR="00A41EF8">
        <w:rPr>
          <w:rFonts w:asciiTheme="minorEastAsia" w:eastAsiaTheme="minorEastAsia" w:hAnsiTheme="minorEastAsia" w:hint="eastAsia"/>
          <w:szCs w:val="21"/>
        </w:rPr>
        <w:t>5</w:t>
      </w:r>
      <w:r w:rsidR="00F129CB" w:rsidRPr="00492A5A">
        <w:rPr>
          <w:rFonts w:asciiTheme="minorEastAsia" w:eastAsiaTheme="minorEastAsia" w:hAnsiTheme="minorEastAsia" w:hint="eastAsia"/>
          <w:szCs w:val="21"/>
        </w:rPr>
        <w:t>日内与发包人签订相关协议合同</w:t>
      </w:r>
      <w:r w:rsidR="00A342F9">
        <w:rPr>
          <w:rFonts w:asciiTheme="minorEastAsia" w:eastAsiaTheme="minorEastAsia" w:hAnsiTheme="minorEastAsia" w:hint="eastAsia"/>
          <w:szCs w:val="21"/>
        </w:rPr>
        <w:t>。</w:t>
      </w:r>
    </w:p>
    <w:p w:rsidR="008B4A5E" w:rsidRDefault="00FD530B">
      <w:pPr>
        <w:spacing w:line="360" w:lineRule="auto"/>
        <w:rPr>
          <w:rFonts w:asciiTheme="minorEastAsia" w:eastAsiaTheme="minorEastAsia" w:hAnsiTheme="minorEastAsia"/>
          <w:b/>
          <w:szCs w:val="21"/>
        </w:rPr>
      </w:pPr>
      <w:r w:rsidRPr="00492A5A">
        <w:rPr>
          <w:rFonts w:asciiTheme="minorEastAsia" w:eastAsiaTheme="minorEastAsia" w:hAnsiTheme="minorEastAsia" w:hint="eastAsia"/>
          <w:b/>
          <w:szCs w:val="21"/>
        </w:rPr>
        <w:t>四、</w:t>
      </w:r>
      <w:r w:rsidR="00FF0AF4" w:rsidRPr="00492A5A">
        <w:rPr>
          <w:rFonts w:asciiTheme="minorEastAsia" w:eastAsiaTheme="minorEastAsia" w:hAnsiTheme="minorEastAsia" w:hint="eastAsia"/>
          <w:b/>
          <w:szCs w:val="21"/>
        </w:rPr>
        <w:t>招标</w:t>
      </w:r>
      <w:r w:rsidR="00BF1E82" w:rsidRPr="00492A5A">
        <w:rPr>
          <w:rFonts w:asciiTheme="minorEastAsia" w:eastAsiaTheme="minorEastAsia" w:hAnsiTheme="minorEastAsia" w:hint="eastAsia"/>
          <w:b/>
          <w:szCs w:val="21"/>
        </w:rPr>
        <w:t>控制价</w:t>
      </w:r>
    </w:p>
    <w:p w:rsidR="008B4A5E" w:rsidRDefault="00BF1E82">
      <w:pPr>
        <w:spacing w:line="360" w:lineRule="auto"/>
        <w:rPr>
          <w:rFonts w:asciiTheme="minorEastAsia" w:eastAsiaTheme="minorEastAsia" w:hAnsiTheme="minorEastAsia"/>
          <w:szCs w:val="21"/>
        </w:rPr>
      </w:pPr>
      <w:r w:rsidRPr="00492A5A">
        <w:rPr>
          <w:rFonts w:asciiTheme="minorEastAsia" w:eastAsiaTheme="minorEastAsia" w:hAnsiTheme="minorEastAsia" w:hint="eastAsia"/>
          <w:szCs w:val="21"/>
        </w:rPr>
        <w:t xml:space="preserve">    本项目的上限控制价为（人民币）：壹拾捌万伍仟壹佰陆拾叁元贰角壹分（￥185163.21元）（含建安劳保费）</w:t>
      </w:r>
      <w:r w:rsidR="00267419">
        <w:rPr>
          <w:rFonts w:asciiTheme="minorEastAsia" w:eastAsiaTheme="minorEastAsia" w:hAnsiTheme="minorEastAsia" w:hint="eastAsia"/>
          <w:szCs w:val="21"/>
        </w:rPr>
        <w:t>。</w:t>
      </w:r>
    </w:p>
    <w:p w:rsidR="008B4A5E" w:rsidRDefault="008B4A5E">
      <w:pPr>
        <w:widowControl/>
        <w:jc w:val="left"/>
        <w:rPr>
          <w:rFonts w:asciiTheme="minorEastAsia" w:eastAsiaTheme="minorEastAsia" w:hAnsiTheme="minorEastAsia"/>
          <w:b/>
          <w:szCs w:val="21"/>
        </w:rPr>
      </w:pPr>
    </w:p>
    <w:p w:rsidR="00A342F9" w:rsidRDefault="00A342F9">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8B4A5E" w:rsidRDefault="00FD530B">
      <w:pPr>
        <w:widowControl/>
        <w:jc w:val="left"/>
        <w:rPr>
          <w:rFonts w:asciiTheme="minorEastAsia" w:eastAsiaTheme="minorEastAsia" w:hAnsiTheme="minorEastAsia"/>
          <w:b/>
          <w:bCs/>
          <w:szCs w:val="21"/>
        </w:rPr>
      </w:pPr>
      <w:r w:rsidRPr="00492A5A">
        <w:rPr>
          <w:rFonts w:asciiTheme="minorEastAsia" w:eastAsiaTheme="minorEastAsia" w:hAnsiTheme="minorEastAsia" w:hint="eastAsia"/>
          <w:b/>
          <w:szCs w:val="21"/>
        </w:rPr>
        <w:lastRenderedPageBreak/>
        <w:t>五</w:t>
      </w:r>
      <w:r w:rsidR="00A35B94" w:rsidRPr="00492A5A">
        <w:rPr>
          <w:rFonts w:asciiTheme="minorEastAsia" w:eastAsiaTheme="minorEastAsia" w:hAnsiTheme="minorEastAsia" w:hint="eastAsia"/>
          <w:b/>
          <w:szCs w:val="21"/>
        </w:rPr>
        <w:t>、</w:t>
      </w:r>
      <w:r w:rsidR="00A35B94" w:rsidRPr="00492A5A">
        <w:rPr>
          <w:rFonts w:asciiTheme="minorEastAsia" w:eastAsiaTheme="minorEastAsia" w:hAnsiTheme="minorEastAsia" w:hint="eastAsia"/>
          <w:b/>
          <w:bCs/>
          <w:szCs w:val="21"/>
        </w:rPr>
        <w:t>评标</w:t>
      </w:r>
      <w:r w:rsidR="00646E50">
        <w:rPr>
          <w:rFonts w:asciiTheme="minorEastAsia" w:eastAsiaTheme="minorEastAsia" w:hAnsiTheme="minorEastAsia" w:hint="eastAsia"/>
          <w:b/>
          <w:bCs/>
          <w:szCs w:val="21"/>
        </w:rPr>
        <w:t>办法</w:t>
      </w:r>
    </w:p>
    <w:p w:rsidR="00473E22" w:rsidRDefault="00B54F31">
      <w:pPr>
        <w:widowControl/>
        <w:jc w:val="left"/>
        <w:rPr>
          <w:rFonts w:asciiTheme="minorEastAsia" w:eastAsiaTheme="minorEastAsia" w:hAnsiTheme="minorEastAsia"/>
          <w:bCs/>
          <w:szCs w:val="21"/>
        </w:rPr>
      </w:pPr>
      <w:r>
        <w:rPr>
          <w:rFonts w:asciiTheme="minorEastAsia" w:eastAsiaTheme="minorEastAsia" w:hAnsiTheme="minorEastAsia" w:hint="eastAsia"/>
          <w:b/>
          <w:bCs/>
          <w:szCs w:val="21"/>
        </w:rPr>
        <w:t xml:space="preserve"> </w:t>
      </w:r>
      <w:r w:rsidR="002E034F" w:rsidRPr="002E034F">
        <w:rPr>
          <w:rFonts w:asciiTheme="minorEastAsia" w:eastAsiaTheme="minorEastAsia" w:hAnsiTheme="minorEastAsia"/>
          <w:bCs/>
          <w:szCs w:val="21"/>
        </w:rPr>
        <w:t xml:space="preserve">   </w:t>
      </w:r>
      <w:r w:rsidR="00473E22">
        <w:rPr>
          <w:rFonts w:asciiTheme="minorEastAsia" w:eastAsiaTheme="minorEastAsia" w:hAnsiTheme="minorEastAsia" w:hint="eastAsia"/>
          <w:bCs/>
          <w:szCs w:val="21"/>
        </w:rPr>
        <w:t>评标</w:t>
      </w:r>
      <w:r w:rsidR="00646E50">
        <w:rPr>
          <w:rFonts w:asciiTheme="minorEastAsia" w:eastAsiaTheme="minorEastAsia" w:hAnsiTheme="minorEastAsia" w:hint="eastAsia"/>
          <w:bCs/>
          <w:szCs w:val="21"/>
        </w:rPr>
        <w:t>方</w:t>
      </w:r>
      <w:r w:rsidR="00473E22">
        <w:rPr>
          <w:rFonts w:asciiTheme="minorEastAsia" w:eastAsiaTheme="minorEastAsia" w:hAnsiTheme="minorEastAsia" w:hint="eastAsia"/>
          <w:bCs/>
          <w:szCs w:val="21"/>
        </w:rPr>
        <w:t>法：</w:t>
      </w:r>
      <w:r w:rsidR="002E034F" w:rsidRPr="002E034F">
        <w:rPr>
          <w:rFonts w:asciiTheme="minorEastAsia" w:eastAsiaTheme="minorEastAsia" w:hAnsiTheme="minorEastAsia" w:hint="eastAsia"/>
          <w:bCs/>
          <w:szCs w:val="21"/>
        </w:rPr>
        <w:t>经评审的合理低价法</w:t>
      </w:r>
      <w:r w:rsidR="00473E22">
        <w:rPr>
          <w:rFonts w:asciiTheme="minorEastAsia" w:eastAsiaTheme="minorEastAsia" w:hAnsiTheme="minorEastAsia" w:hint="eastAsia"/>
          <w:bCs/>
          <w:szCs w:val="21"/>
        </w:rPr>
        <w:t>。</w:t>
      </w:r>
    </w:p>
    <w:p w:rsidR="008B4A5E" w:rsidRDefault="00473E22">
      <w:pPr>
        <w:widowControl/>
        <w:jc w:val="left"/>
        <w:rPr>
          <w:rFonts w:asciiTheme="minorEastAsia" w:eastAsiaTheme="minorEastAsia" w:hAnsiTheme="minorEastAsia"/>
          <w:szCs w:val="21"/>
        </w:rPr>
      </w:pPr>
      <w:r>
        <w:rPr>
          <w:rFonts w:asciiTheme="minorEastAsia" w:eastAsiaTheme="minorEastAsia" w:hAnsiTheme="minorEastAsia" w:hint="eastAsia"/>
          <w:bCs/>
          <w:szCs w:val="21"/>
        </w:rPr>
        <w:t xml:space="preserve">    </w:t>
      </w:r>
      <w:r w:rsidR="00646E50">
        <w:rPr>
          <w:rFonts w:asciiTheme="minorEastAsia" w:eastAsiaTheme="minorEastAsia" w:hAnsiTheme="minorEastAsia" w:hint="eastAsia"/>
          <w:bCs/>
          <w:szCs w:val="21"/>
        </w:rPr>
        <w:t>评标程序：</w:t>
      </w:r>
      <w:r w:rsidR="007F5978">
        <w:rPr>
          <w:rFonts w:asciiTheme="minorEastAsia" w:eastAsiaTheme="minorEastAsia" w:hAnsiTheme="minorEastAsia" w:hint="eastAsia"/>
          <w:bCs/>
          <w:szCs w:val="21"/>
        </w:rPr>
        <w:t>先进行</w:t>
      </w:r>
      <w:r w:rsidR="006756F6">
        <w:rPr>
          <w:rFonts w:asciiTheme="minorEastAsia" w:eastAsiaTheme="minorEastAsia" w:hAnsiTheme="minorEastAsia" w:hint="eastAsia"/>
          <w:bCs/>
          <w:szCs w:val="21"/>
        </w:rPr>
        <w:t>（一）</w:t>
      </w:r>
      <w:r w:rsidRPr="00473E22">
        <w:rPr>
          <w:rFonts w:asciiTheme="minorEastAsia" w:eastAsiaTheme="minorEastAsia" w:hAnsiTheme="minorEastAsia" w:hint="eastAsia"/>
          <w:bCs/>
          <w:szCs w:val="21"/>
        </w:rPr>
        <w:t>资格、响应性评审</w:t>
      </w:r>
      <w:r w:rsidR="00474E25">
        <w:rPr>
          <w:rFonts w:asciiTheme="minorEastAsia" w:eastAsiaTheme="minorEastAsia" w:hAnsiTheme="minorEastAsia" w:hint="eastAsia"/>
          <w:bCs/>
          <w:szCs w:val="21"/>
        </w:rPr>
        <w:t>，</w:t>
      </w:r>
      <w:r>
        <w:rPr>
          <w:rFonts w:asciiTheme="minorEastAsia" w:eastAsiaTheme="minorEastAsia" w:hAnsiTheme="minorEastAsia" w:hint="eastAsia"/>
          <w:bCs/>
          <w:szCs w:val="21"/>
        </w:rPr>
        <w:t>资格、响应性评审</w:t>
      </w:r>
      <w:r w:rsidR="007F5978">
        <w:rPr>
          <w:rFonts w:asciiTheme="minorEastAsia" w:eastAsiaTheme="minorEastAsia" w:hAnsiTheme="minorEastAsia" w:hint="eastAsia"/>
          <w:bCs/>
          <w:szCs w:val="21"/>
        </w:rPr>
        <w:t>合格后</w:t>
      </w:r>
      <w:r w:rsidR="0076071B">
        <w:rPr>
          <w:rFonts w:asciiTheme="minorEastAsia" w:eastAsiaTheme="minorEastAsia" w:hAnsiTheme="minorEastAsia" w:hint="eastAsia"/>
          <w:bCs/>
          <w:szCs w:val="21"/>
        </w:rPr>
        <w:t>再</w:t>
      </w:r>
      <w:r w:rsidR="007F5978">
        <w:rPr>
          <w:rFonts w:asciiTheme="minorEastAsia" w:eastAsiaTheme="minorEastAsia" w:hAnsiTheme="minorEastAsia" w:hint="eastAsia"/>
          <w:bCs/>
          <w:szCs w:val="21"/>
        </w:rPr>
        <w:t>进行</w:t>
      </w:r>
      <w:r w:rsidR="006756F6">
        <w:rPr>
          <w:rFonts w:asciiTheme="minorEastAsia" w:eastAsiaTheme="minorEastAsia" w:hAnsiTheme="minorEastAsia" w:hint="eastAsia"/>
          <w:bCs/>
          <w:szCs w:val="21"/>
        </w:rPr>
        <w:t>（二）</w:t>
      </w:r>
      <w:r>
        <w:rPr>
          <w:rFonts w:asciiTheme="minorEastAsia" w:eastAsiaTheme="minorEastAsia" w:hAnsiTheme="minorEastAsia" w:hint="eastAsia"/>
          <w:bCs/>
          <w:szCs w:val="21"/>
        </w:rPr>
        <w:t>技术</w:t>
      </w:r>
      <w:r w:rsidR="007F5978">
        <w:rPr>
          <w:rFonts w:asciiTheme="minorEastAsia" w:eastAsiaTheme="minorEastAsia" w:hAnsiTheme="minorEastAsia" w:hint="eastAsia"/>
          <w:bCs/>
          <w:szCs w:val="21"/>
        </w:rPr>
        <w:t>评审，</w:t>
      </w:r>
      <w:r>
        <w:rPr>
          <w:rFonts w:asciiTheme="minorEastAsia" w:eastAsiaTheme="minorEastAsia" w:hAnsiTheme="minorEastAsia" w:hint="eastAsia"/>
          <w:bCs/>
          <w:szCs w:val="21"/>
        </w:rPr>
        <w:t>技术</w:t>
      </w:r>
      <w:r w:rsidR="007F5978">
        <w:rPr>
          <w:rFonts w:asciiTheme="minorEastAsia" w:eastAsiaTheme="minorEastAsia" w:hAnsiTheme="minorEastAsia" w:hint="eastAsia"/>
          <w:bCs/>
          <w:szCs w:val="21"/>
        </w:rPr>
        <w:t>评审</w:t>
      </w:r>
      <w:r w:rsidR="00646E50">
        <w:rPr>
          <w:rFonts w:asciiTheme="minorEastAsia" w:eastAsiaTheme="minorEastAsia" w:hAnsiTheme="minorEastAsia" w:hint="eastAsia"/>
          <w:bCs/>
          <w:szCs w:val="21"/>
        </w:rPr>
        <w:t>可行</w:t>
      </w:r>
      <w:r w:rsidR="007F5978">
        <w:rPr>
          <w:rFonts w:asciiTheme="minorEastAsia" w:eastAsiaTheme="minorEastAsia" w:hAnsiTheme="minorEastAsia" w:hint="eastAsia"/>
          <w:bCs/>
          <w:szCs w:val="21"/>
        </w:rPr>
        <w:t>后进行</w:t>
      </w:r>
      <w:r w:rsidR="006756F6">
        <w:rPr>
          <w:rFonts w:asciiTheme="minorEastAsia" w:eastAsiaTheme="minorEastAsia" w:hAnsiTheme="minorEastAsia" w:hint="eastAsia"/>
          <w:bCs/>
          <w:szCs w:val="21"/>
        </w:rPr>
        <w:t>（三）</w:t>
      </w:r>
      <w:r>
        <w:rPr>
          <w:rFonts w:asciiTheme="minorEastAsia" w:eastAsiaTheme="minorEastAsia" w:hAnsiTheme="minorEastAsia" w:hint="eastAsia"/>
          <w:bCs/>
          <w:szCs w:val="21"/>
        </w:rPr>
        <w:t>商务</w:t>
      </w:r>
      <w:r w:rsidR="007F5978">
        <w:rPr>
          <w:rFonts w:asciiTheme="minorEastAsia" w:eastAsiaTheme="minorEastAsia" w:hAnsiTheme="minorEastAsia" w:hint="eastAsia"/>
          <w:bCs/>
          <w:szCs w:val="21"/>
        </w:rPr>
        <w:t>评</w:t>
      </w:r>
      <w:r w:rsidR="006756F6">
        <w:rPr>
          <w:rFonts w:asciiTheme="minorEastAsia" w:eastAsiaTheme="minorEastAsia" w:hAnsiTheme="minorEastAsia" w:hint="eastAsia"/>
          <w:bCs/>
          <w:szCs w:val="21"/>
        </w:rPr>
        <w:t>分</w:t>
      </w:r>
      <w:r>
        <w:rPr>
          <w:rFonts w:asciiTheme="minorEastAsia" w:eastAsiaTheme="minorEastAsia" w:hAnsiTheme="minorEastAsia" w:hint="eastAsia"/>
          <w:bCs/>
          <w:szCs w:val="21"/>
        </w:rPr>
        <w:t>。</w:t>
      </w:r>
      <w:r w:rsidR="00646E50">
        <w:rPr>
          <w:rFonts w:asciiTheme="minorEastAsia" w:eastAsiaTheme="minorEastAsia" w:hAnsiTheme="minorEastAsia" w:hint="eastAsia"/>
          <w:bCs/>
          <w:szCs w:val="21"/>
        </w:rPr>
        <w:t>具体内容如下：</w:t>
      </w:r>
    </w:p>
    <w:p w:rsidR="008B4A5E" w:rsidRDefault="00B605F1">
      <w:pPr>
        <w:pStyle w:val="a3"/>
        <w:spacing w:line="300" w:lineRule="auto"/>
        <w:ind w:firstLineChars="202" w:firstLine="424"/>
        <w:outlineLvl w:val="0"/>
        <w:rPr>
          <w:b/>
          <w:szCs w:val="21"/>
        </w:rPr>
      </w:pPr>
      <w:r>
        <w:rPr>
          <w:rFonts w:asciiTheme="minorEastAsia" w:eastAsiaTheme="minorEastAsia" w:hAnsiTheme="minorEastAsia" w:hint="eastAsia"/>
          <w:szCs w:val="21"/>
        </w:rPr>
        <w:t>（一）</w:t>
      </w:r>
      <w:r w:rsidR="002E034F" w:rsidRPr="002E034F">
        <w:rPr>
          <w:rFonts w:hint="eastAsia"/>
          <w:b/>
          <w:szCs w:val="21"/>
        </w:rPr>
        <w:t>资格、响应性评审</w:t>
      </w:r>
    </w:p>
    <w:p w:rsidR="00B605F1" w:rsidRPr="009901FF" w:rsidRDefault="00B605F1" w:rsidP="00B605F1">
      <w:pPr>
        <w:jc w:val="left"/>
        <w:rPr>
          <w:sz w:val="10"/>
          <w:szCs w:val="10"/>
        </w:rPr>
      </w:pPr>
    </w:p>
    <w:tbl>
      <w:tblPr>
        <w:tblW w:w="8759" w:type="dxa"/>
        <w:jc w:val="center"/>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711"/>
        <w:gridCol w:w="3680"/>
        <w:gridCol w:w="2635"/>
      </w:tblGrid>
      <w:tr w:rsidR="00B605F1" w:rsidRPr="00A916C4" w:rsidTr="00A342F9">
        <w:trPr>
          <w:trHeight w:val="384"/>
          <w:jc w:val="center"/>
        </w:trPr>
        <w:tc>
          <w:tcPr>
            <w:tcW w:w="733" w:type="dxa"/>
            <w:shd w:val="clear" w:color="auto" w:fill="FFFFFF" w:themeFill="background1"/>
            <w:vAlign w:val="center"/>
          </w:tcPr>
          <w:p w:rsidR="00B605F1" w:rsidRPr="00A916C4" w:rsidRDefault="00B605F1" w:rsidP="00C97A2A">
            <w:pPr>
              <w:spacing w:line="276" w:lineRule="auto"/>
              <w:jc w:val="center"/>
              <w:rPr>
                <w:szCs w:val="21"/>
              </w:rPr>
            </w:pPr>
            <w:r>
              <w:rPr>
                <w:rFonts w:hint="eastAsia"/>
                <w:szCs w:val="21"/>
              </w:rPr>
              <w:t>序号</w:t>
            </w:r>
          </w:p>
        </w:tc>
        <w:tc>
          <w:tcPr>
            <w:tcW w:w="1711" w:type="dxa"/>
            <w:shd w:val="clear" w:color="auto" w:fill="FFFFFF" w:themeFill="background1"/>
            <w:vAlign w:val="center"/>
          </w:tcPr>
          <w:p w:rsidR="00B605F1" w:rsidRPr="008B76F0" w:rsidRDefault="00B605F1" w:rsidP="00C97A2A">
            <w:pPr>
              <w:spacing w:line="276" w:lineRule="auto"/>
              <w:jc w:val="center"/>
              <w:rPr>
                <w:szCs w:val="21"/>
              </w:rPr>
            </w:pPr>
            <w:r w:rsidRPr="00A916C4">
              <w:rPr>
                <w:szCs w:val="21"/>
              </w:rPr>
              <w:t>评审因素</w:t>
            </w:r>
          </w:p>
        </w:tc>
        <w:tc>
          <w:tcPr>
            <w:tcW w:w="3680" w:type="dxa"/>
            <w:shd w:val="clear" w:color="auto" w:fill="FFFFFF" w:themeFill="background1"/>
            <w:vAlign w:val="center"/>
          </w:tcPr>
          <w:p w:rsidR="00B605F1" w:rsidRPr="00A916C4" w:rsidRDefault="00B605F1" w:rsidP="00C97A2A">
            <w:pPr>
              <w:spacing w:line="276" w:lineRule="auto"/>
              <w:jc w:val="center"/>
              <w:rPr>
                <w:szCs w:val="21"/>
              </w:rPr>
            </w:pPr>
            <w:r w:rsidRPr="00A916C4">
              <w:rPr>
                <w:szCs w:val="21"/>
              </w:rPr>
              <w:t>评审标准</w:t>
            </w:r>
          </w:p>
        </w:tc>
        <w:tc>
          <w:tcPr>
            <w:tcW w:w="2635" w:type="dxa"/>
            <w:shd w:val="clear" w:color="auto" w:fill="FFFFFF" w:themeFill="background1"/>
            <w:vAlign w:val="center"/>
          </w:tcPr>
          <w:p w:rsidR="00B605F1" w:rsidRPr="00A916C4" w:rsidRDefault="00B605F1" w:rsidP="00C97A2A">
            <w:pPr>
              <w:spacing w:line="276" w:lineRule="auto"/>
              <w:jc w:val="center"/>
              <w:rPr>
                <w:szCs w:val="21"/>
              </w:rPr>
            </w:pPr>
            <w:r>
              <w:rPr>
                <w:rFonts w:hint="eastAsia"/>
                <w:szCs w:val="21"/>
              </w:rPr>
              <w:t>评审结果</w:t>
            </w:r>
          </w:p>
        </w:tc>
      </w:tr>
      <w:tr w:rsidR="00B605F1" w:rsidRPr="00A916C4" w:rsidTr="00A342F9">
        <w:trPr>
          <w:trHeight w:val="449"/>
          <w:jc w:val="center"/>
        </w:trPr>
        <w:tc>
          <w:tcPr>
            <w:tcW w:w="733" w:type="dxa"/>
            <w:vAlign w:val="center"/>
          </w:tcPr>
          <w:p w:rsidR="00B605F1" w:rsidRPr="00237B12" w:rsidRDefault="00B605F1" w:rsidP="00C97A2A">
            <w:pPr>
              <w:pStyle w:val="af9"/>
              <w:spacing w:line="276" w:lineRule="auto"/>
              <w:ind w:firstLineChars="56" w:firstLine="157"/>
              <w:jc w:val="center"/>
              <w:rPr>
                <w:rFonts w:ascii="Times New Roman" w:hAnsi="Times New Roman"/>
                <w:b/>
                <w:sz w:val="28"/>
                <w:szCs w:val="28"/>
              </w:rPr>
            </w:pPr>
            <w:r w:rsidRPr="00237B12">
              <w:rPr>
                <w:rFonts w:ascii="Times New Roman" w:hAnsi="Times New Roman" w:hint="eastAsia"/>
                <w:b/>
                <w:sz w:val="28"/>
                <w:szCs w:val="28"/>
              </w:rPr>
              <w:t>一</w:t>
            </w:r>
          </w:p>
        </w:tc>
        <w:tc>
          <w:tcPr>
            <w:tcW w:w="8026" w:type="dxa"/>
            <w:gridSpan w:val="3"/>
            <w:vAlign w:val="center"/>
          </w:tcPr>
          <w:p w:rsidR="00B605F1" w:rsidRPr="00A342F9" w:rsidRDefault="00B605F1" w:rsidP="00C97A2A">
            <w:pPr>
              <w:spacing w:line="276" w:lineRule="auto"/>
              <w:jc w:val="left"/>
              <w:rPr>
                <w:b/>
                <w:szCs w:val="21"/>
              </w:rPr>
            </w:pPr>
            <w:r>
              <w:rPr>
                <w:rFonts w:asciiTheme="minorEastAsia" w:hAnsiTheme="minorEastAsia" w:hint="eastAsia"/>
                <w:sz w:val="28"/>
                <w:szCs w:val="28"/>
              </w:rPr>
              <w:t xml:space="preserve">  </w:t>
            </w:r>
            <w:r w:rsidR="002E034F" w:rsidRPr="002E034F">
              <w:rPr>
                <w:rFonts w:asciiTheme="minorEastAsia" w:hAnsiTheme="minorEastAsia" w:hint="eastAsia"/>
                <w:b/>
                <w:szCs w:val="21"/>
              </w:rPr>
              <w:t>资格评审</w:t>
            </w:r>
          </w:p>
        </w:tc>
      </w:tr>
      <w:tr w:rsidR="00B605F1" w:rsidRPr="00A916C4" w:rsidTr="00C97A2A">
        <w:trPr>
          <w:trHeight w:val="454"/>
          <w:jc w:val="center"/>
        </w:trPr>
        <w:tc>
          <w:tcPr>
            <w:tcW w:w="733" w:type="dxa"/>
          </w:tcPr>
          <w:p w:rsidR="00B605F1" w:rsidRPr="00F02514" w:rsidRDefault="00B605F1" w:rsidP="00B605F1">
            <w:pPr>
              <w:pStyle w:val="af9"/>
              <w:numPr>
                <w:ilvl w:val="0"/>
                <w:numId w:val="9"/>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spacing w:line="276" w:lineRule="auto"/>
              <w:rPr>
                <w:szCs w:val="21"/>
              </w:rPr>
            </w:pPr>
            <w:r>
              <w:rPr>
                <w:rFonts w:hint="eastAsia"/>
                <w:szCs w:val="21"/>
              </w:rPr>
              <w:t>投标文件投递</w:t>
            </w:r>
          </w:p>
        </w:tc>
        <w:tc>
          <w:tcPr>
            <w:tcW w:w="3680" w:type="dxa"/>
            <w:vAlign w:val="center"/>
          </w:tcPr>
          <w:p w:rsidR="00B605F1" w:rsidRPr="00A916C4" w:rsidRDefault="00B605F1" w:rsidP="00C97A2A">
            <w:pPr>
              <w:spacing w:line="276" w:lineRule="auto"/>
              <w:rPr>
                <w:szCs w:val="21"/>
              </w:rPr>
            </w:pPr>
            <w:r>
              <w:rPr>
                <w:rFonts w:hint="eastAsia"/>
                <w:szCs w:val="21"/>
              </w:rPr>
              <w:t>按时送达，按要求封装。</w:t>
            </w:r>
          </w:p>
        </w:tc>
        <w:tc>
          <w:tcPr>
            <w:tcW w:w="2635" w:type="dxa"/>
            <w:vAlign w:val="center"/>
          </w:tcPr>
          <w:p w:rsidR="008B4A5E" w:rsidRDefault="00B605F1">
            <w:pPr>
              <w:spacing w:line="276" w:lineRule="auto"/>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A342F9">
        <w:trPr>
          <w:trHeight w:val="454"/>
          <w:jc w:val="center"/>
        </w:trPr>
        <w:tc>
          <w:tcPr>
            <w:tcW w:w="733" w:type="dxa"/>
          </w:tcPr>
          <w:p w:rsidR="00B605F1" w:rsidRPr="00F02514" w:rsidRDefault="00B605F1" w:rsidP="00B605F1">
            <w:pPr>
              <w:pStyle w:val="af9"/>
              <w:numPr>
                <w:ilvl w:val="0"/>
                <w:numId w:val="9"/>
              </w:numPr>
              <w:spacing w:line="276" w:lineRule="auto"/>
              <w:ind w:firstLineChars="0"/>
              <w:jc w:val="center"/>
              <w:rPr>
                <w:rFonts w:ascii="Times New Roman" w:hAnsi="Times New Roman"/>
                <w:szCs w:val="21"/>
              </w:rPr>
            </w:pPr>
          </w:p>
        </w:tc>
        <w:tc>
          <w:tcPr>
            <w:tcW w:w="1711" w:type="dxa"/>
            <w:vAlign w:val="center"/>
          </w:tcPr>
          <w:p w:rsidR="00C97A2A" w:rsidRDefault="00B605F1">
            <w:pPr>
              <w:spacing w:line="276" w:lineRule="auto"/>
              <w:rPr>
                <w:szCs w:val="21"/>
              </w:rPr>
            </w:pPr>
            <w:r w:rsidRPr="00A916C4">
              <w:rPr>
                <w:szCs w:val="21"/>
              </w:rPr>
              <w:t>投标文件签署</w:t>
            </w:r>
          </w:p>
        </w:tc>
        <w:tc>
          <w:tcPr>
            <w:tcW w:w="3680" w:type="dxa"/>
            <w:vAlign w:val="center"/>
          </w:tcPr>
          <w:p w:rsidR="00C97A2A" w:rsidRDefault="00B605F1">
            <w:pPr>
              <w:spacing w:line="276" w:lineRule="auto"/>
              <w:rPr>
                <w:szCs w:val="21"/>
              </w:rPr>
            </w:pPr>
            <w:r>
              <w:rPr>
                <w:rFonts w:hint="eastAsia"/>
                <w:szCs w:val="21"/>
              </w:rPr>
              <w:t>投标文件中的文书齐全且签字、盖章清晰完整；复印件均加盖公章。</w:t>
            </w:r>
          </w:p>
        </w:tc>
        <w:tc>
          <w:tcPr>
            <w:tcW w:w="2635" w:type="dxa"/>
            <w:vAlign w:val="center"/>
          </w:tcPr>
          <w:p w:rsidR="008B4A5E" w:rsidRDefault="00B605F1">
            <w:pPr>
              <w:spacing w:line="276" w:lineRule="auto"/>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A342F9">
        <w:trPr>
          <w:trHeight w:val="454"/>
          <w:jc w:val="center"/>
        </w:trPr>
        <w:tc>
          <w:tcPr>
            <w:tcW w:w="733" w:type="dxa"/>
          </w:tcPr>
          <w:p w:rsidR="00B605F1" w:rsidRPr="00F02514" w:rsidRDefault="00B605F1" w:rsidP="00B605F1">
            <w:pPr>
              <w:pStyle w:val="af9"/>
              <w:numPr>
                <w:ilvl w:val="0"/>
                <w:numId w:val="9"/>
              </w:numPr>
              <w:spacing w:line="276" w:lineRule="auto"/>
              <w:ind w:firstLineChars="0"/>
              <w:jc w:val="center"/>
              <w:rPr>
                <w:rFonts w:ascii="Times New Roman" w:hAnsi="Times New Roman"/>
                <w:szCs w:val="21"/>
              </w:rPr>
            </w:pPr>
          </w:p>
        </w:tc>
        <w:tc>
          <w:tcPr>
            <w:tcW w:w="1711" w:type="dxa"/>
            <w:vAlign w:val="center"/>
          </w:tcPr>
          <w:p w:rsidR="00C97A2A" w:rsidRDefault="00B605F1">
            <w:pPr>
              <w:spacing w:line="276" w:lineRule="auto"/>
              <w:rPr>
                <w:szCs w:val="21"/>
              </w:rPr>
            </w:pPr>
            <w:r w:rsidRPr="00A916C4">
              <w:rPr>
                <w:szCs w:val="21"/>
              </w:rPr>
              <w:t>营业执照</w:t>
            </w:r>
          </w:p>
        </w:tc>
        <w:tc>
          <w:tcPr>
            <w:tcW w:w="3680" w:type="dxa"/>
            <w:vAlign w:val="center"/>
          </w:tcPr>
          <w:p w:rsidR="00C97A2A" w:rsidRDefault="00B605F1">
            <w:pPr>
              <w:spacing w:line="276" w:lineRule="auto"/>
              <w:rPr>
                <w:szCs w:val="21"/>
              </w:rPr>
            </w:pPr>
            <w:r w:rsidRPr="00A916C4">
              <w:rPr>
                <w:szCs w:val="21"/>
              </w:rPr>
              <w:t>具备有效的营业执照</w:t>
            </w:r>
            <w:r>
              <w:rPr>
                <w:rFonts w:hint="eastAsia"/>
                <w:szCs w:val="21"/>
              </w:rPr>
              <w:t>。</w:t>
            </w:r>
          </w:p>
        </w:tc>
        <w:tc>
          <w:tcPr>
            <w:tcW w:w="2635" w:type="dxa"/>
            <w:vAlign w:val="center"/>
          </w:tcPr>
          <w:p w:rsidR="008B4A5E" w:rsidRDefault="00B605F1">
            <w:pPr>
              <w:spacing w:line="276" w:lineRule="auto"/>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A342F9">
        <w:trPr>
          <w:trHeight w:val="454"/>
          <w:jc w:val="center"/>
        </w:trPr>
        <w:tc>
          <w:tcPr>
            <w:tcW w:w="733" w:type="dxa"/>
          </w:tcPr>
          <w:p w:rsidR="00B605F1" w:rsidRPr="00F02514" w:rsidRDefault="00B605F1" w:rsidP="00B605F1">
            <w:pPr>
              <w:pStyle w:val="af9"/>
              <w:numPr>
                <w:ilvl w:val="0"/>
                <w:numId w:val="9"/>
              </w:numPr>
              <w:spacing w:line="276" w:lineRule="auto"/>
              <w:ind w:firstLineChars="0"/>
              <w:jc w:val="center"/>
              <w:rPr>
                <w:rFonts w:ascii="Times New Roman" w:hAnsi="Times New Roman"/>
                <w:szCs w:val="21"/>
              </w:rPr>
            </w:pPr>
          </w:p>
        </w:tc>
        <w:tc>
          <w:tcPr>
            <w:tcW w:w="1711" w:type="dxa"/>
            <w:vAlign w:val="center"/>
          </w:tcPr>
          <w:p w:rsidR="00C97A2A" w:rsidRDefault="00B605F1">
            <w:pPr>
              <w:spacing w:line="276" w:lineRule="auto"/>
              <w:rPr>
                <w:szCs w:val="21"/>
              </w:rPr>
            </w:pPr>
            <w:r w:rsidRPr="00A916C4">
              <w:rPr>
                <w:szCs w:val="21"/>
              </w:rPr>
              <w:t>安全生产许可证</w:t>
            </w:r>
          </w:p>
        </w:tc>
        <w:tc>
          <w:tcPr>
            <w:tcW w:w="3680" w:type="dxa"/>
            <w:vAlign w:val="center"/>
          </w:tcPr>
          <w:p w:rsidR="00C97A2A" w:rsidRDefault="00B605F1">
            <w:pPr>
              <w:spacing w:line="276" w:lineRule="auto"/>
              <w:rPr>
                <w:szCs w:val="21"/>
              </w:rPr>
            </w:pPr>
            <w:r w:rsidRPr="00A916C4">
              <w:rPr>
                <w:szCs w:val="21"/>
              </w:rPr>
              <w:t>具备有效的安全生产许可证</w:t>
            </w:r>
            <w:r>
              <w:rPr>
                <w:rFonts w:hint="eastAsia"/>
                <w:szCs w:val="21"/>
              </w:rPr>
              <w:t>。</w:t>
            </w:r>
          </w:p>
        </w:tc>
        <w:tc>
          <w:tcPr>
            <w:tcW w:w="2635" w:type="dxa"/>
            <w:vAlign w:val="center"/>
          </w:tcPr>
          <w:p w:rsidR="008B4A5E" w:rsidRDefault="00B605F1">
            <w:pPr>
              <w:spacing w:line="276" w:lineRule="auto"/>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A342F9">
        <w:trPr>
          <w:trHeight w:val="454"/>
          <w:jc w:val="center"/>
        </w:trPr>
        <w:tc>
          <w:tcPr>
            <w:tcW w:w="733" w:type="dxa"/>
          </w:tcPr>
          <w:p w:rsidR="00B605F1" w:rsidRPr="00F02514" w:rsidRDefault="00B605F1" w:rsidP="00B605F1">
            <w:pPr>
              <w:pStyle w:val="af9"/>
              <w:numPr>
                <w:ilvl w:val="0"/>
                <w:numId w:val="9"/>
              </w:numPr>
              <w:spacing w:line="276" w:lineRule="auto"/>
              <w:ind w:firstLineChars="0"/>
              <w:jc w:val="center"/>
              <w:rPr>
                <w:rFonts w:ascii="Times New Roman" w:hAnsi="Times New Roman"/>
                <w:szCs w:val="21"/>
              </w:rPr>
            </w:pPr>
          </w:p>
        </w:tc>
        <w:tc>
          <w:tcPr>
            <w:tcW w:w="1711" w:type="dxa"/>
            <w:vAlign w:val="center"/>
          </w:tcPr>
          <w:p w:rsidR="00C97A2A" w:rsidRDefault="00B605F1">
            <w:pPr>
              <w:spacing w:line="276" w:lineRule="auto"/>
              <w:rPr>
                <w:szCs w:val="21"/>
              </w:rPr>
            </w:pPr>
            <w:r w:rsidRPr="00A916C4">
              <w:rPr>
                <w:szCs w:val="21"/>
              </w:rPr>
              <w:t>资质等级</w:t>
            </w:r>
          </w:p>
        </w:tc>
        <w:tc>
          <w:tcPr>
            <w:tcW w:w="3680" w:type="dxa"/>
            <w:vAlign w:val="center"/>
          </w:tcPr>
          <w:p w:rsidR="00C97A2A" w:rsidRDefault="00B605F1">
            <w:pPr>
              <w:spacing w:line="276" w:lineRule="auto"/>
              <w:rPr>
                <w:szCs w:val="21"/>
              </w:rPr>
            </w:pPr>
            <w:r w:rsidRPr="00A916C4">
              <w:rPr>
                <w:rFonts w:hint="eastAsia"/>
                <w:szCs w:val="21"/>
              </w:rPr>
              <w:t>建筑工程施工总承包叁级或叁级以上资质</w:t>
            </w:r>
            <w:r>
              <w:rPr>
                <w:rFonts w:hint="eastAsia"/>
                <w:szCs w:val="21"/>
              </w:rPr>
              <w:t>。</w:t>
            </w:r>
          </w:p>
        </w:tc>
        <w:tc>
          <w:tcPr>
            <w:tcW w:w="2635" w:type="dxa"/>
            <w:vAlign w:val="center"/>
          </w:tcPr>
          <w:p w:rsidR="008B4A5E" w:rsidRDefault="00B605F1">
            <w:pPr>
              <w:spacing w:line="276" w:lineRule="auto"/>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A342F9">
        <w:trPr>
          <w:trHeight w:val="454"/>
          <w:jc w:val="center"/>
        </w:trPr>
        <w:tc>
          <w:tcPr>
            <w:tcW w:w="733" w:type="dxa"/>
          </w:tcPr>
          <w:p w:rsidR="00B605F1" w:rsidRPr="00F02514" w:rsidRDefault="00B605F1" w:rsidP="00B605F1">
            <w:pPr>
              <w:pStyle w:val="af9"/>
              <w:numPr>
                <w:ilvl w:val="0"/>
                <w:numId w:val="9"/>
              </w:numPr>
              <w:spacing w:line="276" w:lineRule="auto"/>
              <w:ind w:firstLineChars="0"/>
              <w:jc w:val="center"/>
              <w:rPr>
                <w:rFonts w:ascii="Times New Roman" w:hAnsi="Times New Roman"/>
                <w:szCs w:val="21"/>
              </w:rPr>
            </w:pPr>
          </w:p>
        </w:tc>
        <w:tc>
          <w:tcPr>
            <w:tcW w:w="1711" w:type="dxa"/>
            <w:vAlign w:val="center"/>
          </w:tcPr>
          <w:p w:rsidR="00C97A2A" w:rsidRDefault="00B605F1">
            <w:pPr>
              <w:spacing w:line="276" w:lineRule="auto"/>
              <w:rPr>
                <w:szCs w:val="21"/>
              </w:rPr>
            </w:pPr>
            <w:r w:rsidRPr="00A916C4">
              <w:rPr>
                <w:szCs w:val="21"/>
              </w:rPr>
              <w:t>项目经理</w:t>
            </w:r>
          </w:p>
        </w:tc>
        <w:tc>
          <w:tcPr>
            <w:tcW w:w="3680" w:type="dxa"/>
            <w:vAlign w:val="center"/>
          </w:tcPr>
          <w:p w:rsidR="00C97A2A" w:rsidRDefault="00B605F1">
            <w:pPr>
              <w:widowControl/>
              <w:spacing w:line="276" w:lineRule="auto"/>
              <w:rPr>
                <w:kern w:val="0"/>
                <w:szCs w:val="21"/>
              </w:rPr>
            </w:pPr>
            <w:r>
              <w:rPr>
                <w:rFonts w:hint="eastAsia"/>
                <w:szCs w:val="21"/>
              </w:rPr>
              <w:t>为施工企业注册人员且具备</w:t>
            </w:r>
            <w:r w:rsidRPr="0012544C">
              <w:rPr>
                <w:rFonts w:hint="eastAsia"/>
                <w:bCs/>
                <w:szCs w:val="21"/>
              </w:rPr>
              <w:t>建筑</w:t>
            </w:r>
            <w:r>
              <w:rPr>
                <w:rFonts w:hint="eastAsia"/>
                <w:szCs w:val="21"/>
              </w:rPr>
              <w:t>工程专业贰级及以上注册建造师资格。</w:t>
            </w:r>
          </w:p>
        </w:tc>
        <w:tc>
          <w:tcPr>
            <w:tcW w:w="2635" w:type="dxa"/>
            <w:vAlign w:val="center"/>
          </w:tcPr>
          <w:p w:rsidR="008B4A5E" w:rsidRDefault="00B605F1">
            <w:pPr>
              <w:spacing w:line="276" w:lineRule="auto"/>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C97A2A">
        <w:trPr>
          <w:trHeight w:val="454"/>
          <w:jc w:val="center"/>
        </w:trPr>
        <w:tc>
          <w:tcPr>
            <w:tcW w:w="733" w:type="dxa"/>
          </w:tcPr>
          <w:p w:rsidR="00B605F1" w:rsidRPr="00A342F9" w:rsidRDefault="002E034F" w:rsidP="00C97A2A">
            <w:pPr>
              <w:pStyle w:val="af9"/>
              <w:spacing w:line="276" w:lineRule="auto"/>
              <w:ind w:left="-23" w:firstLineChars="0" w:firstLine="23"/>
              <w:jc w:val="center"/>
              <w:rPr>
                <w:rFonts w:ascii="Times New Roman" w:hAnsi="Times New Roman"/>
                <w:b/>
                <w:szCs w:val="21"/>
              </w:rPr>
            </w:pPr>
            <w:r w:rsidRPr="002E034F">
              <w:rPr>
                <w:rFonts w:ascii="Times New Roman" w:hAnsi="Times New Roman" w:hint="eastAsia"/>
                <w:b/>
                <w:szCs w:val="21"/>
              </w:rPr>
              <w:t>二</w:t>
            </w:r>
          </w:p>
        </w:tc>
        <w:tc>
          <w:tcPr>
            <w:tcW w:w="8026" w:type="dxa"/>
            <w:gridSpan w:val="3"/>
            <w:vAlign w:val="center"/>
          </w:tcPr>
          <w:p w:rsidR="00B605F1" w:rsidRPr="00A342F9" w:rsidRDefault="002E034F" w:rsidP="00C97A2A">
            <w:pPr>
              <w:spacing w:line="276" w:lineRule="auto"/>
              <w:jc w:val="left"/>
              <w:rPr>
                <w:b/>
                <w:szCs w:val="21"/>
              </w:rPr>
            </w:pPr>
            <w:r w:rsidRPr="002E034F">
              <w:rPr>
                <w:rFonts w:asciiTheme="minorEastAsia" w:hAnsiTheme="minorEastAsia" w:hint="eastAsia"/>
                <w:b/>
                <w:szCs w:val="21"/>
              </w:rPr>
              <w:t>响应性评审</w:t>
            </w:r>
          </w:p>
        </w:tc>
      </w:tr>
      <w:tr w:rsidR="00B605F1" w:rsidRPr="00A916C4" w:rsidTr="00C97A2A">
        <w:trPr>
          <w:trHeight w:val="454"/>
          <w:jc w:val="center"/>
        </w:trPr>
        <w:tc>
          <w:tcPr>
            <w:tcW w:w="733" w:type="dxa"/>
          </w:tcPr>
          <w:p w:rsidR="00B605F1" w:rsidRPr="00077E37" w:rsidRDefault="00B605F1" w:rsidP="00B605F1">
            <w:pPr>
              <w:pStyle w:val="a3"/>
              <w:numPr>
                <w:ilvl w:val="0"/>
                <w:numId w:val="10"/>
              </w:numPr>
              <w:spacing w:line="276" w:lineRule="auto"/>
              <w:jc w:val="center"/>
              <w:outlineLvl w:val="0"/>
              <w:rPr>
                <w:rFonts w:asciiTheme="minorEastAsia" w:eastAsiaTheme="minorEastAsia" w:hAnsiTheme="minorEastAsia"/>
                <w:szCs w:val="21"/>
              </w:rPr>
            </w:pPr>
          </w:p>
        </w:tc>
        <w:tc>
          <w:tcPr>
            <w:tcW w:w="1711" w:type="dxa"/>
            <w:vAlign w:val="center"/>
          </w:tcPr>
          <w:p w:rsidR="00B605F1" w:rsidRPr="00077E37" w:rsidRDefault="00B605F1" w:rsidP="00C97A2A">
            <w:pPr>
              <w:pStyle w:val="a3"/>
              <w:spacing w:line="276" w:lineRule="auto"/>
              <w:outlineLvl w:val="0"/>
              <w:rPr>
                <w:rFonts w:asciiTheme="minorEastAsia" w:eastAsiaTheme="minorEastAsia" w:hAnsiTheme="minorEastAsia"/>
                <w:szCs w:val="21"/>
              </w:rPr>
            </w:pPr>
            <w:r w:rsidRPr="00077E37">
              <w:rPr>
                <w:rFonts w:asciiTheme="minorEastAsia" w:eastAsiaTheme="minorEastAsia" w:hAnsiTheme="minorEastAsia" w:hint="eastAsia"/>
                <w:szCs w:val="21"/>
              </w:rPr>
              <w:t>投标内容</w:t>
            </w:r>
          </w:p>
        </w:tc>
        <w:tc>
          <w:tcPr>
            <w:tcW w:w="3680" w:type="dxa"/>
            <w:vAlign w:val="center"/>
          </w:tcPr>
          <w:p w:rsidR="00B605F1" w:rsidRDefault="00B605F1" w:rsidP="00C97A2A">
            <w:pPr>
              <w:spacing w:line="276" w:lineRule="auto"/>
              <w:rPr>
                <w:kern w:val="0"/>
                <w:szCs w:val="21"/>
              </w:rPr>
            </w:pPr>
            <w:r>
              <w:rPr>
                <w:rFonts w:hint="eastAsia"/>
                <w:kern w:val="0"/>
                <w:szCs w:val="21"/>
              </w:rPr>
              <w:t>招标文件要求一致。</w:t>
            </w:r>
          </w:p>
        </w:tc>
        <w:tc>
          <w:tcPr>
            <w:tcW w:w="2635" w:type="dxa"/>
            <w:vAlign w:val="center"/>
          </w:tcPr>
          <w:p w:rsidR="00B605F1" w:rsidRDefault="00B605F1" w:rsidP="00C97A2A">
            <w:pPr>
              <w:spacing w:line="276" w:lineRule="auto"/>
              <w:jc w:val="center"/>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C97A2A">
        <w:trPr>
          <w:trHeight w:val="454"/>
          <w:jc w:val="center"/>
        </w:trPr>
        <w:tc>
          <w:tcPr>
            <w:tcW w:w="733" w:type="dxa"/>
          </w:tcPr>
          <w:p w:rsidR="00B605F1" w:rsidRPr="00077E37" w:rsidRDefault="00B605F1" w:rsidP="00B605F1">
            <w:pPr>
              <w:pStyle w:val="a3"/>
              <w:numPr>
                <w:ilvl w:val="0"/>
                <w:numId w:val="10"/>
              </w:numPr>
              <w:spacing w:line="276" w:lineRule="auto"/>
              <w:jc w:val="center"/>
              <w:outlineLvl w:val="0"/>
              <w:rPr>
                <w:rFonts w:asciiTheme="minorEastAsia" w:eastAsiaTheme="minorEastAsia" w:hAnsiTheme="minorEastAsia"/>
                <w:szCs w:val="21"/>
              </w:rPr>
            </w:pPr>
          </w:p>
        </w:tc>
        <w:tc>
          <w:tcPr>
            <w:tcW w:w="1711" w:type="dxa"/>
            <w:vAlign w:val="center"/>
          </w:tcPr>
          <w:p w:rsidR="00B605F1" w:rsidRPr="00077E37" w:rsidRDefault="00B605F1" w:rsidP="00C97A2A">
            <w:pPr>
              <w:pStyle w:val="a3"/>
              <w:spacing w:line="276" w:lineRule="auto"/>
              <w:outlineLvl w:val="0"/>
              <w:rPr>
                <w:rFonts w:asciiTheme="minorEastAsia" w:eastAsiaTheme="minorEastAsia" w:hAnsiTheme="minorEastAsia"/>
                <w:szCs w:val="21"/>
              </w:rPr>
            </w:pPr>
            <w:r w:rsidRPr="00077E37">
              <w:rPr>
                <w:rFonts w:asciiTheme="minorEastAsia" w:eastAsiaTheme="minorEastAsia" w:hAnsiTheme="minorEastAsia" w:hint="eastAsia"/>
                <w:szCs w:val="21"/>
              </w:rPr>
              <w:t>工期</w:t>
            </w:r>
          </w:p>
        </w:tc>
        <w:tc>
          <w:tcPr>
            <w:tcW w:w="3680" w:type="dxa"/>
            <w:vAlign w:val="center"/>
          </w:tcPr>
          <w:p w:rsidR="00B605F1" w:rsidRDefault="00B605F1" w:rsidP="00C97A2A">
            <w:pPr>
              <w:spacing w:line="276" w:lineRule="auto"/>
              <w:rPr>
                <w:kern w:val="0"/>
                <w:szCs w:val="21"/>
              </w:rPr>
            </w:pPr>
            <w:r>
              <w:rPr>
                <w:rFonts w:hint="eastAsia"/>
                <w:kern w:val="0"/>
                <w:szCs w:val="21"/>
              </w:rPr>
              <w:t>日历天</w:t>
            </w:r>
            <w:r>
              <w:rPr>
                <w:rFonts w:hint="eastAsia"/>
                <w:kern w:val="0"/>
                <w:szCs w:val="21"/>
              </w:rPr>
              <w:t>30</w:t>
            </w:r>
            <w:r>
              <w:rPr>
                <w:rFonts w:hint="eastAsia"/>
                <w:kern w:val="0"/>
                <w:szCs w:val="21"/>
              </w:rPr>
              <w:t>天</w:t>
            </w:r>
          </w:p>
        </w:tc>
        <w:tc>
          <w:tcPr>
            <w:tcW w:w="2635" w:type="dxa"/>
            <w:vAlign w:val="center"/>
          </w:tcPr>
          <w:p w:rsidR="00B605F1" w:rsidRDefault="00B605F1" w:rsidP="00C97A2A">
            <w:pPr>
              <w:spacing w:line="276" w:lineRule="auto"/>
              <w:jc w:val="center"/>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C97A2A">
        <w:trPr>
          <w:trHeight w:val="454"/>
          <w:jc w:val="center"/>
        </w:trPr>
        <w:tc>
          <w:tcPr>
            <w:tcW w:w="733" w:type="dxa"/>
          </w:tcPr>
          <w:p w:rsidR="00B605F1" w:rsidRPr="00077E37" w:rsidRDefault="00B605F1" w:rsidP="00B605F1">
            <w:pPr>
              <w:pStyle w:val="a3"/>
              <w:numPr>
                <w:ilvl w:val="0"/>
                <w:numId w:val="10"/>
              </w:numPr>
              <w:spacing w:line="276" w:lineRule="auto"/>
              <w:jc w:val="center"/>
              <w:outlineLvl w:val="0"/>
              <w:rPr>
                <w:rFonts w:asciiTheme="minorEastAsia" w:eastAsiaTheme="minorEastAsia" w:hAnsiTheme="minorEastAsia"/>
                <w:szCs w:val="21"/>
              </w:rPr>
            </w:pPr>
          </w:p>
        </w:tc>
        <w:tc>
          <w:tcPr>
            <w:tcW w:w="1711" w:type="dxa"/>
            <w:vAlign w:val="center"/>
          </w:tcPr>
          <w:p w:rsidR="00B605F1" w:rsidRPr="00F02514" w:rsidRDefault="00B605F1" w:rsidP="00C97A2A">
            <w:pPr>
              <w:pStyle w:val="a3"/>
              <w:spacing w:line="276" w:lineRule="auto"/>
              <w:outlineLvl w:val="0"/>
              <w:rPr>
                <w:rFonts w:asciiTheme="minorEastAsia" w:eastAsiaTheme="minorEastAsia" w:hAnsiTheme="minorEastAsia"/>
                <w:szCs w:val="21"/>
              </w:rPr>
            </w:pPr>
            <w:r w:rsidRPr="00077E37">
              <w:rPr>
                <w:rFonts w:asciiTheme="minorEastAsia" w:eastAsiaTheme="minorEastAsia" w:hAnsiTheme="minorEastAsia" w:hint="eastAsia"/>
                <w:szCs w:val="21"/>
              </w:rPr>
              <w:t>工程量清单</w:t>
            </w:r>
          </w:p>
        </w:tc>
        <w:tc>
          <w:tcPr>
            <w:tcW w:w="3680" w:type="dxa"/>
            <w:vAlign w:val="center"/>
          </w:tcPr>
          <w:p w:rsidR="00B605F1" w:rsidRDefault="00B605F1" w:rsidP="00C97A2A">
            <w:pPr>
              <w:spacing w:line="276" w:lineRule="auto"/>
              <w:rPr>
                <w:kern w:val="0"/>
                <w:szCs w:val="21"/>
              </w:rPr>
            </w:pPr>
            <w:r>
              <w:rPr>
                <w:rFonts w:hint="eastAsia"/>
                <w:kern w:val="0"/>
                <w:szCs w:val="21"/>
              </w:rPr>
              <w:t>招标文件要求一致，标明单价、总价。</w:t>
            </w:r>
          </w:p>
        </w:tc>
        <w:tc>
          <w:tcPr>
            <w:tcW w:w="2635" w:type="dxa"/>
            <w:vAlign w:val="center"/>
          </w:tcPr>
          <w:p w:rsidR="00B605F1" w:rsidRDefault="00B605F1" w:rsidP="00C97A2A">
            <w:pPr>
              <w:spacing w:line="276" w:lineRule="auto"/>
              <w:jc w:val="center"/>
              <w:rPr>
                <w:szCs w:val="21"/>
              </w:rPr>
            </w:pP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r w:rsidR="00B605F1" w:rsidRPr="00A916C4" w:rsidTr="00474E25">
        <w:trPr>
          <w:trHeight w:val="499"/>
          <w:jc w:val="center"/>
        </w:trPr>
        <w:tc>
          <w:tcPr>
            <w:tcW w:w="8759" w:type="dxa"/>
            <w:gridSpan w:val="4"/>
            <w:vAlign w:val="center"/>
          </w:tcPr>
          <w:p w:rsidR="00B605F1" w:rsidRDefault="00B605F1" w:rsidP="00C97A2A">
            <w:pPr>
              <w:widowControl/>
              <w:spacing w:line="276" w:lineRule="auto"/>
              <w:jc w:val="left"/>
              <w:rPr>
                <w:szCs w:val="21"/>
              </w:rPr>
            </w:pPr>
            <w:r>
              <w:rPr>
                <w:rFonts w:hint="eastAsia"/>
                <w:szCs w:val="21"/>
              </w:rPr>
              <w:t xml:space="preserve">       </w:t>
            </w:r>
            <w:r w:rsidRPr="00075807">
              <w:rPr>
                <w:rFonts w:hint="eastAsia"/>
                <w:szCs w:val="21"/>
              </w:rPr>
              <w:t>资格评审、响应性评审</w:t>
            </w:r>
            <w:r>
              <w:rPr>
                <w:rFonts w:hint="eastAsia"/>
                <w:szCs w:val="21"/>
              </w:rPr>
              <w:t>：合格</w:t>
            </w:r>
            <w:r>
              <w:rPr>
                <w:rFonts w:hint="eastAsia"/>
                <w:szCs w:val="21"/>
              </w:rPr>
              <w:t xml:space="preserve"> </w:t>
            </w:r>
            <w:r>
              <w:rPr>
                <w:rFonts w:ascii="宋体" w:hAnsi="宋体" w:hint="eastAsia"/>
                <w:szCs w:val="21"/>
              </w:rPr>
              <w:t xml:space="preserve">□ ； </w:t>
            </w:r>
            <w:r>
              <w:rPr>
                <w:rFonts w:hint="eastAsia"/>
                <w:szCs w:val="21"/>
              </w:rPr>
              <w:t>不合格</w:t>
            </w:r>
            <w:r>
              <w:rPr>
                <w:rFonts w:hint="eastAsia"/>
                <w:szCs w:val="21"/>
              </w:rPr>
              <w:t xml:space="preserve"> </w:t>
            </w:r>
            <w:r>
              <w:rPr>
                <w:rFonts w:ascii="宋体" w:hAnsi="宋体" w:hint="eastAsia"/>
                <w:szCs w:val="21"/>
              </w:rPr>
              <w:t>□</w:t>
            </w:r>
          </w:p>
        </w:tc>
      </w:tr>
    </w:tbl>
    <w:p w:rsidR="00B605F1" w:rsidRPr="00A916C4" w:rsidRDefault="00B605F1" w:rsidP="00B605F1"/>
    <w:p w:rsidR="00B605F1" w:rsidRPr="0045145D" w:rsidRDefault="002E034F" w:rsidP="0045145D">
      <w:pPr>
        <w:widowControl/>
        <w:jc w:val="left"/>
        <w:rPr>
          <w:sz w:val="30"/>
          <w:szCs w:val="30"/>
        </w:rPr>
      </w:pPr>
      <w:r w:rsidRPr="002E034F">
        <w:rPr>
          <w:rFonts w:hint="eastAsia"/>
          <w:b/>
          <w:sz w:val="24"/>
        </w:rPr>
        <w:t>（二）</w:t>
      </w:r>
      <w:r w:rsidR="00473E22">
        <w:rPr>
          <w:rFonts w:hint="eastAsia"/>
          <w:b/>
          <w:szCs w:val="21"/>
        </w:rPr>
        <w:t>技术评审</w:t>
      </w:r>
    </w:p>
    <w:tbl>
      <w:tblPr>
        <w:tblW w:w="8759" w:type="dxa"/>
        <w:jc w:val="center"/>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711"/>
        <w:gridCol w:w="3680"/>
        <w:gridCol w:w="2635"/>
      </w:tblGrid>
      <w:tr w:rsidR="00B605F1" w:rsidRPr="00A916C4" w:rsidTr="00A342F9">
        <w:trPr>
          <w:trHeight w:val="421"/>
          <w:jc w:val="center"/>
        </w:trPr>
        <w:tc>
          <w:tcPr>
            <w:tcW w:w="733" w:type="dxa"/>
            <w:shd w:val="clear" w:color="auto" w:fill="FFFFFF" w:themeFill="background1"/>
            <w:vAlign w:val="center"/>
          </w:tcPr>
          <w:p w:rsidR="00B605F1" w:rsidRPr="00A916C4" w:rsidRDefault="00B605F1" w:rsidP="00C97A2A">
            <w:pPr>
              <w:spacing w:line="276" w:lineRule="auto"/>
              <w:jc w:val="center"/>
              <w:rPr>
                <w:szCs w:val="21"/>
              </w:rPr>
            </w:pPr>
            <w:r>
              <w:rPr>
                <w:rFonts w:hint="eastAsia"/>
                <w:szCs w:val="21"/>
              </w:rPr>
              <w:t>序号</w:t>
            </w:r>
          </w:p>
        </w:tc>
        <w:tc>
          <w:tcPr>
            <w:tcW w:w="1711" w:type="dxa"/>
            <w:shd w:val="clear" w:color="auto" w:fill="FFFFFF" w:themeFill="background1"/>
            <w:vAlign w:val="center"/>
          </w:tcPr>
          <w:p w:rsidR="00B605F1" w:rsidRPr="008B76F0" w:rsidRDefault="00B605F1" w:rsidP="00C97A2A">
            <w:pPr>
              <w:spacing w:line="276" w:lineRule="auto"/>
              <w:jc w:val="center"/>
              <w:rPr>
                <w:szCs w:val="21"/>
              </w:rPr>
            </w:pPr>
            <w:r w:rsidRPr="00A916C4">
              <w:rPr>
                <w:szCs w:val="21"/>
              </w:rPr>
              <w:t>评审因素</w:t>
            </w:r>
          </w:p>
        </w:tc>
        <w:tc>
          <w:tcPr>
            <w:tcW w:w="3680" w:type="dxa"/>
            <w:shd w:val="clear" w:color="auto" w:fill="FFFFFF" w:themeFill="background1"/>
            <w:vAlign w:val="center"/>
          </w:tcPr>
          <w:p w:rsidR="00B605F1" w:rsidRPr="00A916C4" w:rsidRDefault="00B605F1" w:rsidP="00C97A2A">
            <w:pPr>
              <w:spacing w:line="276" w:lineRule="auto"/>
              <w:jc w:val="center"/>
              <w:rPr>
                <w:szCs w:val="21"/>
              </w:rPr>
            </w:pPr>
            <w:r w:rsidRPr="00A916C4">
              <w:rPr>
                <w:szCs w:val="21"/>
              </w:rPr>
              <w:t>评审标准</w:t>
            </w:r>
          </w:p>
        </w:tc>
        <w:tc>
          <w:tcPr>
            <w:tcW w:w="2635" w:type="dxa"/>
            <w:shd w:val="clear" w:color="auto" w:fill="FFFFFF" w:themeFill="background1"/>
            <w:vAlign w:val="center"/>
          </w:tcPr>
          <w:p w:rsidR="00B605F1" w:rsidRPr="00A916C4" w:rsidRDefault="00B605F1" w:rsidP="00C97A2A">
            <w:pPr>
              <w:spacing w:line="276" w:lineRule="auto"/>
              <w:jc w:val="center"/>
              <w:rPr>
                <w:szCs w:val="21"/>
              </w:rPr>
            </w:pPr>
            <w:r>
              <w:rPr>
                <w:rFonts w:hint="eastAsia"/>
                <w:szCs w:val="21"/>
              </w:rPr>
              <w:t>评审结果</w:t>
            </w:r>
          </w:p>
        </w:tc>
      </w:tr>
      <w:tr w:rsidR="00B605F1" w:rsidRPr="00A916C4" w:rsidTr="00C97A2A">
        <w:trPr>
          <w:trHeight w:val="454"/>
          <w:jc w:val="center"/>
        </w:trPr>
        <w:tc>
          <w:tcPr>
            <w:tcW w:w="733" w:type="dxa"/>
          </w:tcPr>
          <w:p w:rsidR="00B605F1" w:rsidRPr="00F02514" w:rsidRDefault="00B605F1" w:rsidP="00B605F1">
            <w:pPr>
              <w:pStyle w:val="af9"/>
              <w:numPr>
                <w:ilvl w:val="0"/>
                <w:numId w:val="11"/>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spacing w:line="276" w:lineRule="auto"/>
              <w:rPr>
                <w:szCs w:val="21"/>
              </w:rPr>
            </w:pPr>
            <w:r w:rsidRPr="00A916C4">
              <w:rPr>
                <w:szCs w:val="21"/>
              </w:rPr>
              <w:t>拟投入本工程管理人员情况</w:t>
            </w:r>
          </w:p>
        </w:tc>
        <w:tc>
          <w:tcPr>
            <w:tcW w:w="3680" w:type="dxa"/>
            <w:vAlign w:val="center"/>
          </w:tcPr>
          <w:p w:rsidR="00B605F1" w:rsidRPr="00A916C4" w:rsidRDefault="00B605F1" w:rsidP="00C97A2A">
            <w:pPr>
              <w:widowControl/>
              <w:spacing w:line="276" w:lineRule="auto"/>
              <w:rPr>
                <w:kern w:val="0"/>
                <w:szCs w:val="21"/>
              </w:rPr>
            </w:pPr>
            <w:r w:rsidRPr="00A916C4">
              <w:rPr>
                <w:kern w:val="0"/>
                <w:szCs w:val="21"/>
              </w:rPr>
              <w:t>人员齐备、</w:t>
            </w:r>
            <w:r w:rsidRPr="00A916C4">
              <w:rPr>
                <w:rFonts w:hint="eastAsia"/>
                <w:kern w:val="0"/>
                <w:szCs w:val="21"/>
              </w:rPr>
              <w:t>且</w:t>
            </w:r>
            <w:r w:rsidRPr="00A916C4">
              <w:rPr>
                <w:kern w:val="0"/>
                <w:szCs w:val="21"/>
              </w:rPr>
              <w:t>具备相关岗位证书</w:t>
            </w:r>
            <w:r w:rsidRPr="00A916C4">
              <w:rPr>
                <w:rFonts w:hint="eastAsia"/>
                <w:kern w:val="0"/>
                <w:szCs w:val="21"/>
              </w:rPr>
              <w:t>（</w:t>
            </w:r>
            <w:r w:rsidRPr="00A916C4">
              <w:rPr>
                <w:kern w:val="0"/>
                <w:szCs w:val="21"/>
              </w:rPr>
              <w:t>拟派驻本项目的技术负责人应具有中级及以上职称证件，安全员、施工员、质检员、材料员应具有相应岗位</w:t>
            </w:r>
            <w:r w:rsidRPr="00A916C4">
              <w:rPr>
                <w:rFonts w:hint="eastAsia"/>
                <w:kern w:val="0"/>
                <w:szCs w:val="21"/>
              </w:rPr>
              <w:t>资格</w:t>
            </w:r>
            <w:r w:rsidRPr="00A916C4">
              <w:rPr>
                <w:kern w:val="0"/>
                <w:szCs w:val="21"/>
              </w:rPr>
              <w:t>证书，且拟投入的项目管理人员符合国家及广西壮族自治区的规定</w:t>
            </w:r>
            <w:r w:rsidRPr="00A916C4">
              <w:rPr>
                <w:rFonts w:hint="eastAsia"/>
                <w:kern w:val="0"/>
                <w:szCs w:val="21"/>
              </w:rPr>
              <w:t>）</w:t>
            </w:r>
            <w:r>
              <w:rPr>
                <w:rFonts w:hint="eastAsia"/>
                <w:kern w:val="0"/>
                <w:szCs w:val="21"/>
              </w:rPr>
              <w:t>。</w:t>
            </w:r>
          </w:p>
        </w:tc>
        <w:tc>
          <w:tcPr>
            <w:tcW w:w="2635" w:type="dxa"/>
            <w:vAlign w:val="center"/>
          </w:tcPr>
          <w:p w:rsidR="00B605F1" w:rsidRPr="00A916C4" w:rsidRDefault="00B605F1" w:rsidP="00C97A2A">
            <w:pPr>
              <w:spacing w:line="276" w:lineRule="auto"/>
              <w:jc w:val="center"/>
              <w:rPr>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1660"/>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heme="minorEastAsia" w:hAnsiTheme="minorEastAsia"/>
                <w:szCs w:val="21"/>
              </w:rPr>
            </w:pPr>
          </w:p>
        </w:tc>
        <w:tc>
          <w:tcPr>
            <w:tcW w:w="1711" w:type="dxa"/>
            <w:vAlign w:val="center"/>
          </w:tcPr>
          <w:p w:rsidR="00B605F1" w:rsidRPr="00A916C4" w:rsidRDefault="00B605F1" w:rsidP="00C97A2A">
            <w:pPr>
              <w:widowControl/>
              <w:spacing w:line="276" w:lineRule="auto"/>
              <w:rPr>
                <w:szCs w:val="21"/>
              </w:rPr>
            </w:pPr>
            <w:r w:rsidRPr="008B76F0">
              <w:rPr>
                <w:rFonts w:asciiTheme="minorEastAsia" w:hAnsiTheme="minorEastAsia" w:hint="eastAsia"/>
                <w:szCs w:val="21"/>
              </w:rPr>
              <w:t>主要施工方法</w:t>
            </w:r>
          </w:p>
        </w:tc>
        <w:tc>
          <w:tcPr>
            <w:tcW w:w="3680" w:type="dxa"/>
            <w:vAlign w:val="center"/>
          </w:tcPr>
          <w:p w:rsidR="00B605F1" w:rsidRPr="00A916C4" w:rsidRDefault="00B605F1" w:rsidP="00C97A2A">
            <w:pPr>
              <w:widowControl/>
              <w:spacing w:line="276" w:lineRule="auto"/>
            </w:pPr>
            <w:r w:rsidRPr="00A916C4">
              <w:rPr>
                <w:kern w:val="0"/>
                <w:szCs w:val="21"/>
              </w:rPr>
              <w:t>各主要分部施工方法符合项目实际，须有详尽的施工技术方案，工艺先进、方法科学合理、可行，能指导具体施工并确保安全，满足施工需要。</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1161"/>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widowControl/>
              <w:spacing w:line="276" w:lineRule="auto"/>
              <w:rPr>
                <w:szCs w:val="21"/>
              </w:rPr>
            </w:pPr>
            <w:r w:rsidRPr="008B76F0">
              <w:rPr>
                <w:rFonts w:hint="eastAsia"/>
                <w:szCs w:val="21"/>
              </w:rPr>
              <w:t>拟投入的主要物质计划</w:t>
            </w:r>
          </w:p>
        </w:tc>
        <w:tc>
          <w:tcPr>
            <w:tcW w:w="3680" w:type="dxa"/>
            <w:vAlign w:val="center"/>
          </w:tcPr>
          <w:p w:rsidR="00B605F1" w:rsidRPr="00A916C4" w:rsidRDefault="00B605F1" w:rsidP="00C97A2A">
            <w:pPr>
              <w:widowControl/>
              <w:spacing w:line="276" w:lineRule="auto"/>
              <w:rPr>
                <w:szCs w:val="21"/>
              </w:rPr>
            </w:pPr>
            <w:r w:rsidRPr="00A916C4">
              <w:rPr>
                <w:kern w:val="0"/>
                <w:szCs w:val="21"/>
              </w:rPr>
              <w:t>投入的施工材料有详细的组织计划且计划周密，数量、选型配置、进场时间安排合理，满足施工需要。</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1547"/>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heme="minorEastAsia" w:hAnsiTheme="minorEastAsia"/>
                <w:szCs w:val="21"/>
              </w:rPr>
            </w:pPr>
          </w:p>
        </w:tc>
        <w:tc>
          <w:tcPr>
            <w:tcW w:w="1711" w:type="dxa"/>
            <w:vAlign w:val="center"/>
          </w:tcPr>
          <w:p w:rsidR="00B605F1" w:rsidRPr="00A916C4" w:rsidRDefault="00B605F1" w:rsidP="00C97A2A">
            <w:pPr>
              <w:widowControl/>
              <w:spacing w:line="276" w:lineRule="auto"/>
              <w:rPr>
                <w:szCs w:val="21"/>
              </w:rPr>
            </w:pPr>
            <w:r w:rsidRPr="008B76F0">
              <w:rPr>
                <w:rFonts w:asciiTheme="minorEastAsia" w:hAnsiTheme="minorEastAsia" w:hint="eastAsia"/>
                <w:szCs w:val="21"/>
              </w:rPr>
              <w:t>拟投入的主要设施、设备计划</w:t>
            </w:r>
          </w:p>
        </w:tc>
        <w:tc>
          <w:tcPr>
            <w:tcW w:w="3680" w:type="dxa"/>
            <w:vAlign w:val="center"/>
          </w:tcPr>
          <w:p w:rsidR="00B605F1" w:rsidRPr="00A916C4" w:rsidRDefault="00B605F1" w:rsidP="00C97A2A">
            <w:pPr>
              <w:widowControl/>
              <w:spacing w:line="276" w:lineRule="auto"/>
              <w:rPr>
                <w:szCs w:val="21"/>
              </w:rPr>
            </w:pPr>
            <w:r w:rsidRPr="00A916C4">
              <w:rPr>
                <w:kern w:val="0"/>
                <w:szCs w:val="21"/>
              </w:rPr>
              <w:t>投入的施工机械、设备、机具有详细的组织计划且计划周密，设备数量、选型配置、进场时间安排合理，满足施工需要</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1697"/>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heme="minorEastAsia" w:hAnsiTheme="minorEastAsia"/>
                <w:szCs w:val="21"/>
              </w:rPr>
            </w:pPr>
          </w:p>
        </w:tc>
        <w:tc>
          <w:tcPr>
            <w:tcW w:w="1711" w:type="dxa"/>
            <w:vAlign w:val="center"/>
          </w:tcPr>
          <w:p w:rsidR="00B605F1" w:rsidRPr="00A916C4" w:rsidRDefault="00B605F1" w:rsidP="00C97A2A">
            <w:pPr>
              <w:widowControl/>
              <w:spacing w:line="276" w:lineRule="auto"/>
              <w:rPr>
                <w:szCs w:val="21"/>
              </w:rPr>
            </w:pPr>
            <w:r w:rsidRPr="008B76F0">
              <w:rPr>
                <w:rFonts w:asciiTheme="minorEastAsia" w:hAnsiTheme="minorEastAsia" w:hint="eastAsia"/>
                <w:szCs w:val="21"/>
              </w:rPr>
              <w:t>劳动力安排计划</w:t>
            </w:r>
          </w:p>
        </w:tc>
        <w:tc>
          <w:tcPr>
            <w:tcW w:w="3680" w:type="dxa"/>
            <w:vAlign w:val="center"/>
          </w:tcPr>
          <w:p w:rsidR="00B605F1" w:rsidRPr="00A916C4" w:rsidRDefault="00B605F1" w:rsidP="00C97A2A">
            <w:pPr>
              <w:widowControl/>
              <w:spacing w:line="276" w:lineRule="auto"/>
              <w:rPr>
                <w:szCs w:val="21"/>
              </w:rPr>
            </w:pPr>
            <w:r w:rsidRPr="00A916C4">
              <w:rPr>
                <w:kern w:val="0"/>
                <w:szCs w:val="21"/>
              </w:rPr>
              <w:t>各主要施工工序应有详细周密的劳动力安排计划，有各工种劳动力安排计划，劳动力投入合理，满足施工需要。</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50"/>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widowControl/>
              <w:spacing w:line="276" w:lineRule="auto"/>
              <w:rPr>
                <w:szCs w:val="21"/>
              </w:rPr>
            </w:pPr>
            <w:r w:rsidRPr="008B76F0">
              <w:rPr>
                <w:rFonts w:hint="eastAsia"/>
                <w:szCs w:val="21"/>
              </w:rPr>
              <w:t>质量控制措施</w:t>
            </w:r>
          </w:p>
        </w:tc>
        <w:tc>
          <w:tcPr>
            <w:tcW w:w="3680" w:type="dxa"/>
            <w:vAlign w:val="center"/>
          </w:tcPr>
          <w:p w:rsidR="00B605F1" w:rsidRPr="00A916C4" w:rsidRDefault="00B605F1" w:rsidP="00C97A2A">
            <w:pPr>
              <w:widowControl/>
              <w:spacing w:line="276" w:lineRule="auto"/>
              <w:rPr>
                <w:szCs w:val="21"/>
              </w:rPr>
            </w:pPr>
            <w:r w:rsidRPr="00A916C4">
              <w:rPr>
                <w:kern w:val="0"/>
                <w:szCs w:val="21"/>
              </w:rPr>
              <w:t>应有专门的质量技术管理班子和制度，且人员配备合理，制度健全。主要工序应有质量技术保证措施和手段，自控体系完整，能有效保证技术质量，达到承诺的质量标准。</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362"/>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widowControl/>
              <w:spacing w:line="276" w:lineRule="auto"/>
              <w:rPr>
                <w:szCs w:val="21"/>
              </w:rPr>
            </w:pPr>
            <w:r w:rsidRPr="008B76F0">
              <w:rPr>
                <w:rFonts w:hint="eastAsia"/>
                <w:szCs w:val="21"/>
              </w:rPr>
              <w:t>安全控制措施</w:t>
            </w:r>
          </w:p>
        </w:tc>
        <w:tc>
          <w:tcPr>
            <w:tcW w:w="3680" w:type="dxa"/>
            <w:vAlign w:val="center"/>
          </w:tcPr>
          <w:p w:rsidR="00B605F1" w:rsidRPr="00A916C4" w:rsidRDefault="00B605F1" w:rsidP="00C97A2A">
            <w:pPr>
              <w:widowControl/>
              <w:spacing w:line="276" w:lineRule="auto"/>
              <w:rPr>
                <w:szCs w:val="21"/>
              </w:rPr>
            </w:pPr>
            <w:r w:rsidRPr="00A916C4">
              <w:rPr>
                <w:kern w:val="0"/>
                <w:szCs w:val="21"/>
              </w:rPr>
              <w:t>应有专门的安全管理人员和制度，且人员配备合理，制度健全，各道工序安全技术措施针对性强，符合实际且满足有关安全技术标准要求。现场防火、应急救援、社会治安安全措施得力。</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A342F9">
        <w:trPr>
          <w:trHeight w:val="2325"/>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widowControl/>
              <w:spacing w:line="276" w:lineRule="auto"/>
              <w:rPr>
                <w:szCs w:val="21"/>
              </w:rPr>
            </w:pPr>
            <w:r w:rsidRPr="008B76F0">
              <w:rPr>
                <w:rFonts w:hint="eastAsia"/>
                <w:szCs w:val="21"/>
              </w:rPr>
              <w:t>进度控制措施</w:t>
            </w:r>
          </w:p>
        </w:tc>
        <w:tc>
          <w:tcPr>
            <w:tcW w:w="3680" w:type="dxa"/>
            <w:vAlign w:val="center"/>
          </w:tcPr>
          <w:p w:rsidR="00B605F1" w:rsidRPr="00A916C4" w:rsidRDefault="00B605F1" w:rsidP="00C97A2A">
            <w:pPr>
              <w:widowControl/>
              <w:spacing w:line="276" w:lineRule="auto"/>
              <w:rPr>
                <w:szCs w:val="21"/>
              </w:rPr>
            </w:pPr>
            <w:r w:rsidRPr="00A916C4">
              <w:rPr>
                <w:kern w:val="0"/>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r>
              <w:rPr>
                <w:rFonts w:hint="eastAsia"/>
                <w:kern w:val="0"/>
                <w:szCs w:val="21"/>
              </w:rPr>
              <w:t xml:space="preserve"> </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50"/>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widowControl/>
              <w:spacing w:line="276" w:lineRule="auto"/>
              <w:rPr>
                <w:szCs w:val="21"/>
              </w:rPr>
            </w:pPr>
            <w:r>
              <w:rPr>
                <w:rFonts w:hint="eastAsia"/>
                <w:szCs w:val="21"/>
              </w:rPr>
              <w:t>文明施工</w:t>
            </w:r>
            <w:r w:rsidRPr="008B76F0">
              <w:rPr>
                <w:rFonts w:hint="eastAsia"/>
                <w:szCs w:val="21"/>
              </w:rPr>
              <w:t>措施</w:t>
            </w:r>
          </w:p>
        </w:tc>
        <w:tc>
          <w:tcPr>
            <w:tcW w:w="3680" w:type="dxa"/>
            <w:vAlign w:val="center"/>
          </w:tcPr>
          <w:p w:rsidR="00B605F1" w:rsidRPr="00A916C4" w:rsidRDefault="00B605F1" w:rsidP="00C97A2A">
            <w:pPr>
              <w:widowControl/>
              <w:spacing w:line="276" w:lineRule="auto"/>
              <w:rPr>
                <w:szCs w:val="21"/>
              </w:rPr>
            </w:pPr>
            <w:r w:rsidRPr="00A916C4">
              <w:rPr>
                <w:kern w:val="0"/>
                <w:szCs w:val="21"/>
              </w:rPr>
              <w:t>针对本工程项目特点，应有现场文明施工、环境保护措施，且措施内容应达到《建筑施工安全生产检查标准》（</w:t>
            </w:r>
            <w:r w:rsidRPr="00A916C4">
              <w:rPr>
                <w:kern w:val="0"/>
                <w:szCs w:val="21"/>
              </w:rPr>
              <w:t>JGJ59-2011</w:t>
            </w:r>
            <w:r w:rsidRPr="00A916C4">
              <w:rPr>
                <w:kern w:val="0"/>
                <w:szCs w:val="21"/>
              </w:rPr>
              <w:t>）合格标准并符合《广西壮族自治区建筑工程文明施工导则》要求。各项措施周全、具体、有效。有具体实现现场文明施工目标的承诺。</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50"/>
          <w:jc w:val="center"/>
        </w:trPr>
        <w:tc>
          <w:tcPr>
            <w:tcW w:w="733" w:type="dxa"/>
          </w:tcPr>
          <w:p w:rsidR="00B605F1" w:rsidRPr="00F02514" w:rsidRDefault="00B605F1" w:rsidP="00B605F1">
            <w:pPr>
              <w:pStyle w:val="af9"/>
              <w:widowControl/>
              <w:numPr>
                <w:ilvl w:val="0"/>
                <w:numId w:val="11"/>
              </w:numPr>
              <w:spacing w:line="276" w:lineRule="auto"/>
              <w:ind w:firstLineChars="0"/>
              <w:jc w:val="center"/>
              <w:rPr>
                <w:rFonts w:ascii="Times New Roman" w:hAnsi="Times New Roman"/>
                <w:szCs w:val="21"/>
              </w:rPr>
            </w:pPr>
          </w:p>
        </w:tc>
        <w:tc>
          <w:tcPr>
            <w:tcW w:w="1711" w:type="dxa"/>
            <w:vAlign w:val="center"/>
          </w:tcPr>
          <w:p w:rsidR="00B605F1" w:rsidRPr="00A916C4" w:rsidRDefault="00B605F1" w:rsidP="00C97A2A">
            <w:pPr>
              <w:widowControl/>
              <w:spacing w:line="276" w:lineRule="auto"/>
              <w:rPr>
                <w:szCs w:val="21"/>
              </w:rPr>
            </w:pPr>
            <w:r w:rsidRPr="008B76F0">
              <w:rPr>
                <w:rFonts w:hint="eastAsia"/>
                <w:szCs w:val="21"/>
              </w:rPr>
              <w:t>工程施工重点、难点及保证措施</w:t>
            </w:r>
          </w:p>
        </w:tc>
        <w:tc>
          <w:tcPr>
            <w:tcW w:w="3680" w:type="dxa"/>
            <w:vAlign w:val="center"/>
          </w:tcPr>
          <w:p w:rsidR="00B605F1" w:rsidRPr="00A916C4" w:rsidRDefault="00B605F1" w:rsidP="00C97A2A">
            <w:pPr>
              <w:widowControl/>
              <w:spacing w:line="276" w:lineRule="auto"/>
              <w:rPr>
                <w:szCs w:val="21"/>
              </w:rPr>
            </w:pPr>
            <w:r w:rsidRPr="00A916C4">
              <w:rPr>
                <w:kern w:val="0"/>
                <w:szCs w:val="21"/>
              </w:rPr>
              <w:t>针对本工程的特点，阐述本工程的重点和难点，解决重点和难点问题的方法是否合理。</w:t>
            </w:r>
          </w:p>
        </w:tc>
        <w:tc>
          <w:tcPr>
            <w:tcW w:w="2635" w:type="dxa"/>
            <w:vAlign w:val="center"/>
          </w:tcPr>
          <w:p w:rsidR="00B605F1" w:rsidRPr="00A916C4" w:rsidRDefault="00B605F1" w:rsidP="00C97A2A">
            <w:pPr>
              <w:widowControl/>
              <w:spacing w:line="276" w:lineRule="auto"/>
              <w:jc w:val="center"/>
              <w:rPr>
                <w:kern w:val="0"/>
                <w:szCs w:val="21"/>
              </w:rPr>
            </w:pP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r w:rsidR="00B605F1" w:rsidRPr="00A916C4" w:rsidTr="00C97A2A">
        <w:trPr>
          <w:trHeight w:val="959"/>
          <w:jc w:val="center"/>
        </w:trPr>
        <w:tc>
          <w:tcPr>
            <w:tcW w:w="8759" w:type="dxa"/>
            <w:gridSpan w:val="4"/>
            <w:vAlign w:val="center"/>
          </w:tcPr>
          <w:p w:rsidR="00B605F1" w:rsidRPr="0046548C" w:rsidRDefault="00B605F1" w:rsidP="00C97A2A">
            <w:pPr>
              <w:widowControl/>
              <w:spacing w:line="276" w:lineRule="auto"/>
              <w:jc w:val="center"/>
              <w:rPr>
                <w:b/>
                <w:szCs w:val="21"/>
              </w:rPr>
            </w:pPr>
            <w:r w:rsidRPr="0046548C">
              <w:rPr>
                <w:rFonts w:hint="eastAsia"/>
                <w:b/>
                <w:szCs w:val="21"/>
              </w:rPr>
              <w:t>施工组织设计</w:t>
            </w:r>
            <w:r>
              <w:rPr>
                <w:rFonts w:hint="eastAsia"/>
                <w:b/>
                <w:szCs w:val="21"/>
              </w:rPr>
              <w:t>：</w:t>
            </w:r>
            <w:r>
              <w:rPr>
                <w:rFonts w:hint="eastAsia"/>
                <w:szCs w:val="21"/>
              </w:rPr>
              <w:t>可行</w:t>
            </w:r>
            <w:r>
              <w:rPr>
                <w:rFonts w:hint="eastAsia"/>
                <w:szCs w:val="21"/>
              </w:rPr>
              <w:t xml:space="preserve"> </w:t>
            </w:r>
            <w:r>
              <w:rPr>
                <w:rFonts w:ascii="宋体" w:hAnsi="宋体" w:hint="eastAsia"/>
                <w:szCs w:val="21"/>
              </w:rPr>
              <w:t xml:space="preserve">□ ； </w:t>
            </w:r>
            <w:r>
              <w:rPr>
                <w:rFonts w:hint="eastAsia"/>
                <w:szCs w:val="21"/>
              </w:rPr>
              <w:t>不可行</w:t>
            </w:r>
            <w:r>
              <w:rPr>
                <w:rFonts w:hint="eastAsia"/>
                <w:szCs w:val="21"/>
              </w:rPr>
              <w:t xml:space="preserve"> </w:t>
            </w:r>
            <w:r>
              <w:rPr>
                <w:rFonts w:ascii="宋体" w:hAnsi="宋体" w:hint="eastAsia"/>
                <w:szCs w:val="21"/>
              </w:rPr>
              <w:t>□</w:t>
            </w:r>
          </w:p>
        </w:tc>
      </w:tr>
    </w:tbl>
    <w:p w:rsidR="00B605F1" w:rsidRDefault="00B605F1" w:rsidP="00B605F1">
      <w:pPr>
        <w:rPr>
          <w:b/>
          <w:szCs w:val="21"/>
        </w:rPr>
      </w:pPr>
    </w:p>
    <w:p w:rsidR="008B4A5E" w:rsidRPr="00473E22" w:rsidRDefault="00B605F1">
      <w:pPr>
        <w:widowControl/>
        <w:spacing w:line="360" w:lineRule="auto"/>
        <w:jc w:val="left"/>
        <w:rPr>
          <w:b/>
        </w:rPr>
      </w:pPr>
      <w:r w:rsidRPr="00473E22">
        <w:rPr>
          <w:rFonts w:hint="eastAsia"/>
          <w:b/>
        </w:rPr>
        <w:lastRenderedPageBreak/>
        <w:t>（三）</w:t>
      </w:r>
      <w:r w:rsidR="00473E22" w:rsidRPr="00473E22">
        <w:rPr>
          <w:rFonts w:hint="eastAsia"/>
          <w:b/>
        </w:rPr>
        <w:t>商务评</w:t>
      </w:r>
      <w:r w:rsidR="006756F6">
        <w:rPr>
          <w:rFonts w:hint="eastAsia"/>
          <w:b/>
        </w:rPr>
        <w:t>分</w:t>
      </w:r>
    </w:p>
    <w:p w:rsidR="00004998" w:rsidRDefault="00004998" w:rsidP="00004998">
      <w:pPr>
        <w:spacing w:line="460" w:lineRule="exact"/>
        <w:ind w:firstLineChars="200" w:firstLine="420"/>
        <w:rPr>
          <w:rFonts w:hAnsi="宋体"/>
          <w:color w:val="000000"/>
        </w:rPr>
      </w:pPr>
      <w:r>
        <w:rPr>
          <w:rFonts w:asciiTheme="minorEastAsia" w:eastAsiaTheme="minorEastAsia" w:hAnsiTheme="minorEastAsia" w:hint="eastAsia"/>
          <w:szCs w:val="21"/>
        </w:rPr>
        <w:t>合理低</w:t>
      </w:r>
      <w:r>
        <w:rPr>
          <w:rFonts w:hAnsi="宋体" w:hint="eastAsia"/>
          <w:color w:val="000000"/>
        </w:rPr>
        <w:t>价</w:t>
      </w:r>
      <w:r>
        <w:rPr>
          <w:rFonts w:hAnsi="宋体" w:hint="eastAsia"/>
          <w:color w:val="000000"/>
        </w:rPr>
        <w:t>C=</w:t>
      </w:r>
      <w:r>
        <w:rPr>
          <w:rFonts w:hAnsi="宋体" w:hint="eastAsia"/>
          <w:color w:val="000000"/>
        </w:rPr>
        <w:t>（</w:t>
      </w:r>
      <w:r>
        <w:rPr>
          <w:rFonts w:hAnsi="宋体" w:hint="eastAsia"/>
          <w:color w:val="000000"/>
        </w:rPr>
        <w:t>B1+B2+</w:t>
      </w:r>
      <w:r>
        <w:rPr>
          <w:rFonts w:hAnsi="宋体" w:hint="eastAsia"/>
          <w:color w:val="000000"/>
        </w:rPr>
        <w:t>…</w:t>
      </w:r>
      <w:r>
        <w:rPr>
          <w:rFonts w:hAnsi="宋体" w:hint="eastAsia"/>
          <w:color w:val="000000"/>
        </w:rPr>
        <w:t>+B</w:t>
      </w:r>
      <w:r>
        <w:rPr>
          <w:rFonts w:hAnsi="宋体"/>
          <w:color w:val="000000"/>
        </w:rPr>
        <w:t>n</w:t>
      </w:r>
      <w:r>
        <w:rPr>
          <w:rFonts w:hAnsi="宋体" w:hint="eastAsia"/>
          <w:color w:val="000000"/>
        </w:rPr>
        <w:t>）÷</w:t>
      </w:r>
      <w:r>
        <w:rPr>
          <w:rFonts w:hAnsi="宋体"/>
          <w:color w:val="000000"/>
        </w:rPr>
        <w:t>n</w:t>
      </w:r>
      <w:r>
        <w:rPr>
          <w:rFonts w:hAnsi="宋体" w:hint="eastAsia"/>
          <w:color w:val="000000"/>
        </w:rPr>
        <w:t xml:space="preserve"> </w:t>
      </w:r>
    </w:p>
    <w:p w:rsidR="00004998" w:rsidRPr="00DF050B" w:rsidRDefault="00004998" w:rsidP="00DF050B">
      <w:pPr>
        <w:spacing w:line="360" w:lineRule="auto"/>
        <w:ind w:firstLine="346"/>
        <w:rPr>
          <w:szCs w:val="21"/>
        </w:rPr>
      </w:pPr>
      <w:r>
        <w:rPr>
          <w:rFonts w:hAnsi="宋体" w:hint="eastAsia"/>
          <w:color w:val="000000"/>
        </w:rPr>
        <w:t>其中</w:t>
      </w:r>
      <w:r>
        <w:rPr>
          <w:rFonts w:hAnsi="宋体" w:hint="eastAsia"/>
          <w:color w:val="000000"/>
        </w:rPr>
        <w:t xml:space="preserve">B1 </w:t>
      </w:r>
      <w:r>
        <w:rPr>
          <w:rFonts w:hAnsi="宋体"/>
          <w:color w:val="000000"/>
        </w:rPr>
        <w:t>…</w:t>
      </w:r>
      <w:r>
        <w:rPr>
          <w:rFonts w:hAnsi="宋体" w:hint="eastAsia"/>
          <w:color w:val="000000"/>
        </w:rPr>
        <w:t>Bn</w:t>
      </w:r>
      <w:r>
        <w:rPr>
          <w:rFonts w:hAnsi="宋体" w:hint="eastAsia"/>
          <w:color w:val="000000"/>
        </w:rPr>
        <w:t>为竞标</w:t>
      </w:r>
      <w:r>
        <w:rPr>
          <w:rFonts w:asciiTheme="minorEastAsia" w:eastAsiaTheme="minorEastAsia" w:hAnsiTheme="minorEastAsia" w:hint="eastAsia"/>
          <w:szCs w:val="21"/>
        </w:rPr>
        <w:t>经</w:t>
      </w:r>
      <w:r w:rsidR="00685F47">
        <w:rPr>
          <w:rFonts w:asciiTheme="minorEastAsia" w:eastAsiaTheme="minorEastAsia" w:hAnsiTheme="minorEastAsia" w:hint="eastAsia"/>
          <w:szCs w:val="21"/>
        </w:rPr>
        <w:t>以上</w:t>
      </w:r>
      <w:r>
        <w:rPr>
          <w:rFonts w:asciiTheme="minorEastAsia" w:eastAsiaTheme="minorEastAsia" w:hAnsiTheme="minorEastAsia" w:hint="eastAsia"/>
          <w:szCs w:val="21"/>
        </w:rPr>
        <w:t>评审</w:t>
      </w:r>
      <w:r w:rsidRPr="00492A5A">
        <w:rPr>
          <w:rFonts w:asciiTheme="minorEastAsia" w:eastAsiaTheme="minorEastAsia" w:hAnsiTheme="minorEastAsia" w:hint="eastAsia"/>
          <w:szCs w:val="21"/>
        </w:rPr>
        <w:t>合格</w:t>
      </w:r>
      <w:r w:rsidR="00ED578B">
        <w:rPr>
          <w:rFonts w:hAnsi="宋体" w:hint="eastAsia"/>
          <w:color w:val="000000"/>
        </w:rPr>
        <w:t>的</w:t>
      </w:r>
      <w:r w:rsidR="00DF050B">
        <w:rPr>
          <w:rFonts w:hAnsi="宋体" w:hint="eastAsia"/>
          <w:color w:val="000000"/>
        </w:rPr>
        <w:t>投标人</w:t>
      </w:r>
      <w:r>
        <w:rPr>
          <w:rFonts w:hAnsi="宋体" w:hint="eastAsia"/>
          <w:color w:val="000000"/>
        </w:rPr>
        <w:t>的竞标报价，ｎ为</w:t>
      </w:r>
      <w:r>
        <w:rPr>
          <w:rFonts w:asciiTheme="minorEastAsia" w:eastAsiaTheme="minorEastAsia" w:hAnsiTheme="minorEastAsia" w:hint="eastAsia"/>
          <w:szCs w:val="21"/>
        </w:rPr>
        <w:t>经</w:t>
      </w:r>
      <w:r w:rsidR="00685F47">
        <w:rPr>
          <w:rFonts w:asciiTheme="minorEastAsia" w:eastAsiaTheme="minorEastAsia" w:hAnsiTheme="minorEastAsia" w:hint="eastAsia"/>
          <w:szCs w:val="21"/>
        </w:rPr>
        <w:t>以上</w:t>
      </w:r>
      <w:r>
        <w:rPr>
          <w:rFonts w:asciiTheme="minorEastAsia" w:eastAsiaTheme="minorEastAsia" w:hAnsiTheme="minorEastAsia" w:hint="eastAsia"/>
          <w:szCs w:val="21"/>
        </w:rPr>
        <w:t>评审</w:t>
      </w:r>
      <w:r w:rsidRPr="00492A5A">
        <w:rPr>
          <w:rFonts w:asciiTheme="minorEastAsia" w:eastAsiaTheme="minorEastAsia" w:hAnsiTheme="minorEastAsia" w:hint="eastAsia"/>
          <w:szCs w:val="21"/>
        </w:rPr>
        <w:t>合格</w:t>
      </w:r>
      <w:r>
        <w:rPr>
          <w:rFonts w:asciiTheme="minorEastAsia" w:eastAsiaTheme="minorEastAsia" w:hAnsiTheme="minorEastAsia" w:hint="eastAsia"/>
          <w:szCs w:val="21"/>
        </w:rPr>
        <w:t>后</w:t>
      </w:r>
      <w:r w:rsidRPr="00492A5A">
        <w:rPr>
          <w:rFonts w:asciiTheme="minorEastAsia" w:eastAsiaTheme="minorEastAsia" w:hAnsiTheme="minorEastAsia" w:hint="eastAsia"/>
          <w:szCs w:val="21"/>
        </w:rPr>
        <w:t>的</w:t>
      </w:r>
      <w:r w:rsidR="00DF050B">
        <w:rPr>
          <w:rFonts w:asciiTheme="minorEastAsia" w:eastAsiaTheme="minorEastAsia" w:hAnsiTheme="minorEastAsia" w:hint="eastAsia"/>
          <w:szCs w:val="21"/>
        </w:rPr>
        <w:t>投标人</w:t>
      </w:r>
      <w:r>
        <w:rPr>
          <w:rFonts w:hAnsi="宋体" w:hint="eastAsia"/>
          <w:color w:val="000000"/>
        </w:rPr>
        <w:t>个数</w:t>
      </w:r>
      <w:r w:rsidR="0053402E">
        <w:rPr>
          <w:rFonts w:hAnsi="宋体" w:hint="eastAsia"/>
          <w:color w:val="000000"/>
        </w:rPr>
        <w:t>，</w:t>
      </w:r>
      <w:r w:rsidR="0053402E">
        <w:rPr>
          <w:szCs w:val="21"/>
        </w:rPr>
        <w:t>有效报价的投标人在</w:t>
      </w:r>
      <w:r w:rsidR="0053402E">
        <w:rPr>
          <w:szCs w:val="21"/>
        </w:rPr>
        <w:t>10</w:t>
      </w:r>
      <w:r w:rsidR="0053402E">
        <w:rPr>
          <w:szCs w:val="21"/>
        </w:rPr>
        <w:t>家以上的，</w:t>
      </w:r>
      <w:r w:rsidR="0053402E">
        <w:rPr>
          <w:rFonts w:hint="eastAsia"/>
          <w:bCs/>
          <w:szCs w:val="21"/>
        </w:rPr>
        <w:t>从最高的</w:t>
      </w:r>
      <w:r w:rsidR="0053402E">
        <w:rPr>
          <w:rFonts w:hint="eastAsia"/>
          <w:szCs w:val="21"/>
        </w:rPr>
        <w:t>投标报价</w:t>
      </w:r>
      <w:r w:rsidR="0053402E">
        <w:rPr>
          <w:rFonts w:hint="eastAsia"/>
          <w:bCs/>
          <w:szCs w:val="21"/>
        </w:rPr>
        <w:t>开始</w:t>
      </w:r>
      <w:r w:rsidR="0053402E">
        <w:rPr>
          <w:szCs w:val="21"/>
        </w:rPr>
        <w:t>去掉</w:t>
      </w:r>
      <w:r w:rsidR="0053402E">
        <w:rPr>
          <w:szCs w:val="21"/>
        </w:rPr>
        <w:t>n</w:t>
      </w:r>
      <w:r w:rsidR="0053402E">
        <w:rPr>
          <w:szCs w:val="21"/>
        </w:rPr>
        <w:t>家投标报价和</w:t>
      </w:r>
      <w:r w:rsidR="0053402E">
        <w:rPr>
          <w:rFonts w:hint="eastAsia"/>
          <w:bCs/>
          <w:szCs w:val="21"/>
        </w:rPr>
        <w:t>从最低的</w:t>
      </w:r>
      <w:r w:rsidR="0053402E">
        <w:rPr>
          <w:rFonts w:hint="eastAsia"/>
          <w:szCs w:val="21"/>
        </w:rPr>
        <w:t>投标报价</w:t>
      </w:r>
      <w:r w:rsidR="0053402E">
        <w:rPr>
          <w:rFonts w:hint="eastAsia"/>
          <w:bCs/>
          <w:szCs w:val="21"/>
        </w:rPr>
        <w:t>开始去掉</w:t>
      </w:r>
      <w:r w:rsidR="0053402E">
        <w:rPr>
          <w:szCs w:val="21"/>
        </w:rPr>
        <w:t>n</w:t>
      </w:r>
      <w:r w:rsidR="0053402E">
        <w:rPr>
          <w:szCs w:val="21"/>
        </w:rPr>
        <w:t>家</w:t>
      </w:r>
      <w:r w:rsidR="0053402E">
        <w:rPr>
          <w:rFonts w:hint="eastAsia"/>
          <w:szCs w:val="21"/>
        </w:rPr>
        <w:t>或</w:t>
      </w:r>
      <w:r w:rsidR="0053402E">
        <w:rPr>
          <w:szCs w:val="21"/>
        </w:rPr>
        <w:t>n-1</w:t>
      </w:r>
      <w:r w:rsidR="0053402E">
        <w:rPr>
          <w:rFonts w:hint="eastAsia"/>
          <w:szCs w:val="21"/>
        </w:rPr>
        <w:t>家</w:t>
      </w:r>
      <w:r w:rsidR="0053402E">
        <w:rPr>
          <w:szCs w:val="21"/>
        </w:rPr>
        <w:t>（</w:t>
      </w:r>
      <w:r w:rsidR="0053402E">
        <w:rPr>
          <w:rFonts w:hint="eastAsia"/>
          <w:szCs w:val="21"/>
        </w:rPr>
        <w:t>有效报价范围内投标人家数</w:t>
      </w:r>
      <w:r w:rsidR="0053402E">
        <w:rPr>
          <w:szCs w:val="21"/>
        </w:rPr>
        <w:t>为奇数</w:t>
      </w:r>
      <w:r w:rsidR="0053402E">
        <w:rPr>
          <w:rFonts w:hint="eastAsia"/>
          <w:szCs w:val="21"/>
        </w:rPr>
        <w:t>时</w:t>
      </w:r>
      <w:r w:rsidR="0053402E">
        <w:rPr>
          <w:szCs w:val="21"/>
        </w:rPr>
        <w:t>取</w:t>
      </w:r>
      <w:r w:rsidR="0053402E">
        <w:rPr>
          <w:szCs w:val="21"/>
        </w:rPr>
        <w:t>n-1</w:t>
      </w:r>
      <w:r w:rsidR="0053402E">
        <w:rPr>
          <w:szCs w:val="21"/>
        </w:rPr>
        <w:t>家）投标报价后（当出现两个或两个以上相同投标报价时，一并去掉），取</w:t>
      </w:r>
      <w:r w:rsidR="0053402E">
        <w:rPr>
          <w:szCs w:val="21"/>
        </w:rPr>
        <w:t>10</w:t>
      </w:r>
      <w:r w:rsidR="0053402E">
        <w:rPr>
          <w:szCs w:val="21"/>
        </w:rPr>
        <w:t>家（如不足</w:t>
      </w:r>
      <w:r w:rsidR="0053402E">
        <w:rPr>
          <w:szCs w:val="21"/>
        </w:rPr>
        <w:t>10</w:t>
      </w:r>
      <w:r w:rsidR="0053402E">
        <w:rPr>
          <w:szCs w:val="21"/>
        </w:rPr>
        <w:t>家，按实际家数计取）投标人</w:t>
      </w:r>
      <w:r w:rsidR="0053402E">
        <w:rPr>
          <w:rFonts w:hint="eastAsia"/>
          <w:szCs w:val="21"/>
        </w:rPr>
        <w:t>报价</w:t>
      </w:r>
      <w:r w:rsidR="0053402E">
        <w:rPr>
          <w:szCs w:val="21"/>
        </w:rPr>
        <w:t>进入经评审合理低价计算范围，再取其中的</w:t>
      </w:r>
      <w:r w:rsidR="0053402E">
        <w:rPr>
          <w:rFonts w:hint="eastAsia"/>
          <w:szCs w:val="21"/>
        </w:rPr>
        <w:t>有效报价</w:t>
      </w:r>
      <w:r w:rsidR="0053402E">
        <w:rPr>
          <w:szCs w:val="21"/>
        </w:rPr>
        <w:t>的</w:t>
      </w:r>
      <w:r w:rsidR="0053402E">
        <w:rPr>
          <w:rFonts w:hint="eastAsia"/>
          <w:szCs w:val="21"/>
        </w:rPr>
        <w:t>算术</w:t>
      </w:r>
      <w:r w:rsidR="0053402E">
        <w:rPr>
          <w:szCs w:val="21"/>
        </w:rPr>
        <w:t>平均值作为</w:t>
      </w:r>
      <w:r w:rsidR="0053402E">
        <w:rPr>
          <w:rFonts w:hint="eastAsia"/>
          <w:szCs w:val="21"/>
        </w:rPr>
        <w:t>经评审的合理低价</w:t>
      </w:r>
      <w:r w:rsidR="0053402E">
        <w:rPr>
          <w:szCs w:val="21"/>
        </w:rPr>
        <w:t>；有效报价的投标人在</w:t>
      </w:r>
      <w:r w:rsidR="0053402E">
        <w:rPr>
          <w:szCs w:val="21"/>
        </w:rPr>
        <w:t>10</w:t>
      </w:r>
      <w:r w:rsidR="0053402E">
        <w:rPr>
          <w:szCs w:val="21"/>
        </w:rPr>
        <w:t>家（含</w:t>
      </w:r>
      <w:r w:rsidR="0053402E">
        <w:rPr>
          <w:szCs w:val="21"/>
        </w:rPr>
        <w:t>10</w:t>
      </w:r>
      <w:r w:rsidR="0053402E">
        <w:rPr>
          <w:szCs w:val="21"/>
        </w:rPr>
        <w:t>家）以下的，将全部</w:t>
      </w:r>
      <w:r w:rsidR="0053402E">
        <w:rPr>
          <w:rFonts w:hint="eastAsia"/>
          <w:szCs w:val="21"/>
        </w:rPr>
        <w:t>有效报价</w:t>
      </w:r>
      <w:r w:rsidR="0053402E">
        <w:rPr>
          <w:szCs w:val="21"/>
        </w:rPr>
        <w:t>的算术平均值作为</w:t>
      </w:r>
      <w:r w:rsidR="0053402E">
        <w:rPr>
          <w:bCs/>
          <w:szCs w:val="21"/>
        </w:rPr>
        <w:t>经评审的合理低价</w:t>
      </w:r>
      <w:r w:rsidR="0053402E">
        <w:rPr>
          <w:szCs w:val="21"/>
        </w:rPr>
        <w:t>。</w:t>
      </w:r>
      <w:r w:rsidR="0053402E">
        <w:rPr>
          <w:bCs/>
          <w:szCs w:val="22"/>
        </w:rPr>
        <w:t>n=</w:t>
      </w:r>
      <w:r w:rsidR="0053402E">
        <w:rPr>
          <w:rFonts w:hAnsi="Calibri"/>
          <w:bCs/>
          <w:szCs w:val="22"/>
        </w:rPr>
        <w:t>（有效报价范围的投标人家数－</w:t>
      </w:r>
      <w:r w:rsidR="0053402E">
        <w:rPr>
          <w:bCs/>
          <w:szCs w:val="22"/>
        </w:rPr>
        <w:t>10</w:t>
      </w:r>
      <w:r w:rsidR="0053402E">
        <w:rPr>
          <w:rFonts w:hAnsi="Calibri"/>
          <w:bCs/>
          <w:szCs w:val="22"/>
        </w:rPr>
        <w:t>）</w:t>
      </w:r>
      <w:r w:rsidR="0053402E">
        <w:rPr>
          <w:bCs/>
          <w:szCs w:val="22"/>
        </w:rPr>
        <w:t>/2</w:t>
      </w:r>
      <w:r w:rsidR="0053402E">
        <w:rPr>
          <w:rFonts w:hAnsi="Calibri"/>
          <w:bCs/>
          <w:szCs w:val="22"/>
        </w:rPr>
        <w:t>，</w:t>
      </w:r>
      <w:r w:rsidR="0053402E">
        <w:rPr>
          <w:bCs/>
          <w:szCs w:val="22"/>
        </w:rPr>
        <w:t>n</w:t>
      </w:r>
      <w:r w:rsidR="0053402E">
        <w:rPr>
          <w:rFonts w:hAnsi="Calibri"/>
          <w:bCs/>
          <w:szCs w:val="22"/>
        </w:rPr>
        <w:t>为四舍五入取整数。</w:t>
      </w:r>
    </w:p>
    <w:p w:rsidR="00646E50" w:rsidRDefault="00DF050B">
      <w:pPr>
        <w:pStyle w:val="a3"/>
        <w:spacing w:line="360" w:lineRule="auto"/>
        <w:ind w:firstLineChars="202" w:firstLine="424"/>
        <w:outlineLvl w:val="0"/>
        <w:rPr>
          <w:rFonts w:hAnsi="宋体"/>
          <w:color w:val="000000"/>
        </w:rPr>
      </w:pPr>
      <w:r>
        <w:rPr>
          <w:rFonts w:hAnsi="宋体" w:hint="eastAsia"/>
          <w:color w:val="000000"/>
        </w:rPr>
        <w:t>投标人</w:t>
      </w:r>
      <w:r w:rsidR="00004998">
        <w:rPr>
          <w:rFonts w:hAnsi="宋体" w:hint="eastAsia"/>
          <w:color w:val="000000"/>
        </w:rPr>
        <w:t>的竞标报价等于</w:t>
      </w:r>
      <w:r w:rsidR="00ED578B">
        <w:rPr>
          <w:rFonts w:asciiTheme="minorEastAsia" w:eastAsiaTheme="minorEastAsia" w:hAnsiTheme="minorEastAsia" w:hint="eastAsia"/>
          <w:szCs w:val="21"/>
        </w:rPr>
        <w:t>合理低</w:t>
      </w:r>
      <w:r w:rsidR="00ED578B">
        <w:rPr>
          <w:rFonts w:hAnsi="宋体" w:hint="eastAsia"/>
          <w:color w:val="000000"/>
        </w:rPr>
        <w:t>价</w:t>
      </w:r>
      <w:r w:rsidR="00004998">
        <w:rPr>
          <w:rFonts w:hAnsi="宋体" w:hint="eastAsia"/>
          <w:color w:val="000000"/>
        </w:rPr>
        <w:t>C的，得满分</w:t>
      </w:r>
      <w:r w:rsidR="00ED578B">
        <w:rPr>
          <w:rFonts w:hAnsi="宋体" w:hint="eastAsia"/>
          <w:color w:val="000000"/>
        </w:rPr>
        <w:t>100</w:t>
      </w:r>
      <w:r w:rsidR="00004998">
        <w:rPr>
          <w:rFonts w:hAnsi="宋体" w:hint="eastAsia"/>
          <w:color w:val="000000"/>
        </w:rPr>
        <w:t>分，每高于</w:t>
      </w:r>
      <w:r w:rsidR="00B456D1">
        <w:rPr>
          <w:rFonts w:hAnsi="宋体" w:hint="eastAsia"/>
          <w:color w:val="000000"/>
        </w:rPr>
        <w:t>合理</w:t>
      </w:r>
      <w:r w:rsidR="00004998">
        <w:rPr>
          <w:rFonts w:hAnsi="宋体" w:hint="eastAsia"/>
          <w:color w:val="000000"/>
        </w:rPr>
        <w:t>底价C一个百分点扣</w:t>
      </w:r>
      <w:r w:rsidR="00855DE7">
        <w:rPr>
          <w:rFonts w:hAnsi="宋体" w:hint="eastAsia"/>
          <w:color w:val="000000"/>
        </w:rPr>
        <w:t>2</w:t>
      </w:r>
      <w:r w:rsidR="00004998">
        <w:rPr>
          <w:rFonts w:hAnsi="宋体" w:hint="eastAsia"/>
          <w:color w:val="000000"/>
        </w:rPr>
        <w:t>分，每低于</w:t>
      </w:r>
      <w:r w:rsidR="00B456D1">
        <w:rPr>
          <w:rFonts w:hAnsi="宋体" w:hint="eastAsia"/>
          <w:color w:val="000000"/>
        </w:rPr>
        <w:t>合理</w:t>
      </w:r>
      <w:r w:rsidR="00004998">
        <w:rPr>
          <w:rFonts w:hAnsi="宋体" w:hint="eastAsia"/>
          <w:color w:val="000000"/>
        </w:rPr>
        <w:t>底价C一个百分点扣</w:t>
      </w:r>
      <w:r w:rsidR="00855DE7">
        <w:rPr>
          <w:rFonts w:hAnsi="宋体" w:hint="eastAsia"/>
          <w:color w:val="000000"/>
        </w:rPr>
        <w:t>1</w:t>
      </w:r>
      <w:r w:rsidR="00004998">
        <w:rPr>
          <w:rFonts w:hAnsi="宋体" w:hint="eastAsia"/>
          <w:color w:val="000000"/>
        </w:rPr>
        <w:t>分</w:t>
      </w:r>
      <w:r w:rsidR="00646E50">
        <w:rPr>
          <w:rFonts w:hAnsi="宋体" w:hint="eastAsia"/>
          <w:color w:val="000000"/>
        </w:rPr>
        <w:t>。</w:t>
      </w:r>
    </w:p>
    <w:p w:rsidR="008B4A5E" w:rsidRDefault="00646E50">
      <w:pPr>
        <w:pStyle w:val="a3"/>
        <w:spacing w:line="360" w:lineRule="auto"/>
        <w:ind w:firstLineChars="202" w:firstLine="424"/>
        <w:outlineLvl w:val="0"/>
        <w:rPr>
          <w:rFonts w:asciiTheme="minorEastAsia" w:eastAsiaTheme="minorEastAsia" w:hAnsiTheme="minorEastAsia"/>
          <w:szCs w:val="21"/>
        </w:rPr>
      </w:pPr>
      <w:r>
        <w:rPr>
          <w:rFonts w:hAnsi="宋体" w:hint="eastAsia"/>
          <w:color w:val="000000"/>
        </w:rPr>
        <w:t>商务评</w:t>
      </w:r>
      <w:r w:rsidR="006756F6">
        <w:rPr>
          <w:rFonts w:hAnsi="宋体" w:hint="eastAsia"/>
          <w:color w:val="000000"/>
        </w:rPr>
        <w:t>分</w:t>
      </w:r>
      <w:r w:rsidR="00ED578B">
        <w:rPr>
          <w:rFonts w:hAnsi="宋体" w:hint="eastAsia"/>
          <w:color w:val="000000"/>
        </w:rPr>
        <w:t>得分最高</w:t>
      </w:r>
      <w:r w:rsidR="00DF050B">
        <w:rPr>
          <w:rFonts w:hAnsi="宋体" w:hint="eastAsia"/>
          <w:color w:val="000000"/>
        </w:rPr>
        <w:t>投标人</w:t>
      </w:r>
      <w:r w:rsidR="00ED578B">
        <w:rPr>
          <w:rFonts w:hAnsi="宋体" w:hint="eastAsia"/>
          <w:color w:val="000000"/>
        </w:rPr>
        <w:t>作为第一供应商候选人，候选人</w:t>
      </w:r>
      <w:r w:rsidR="00B456D1">
        <w:rPr>
          <w:rFonts w:hAnsi="宋体" w:hint="eastAsia"/>
          <w:color w:val="000000"/>
        </w:rPr>
        <w:t>按</w:t>
      </w:r>
      <w:r w:rsidR="00685F47">
        <w:rPr>
          <w:rFonts w:hAnsi="宋体" w:hint="eastAsia"/>
          <w:color w:val="000000"/>
        </w:rPr>
        <w:t>得分</w:t>
      </w:r>
      <w:r>
        <w:rPr>
          <w:rFonts w:hAnsi="宋体" w:hint="eastAsia"/>
          <w:color w:val="000000"/>
        </w:rPr>
        <w:t>从</w:t>
      </w:r>
      <w:r w:rsidR="00685F47">
        <w:rPr>
          <w:rFonts w:hAnsi="宋体" w:hint="eastAsia"/>
          <w:color w:val="000000"/>
        </w:rPr>
        <w:t>高</w:t>
      </w:r>
      <w:r>
        <w:rPr>
          <w:rFonts w:hAnsi="宋体" w:hint="eastAsia"/>
          <w:color w:val="000000"/>
        </w:rPr>
        <w:t>到</w:t>
      </w:r>
      <w:r w:rsidR="00685F47">
        <w:rPr>
          <w:rFonts w:hAnsi="宋体" w:hint="eastAsia"/>
          <w:color w:val="000000"/>
        </w:rPr>
        <w:t>低排序</w:t>
      </w:r>
      <w:r w:rsidR="006756F6">
        <w:rPr>
          <w:rFonts w:hAnsi="宋体" w:hint="eastAsia"/>
          <w:color w:val="000000"/>
        </w:rPr>
        <w:t>，得分相同报价低者排前</w:t>
      </w:r>
      <w:r w:rsidR="00685F47">
        <w:rPr>
          <w:rFonts w:hAnsi="宋体" w:hint="eastAsia"/>
        </w:rPr>
        <w:t>。</w:t>
      </w:r>
    </w:p>
    <w:p w:rsidR="008B4A5E" w:rsidRDefault="00003415">
      <w:pPr>
        <w:spacing w:line="360" w:lineRule="auto"/>
        <w:rPr>
          <w:rFonts w:asciiTheme="minorEastAsia" w:eastAsiaTheme="minorEastAsia" w:hAnsiTheme="minorEastAsia"/>
          <w:b/>
          <w:szCs w:val="21"/>
        </w:rPr>
      </w:pPr>
      <w:r w:rsidRPr="00492A5A">
        <w:rPr>
          <w:rFonts w:asciiTheme="minorEastAsia" w:eastAsiaTheme="minorEastAsia" w:hAnsiTheme="minorEastAsia" w:hint="eastAsia"/>
          <w:b/>
          <w:szCs w:val="21"/>
        </w:rPr>
        <w:t>六、</w:t>
      </w:r>
      <w:r w:rsidR="00A342F9">
        <w:rPr>
          <w:rFonts w:asciiTheme="minorEastAsia" w:eastAsiaTheme="minorEastAsia" w:hAnsiTheme="minorEastAsia" w:hint="eastAsia"/>
          <w:b/>
          <w:szCs w:val="21"/>
        </w:rPr>
        <w:t>合同协议格式</w:t>
      </w:r>
    </w:p>
    <w:p w:rsidR="00206090" w:rsidRPr="00F1471E" w:rsidRDefault="00DA0F95" w:rsidP="00206090">
      <w:pPr>
        <w:keepNext/>
        <w:keepLines/>
        <w:spacing w:before="260" w:after="260" w:line="415" w:lineRule="auto"/>
        <w:jc w:val="center"/>
        <w:outlineLvl w:val="1"/>
        <w:rPr>
          <w:rFonts w:ascii="Arial" w:eastAsia="黑体" w:hAnsi="Arial"/>
          <w:b/>
          <w:bCs/>
          <w:sz w:val="32"/>
          <w:szCs w:val="32"/>
        </w:rPr>
      </w:pPr>
      <w:bookmarkStart w:id="8" w:name="_Toc351203480"/>
      <w:bookmarkStart w:id="9" w:name="_Toc296890982"/>
      <w:bookmarkStart w:id="10" w:name="_Toc296503025"/>
      <w:bookmarkStart w:id="11" w:name="_Toc383182197"/>
      <w:bookmarkStart w:id="12" w:name="_Toc437516222"/>
      <w:bookmarkStart w:id="13" w:name="_Toc376121758"/>
      <w:bookmarkStart w:id="14" w:name="_Toc3563"/>
      <w:bookmarkStart w:id="15" w:name="_Toc456084080"/>
      <w:bookmarkStart w:id="16" w:name="_Toc373227552"/>
      <w:r>
        <w:rPr>
          <w:rFonts w:ascii="Arial" w:eastAsia="黑体" w:hAnsi="Arial" w:hint="eastAsia"/>
          <w:b/>
          <w:bCs/>
          <w:sz w:val="32"/>
          <w:szCs w:val="32"/>
          <w:highlight w:val="white"/>
        </w:rPr>
        <w:t>第一部分</w:t>
      </w:r>
      <w:r>
        <w:rPr>
          <w:rFonts w:ascii="Arial" w:eastAsia="黑体" w:hAnsi="Arial" w:hint="eastAsia"/>
          <w:b/>
          <w:bCs/>
          <w:sz w:val="32"/>
          <w:szCs w:val="32"/>
          <w:highlight w:val="white"/>
        </w:rPr>
        <w:t xml:space="preserve">   </w:t>
      </w:r>
      <w:r w:rsidR="00206090" w:rsidRPr="00F1471E">
        <w:rPr>
          <w:rFonts w:ascii="Arial" w:eastAsia="黑体" w:hAnsi="Arial" w:hint="eastAsia"/>
          <w:b/>
          <w:bCs/>
          <w:sz w:val="32"/>
          <w:szCs w:val="32"/>
          <w:highlight w:val="white"/>
        </w:rPr>
        <w:t>合同协议书</w:t>
      </w:r>
      <w:bookmarkEnd w:id="8"/>
      <w:bookmarkEnd w:id="9"/>
      <w:bookmarkEnd w:id="10"/>
      <w:bookmarkEnd w:id="11"/>
      <w:bookmarkEnd w:id="12"/>
      <w:bookmarkEnd w:id="13"/>
      <w:bookmarkEnd w:id="14"/>
      <w:bookmarkEnd w:id="15"/>
      <w:bookmarkEnd w:id="16"/>
    </w:p>
    <w:p w:rsidR="00206090" w:rsidRPr="00F1471E" w:rsidRDefault="00206090" w:rsidP="00206090">
      <w:pPr>
        <w:spacing w:line="360" w:lineRule="auto"/>
        <w:rPr>
          <w:rFonts w:ascii="宋体" w:hAnsi="宋体"/>
          <w:b/>
          <w:color w:val="000000"/>
          <w:szCs w:val="21"/>
          <w:u w:val="single"/>
        </w:rPr>
      </w:pPr>
      <w:r w:rsidRPr="00F1471E">
        <w:rPr>
          <w:rFonts w:ascii="宋体" w:hAnsi="宋体" w:hint="eastAsia"/>
          <w:b/>
          <w:color w:val="000000"/>
          <w:szCs w:val="21"/>
          <w:highlight w:val="white"/>
        </w:rPr>
        <w:t>发包人（全称）：</w:t>
      </w:r>
      <w:r w:rsidRPr="00F1471E">
        <w:rPr>
          <w:rFonts w:ascii="宋体" w:hAnsi="宋体" w:cs="宋体" w:hint="eastAsia"/>
          <w:b/>
          <w:color w:val="000000"/>
          <w:szCs w:val="21"/>
          <w:highlight w:val="white"/>
          <w:u w:val="single"/>
        </w:rPr>
        <w:t></w:t>
      </w:r>
      <w:r w:rsidRPr="00F1471E">
        <w:rPr>
          <w:rFonts w:ascii="宋体" w:hAnsi="宋体" w:hint="eastAsia"/>
          <w:b/>
          <w:color w:val="000000"/>
          <w:szCs w:val="21"/>
          <w:highlight w:val="white"/>
          <w:u w:val="single"/>
        </w:rPr>
        <w:t xml:space="preserve">               </w:t>
      </w:r>
      <w:r w:rsidRPr="00F1471E">
        <w:rPr>
          <w:rFonts w:ascii="宋体" w:hAnsi="宋体" w:cs="宋体" w:hint="eastAsia"/>
          <w:b/>
          <w:color w:val="000000"/>
          <w:szCs w:val="21"/>
          <w:highlight w:val="white"/>
          <w:u w:val="single"/>
        </w:rPr>
        <w:t></w:t>
      </w:r>
      <w:r w:rsidRPr="00F1471E">
        <w:rPr>
          <w:rFonts w:ascii="宋体" w:hAnsi="宋体" w:hint="eastAsia"/>
          <w:b/>
          <w:color w:val="000000"/>
          <w:szCs w:val="21"/>
          <w:highlight w:val="white"/>
          <w:u w:val="single"/>
        </w:rPr>
        <w:t xml:space="preserve">      </w:t>
      </w:r>
      <w:r w:rsidRPr="00F1471E">
        <w:rPr>
          <w:rFonts w:ascii="宋体" w:hAnsi="宋体" w:cs="宋体" w:hint="eastAsia"/>
          <w:b/>
          <w:color w:val="000000"/>
          <w:szCs w:val="21"/>
          <w:highlight w:val="white"/>
          <w:u w:val="single"/>
        </w:rPr>
        <w:t></w:t>
      </w:r>
      <w:r w:rsidRPr="00F1471E">
        <w:rPr>
          <w:rFonts w:ascii="宋体" w:hAnsi="宋体" w:hint="eastAsia"/>
          <w:b/>
          <w:color w:val="000000"/>
          <w:szCs w:val="21"/>
          <w:highlight w:val="white"/>
          <w:u w:val="single"/>
        </w:rPr>
        <w:t xml:space="preserve"> </w:t>
      </w:r>
      <w:r w:rsidRPr="00F1471E">
        <w:rPr>
          <w:rFonts w:ascii="宋体" w:hAnsi="宋体" w:cs="宋体" w:hint="eastAsia"/>
          <w:b/>
          <w:color w:val="000000"/>
          <w:szCs w:val="21"/>
          <w:highlight w:val="white"/>
          <w:u w:val="single"/>
        </w:rPr>
        <w:t></w:t>
      </w:r>
      <w:r w:rsidRPr="00F1471E">
        <w:rPr>
          <w:rFonts w:ascii="宋体" w:hAnsi="宋体" w:hint="eastAsia"/>
          <w:b/>
          <w:color w:val="000000"/>
          <w:szCs w:val="21"/>
          <w:highlight w:val="white"/>
          <w:u w:val="single"/>
        </w:rPr>
        <w:t xml:space="preserve"> </w:t>
      </w:r>
      <w:r w:rsidRPr="00F1471E">
        <w:rPr>
          <w:rFonts w:ascii="宋体" w:hAnsi="宋体" w:cs="宋体" w:hint="eastAsia"/>
          <w:b/>
          <w:color w:val="000000"/>
          <w:szCs w:val="21"/>
          <w:highlight w:val="white"/>
          <w:u w:val="single"/>
        </w:rPr>
        <w:t></w:t>
      </w:r>
    </w:p>
    <w:p w:rsidR="00206090" w:rsidRPr="00F1471E" w:rsidRDefault="00206090" w:rsidP="00206090">
      <w:pPr>
        <w:spacing w:line="360" w:lineRule="auto"/>
        <w:rPr>
          <w:rFonts w:ascii="宋体" w:hAnsi="宋体"/>
          <w:b/>
          <w:color w:val="000000"/>
          <w:szCs w:val="21"/>
          <w:u w:val="single"/>
        </w:rPr>
      </w:pPr>
      <w:r w:rsidRPr="00F1471E">
        <w:rPr>
          <w:rFonts w:ascii="宋体" w:hAnsi="宋体" w:hint="eastAsia"/>
          <w:b/>
          <w:color w:val="000000"/>
          <w:szCs w:val="21"/>
          <w:highlight w:val="white"/>
        </w:rPr>
        <w:t>承包人（全称）：</w:t>
      </w:r>
      <w:r w:rsidRPr="00F1471E">
        <w:rPr>
          <w:rFonts w:ascii="宋体" w:hAnsi="宋体" w:cs="宋体" w:hint="eastAsia"/>
          <w:b/>
          <w:color w:val="000000"/>
          <w:szCs w:val="21"/>
          <w:highlight w:val="white"/>
          <w:u w:val="single"/>
        </w:rPr>
        <w:t></w:t>
      </w:r>
      <w:r w:rsidRPr="00F1471E">
        <w:rPr>
          <w:rFonts w:ascii="宋体" w:hAnsi="宋体" w:hint="eastAsia"/>
          <w:b/>
          <w:color w:val="000000"/>
          <w:szCs w:val="21"/>
          <w:highlight w:val="white"/>
          <w:u w:val="single"/>
        </w:rPr>
        <w:t xml:space="preserve">              </w:t>
      </w:r>
      <w:r w:rsidRPr="00F1471E">
        <w:rPr>
          <w:rFonts w:ascii="宋体" w:hAnsi="宋体" w:cs="宋体" w:hint="eastAsia"/>
          <w:b/>
          <w:color w:val="000000"/>
          <w:szCs w:val="21"/>
          <w:highlight w:val="white"/>
          <w:u w:val="single"/>
        </w:rPr>
        <w:t></w:t>
      </w:r>
      <w:r w:rsidRPr="00F1471E">
        <w:rPr>
          <w:rFonts w:ascii="宋体" w:hAnsi="宋体" w:hint="eastAsia"/>
          <w:b/>
          <w:color w:val="000000"/>
          <w:szCs w:val="21"/>
          <w:highlight w:val="white"/>
          <w:u w:val="single"/>
        </w:rPr>
        <w:t xml:space="preserve">      </w:t>
      </w:r>
      <w:r w:rsidRPr="00F1471E">
        <w:rPr>
          <w:rFonts w:ascii="宋体" w:hAnsi="宋体" w:cs="宋体" w:hint="eastAsia"/>
          <w:b/>
          <w:color w:val="000000"/>
          <w:szCs w:val="21"/>
          <w:highlight w:val="white"/>
          <w:u w:val="single"/>
        </w:rPr>
        <w:t></w:t>
      </w:r>
      <w:r w:rsidRPr="00F1471E">
        <w:rPr>
          <w:rFonts w:ascii="宋体" w:hAnsi="宋体" w:hint="eastAsia"/>
          <w:b/>
          <w:color w:val="000000"/>
          <w:szCs w:val="21"/>
          <w:highlight w:val="white"/>
          <w:u w:val="single"/>
        </w:rPr>
        <w:t xml:space="preserve">  </w:t>
      </w:r>
      <w:r w:rsidRPr="00F1471E">
        <w:rPr>
          <w:rFonts w:ascii="宋体" w:hAnsi="宋体" w:cs="宋体" w:hint="eastAsia"/>
          <w:b/>
          <w:color w:val="000000"/>
          <w:szCs w:val="21"/>
          <w:highlight w:val="white"/>
          <w:u w:val="single"/>
        </w:rPr>
        <w:t></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根据《中华人民共和国合同法》、《中华人民共和国建筑法》及有关法律规定，遵循平等、自愿、公平和诚实信用的原则，双方就</w:t>
      </w:r>
      <w:r>
        <w:rPr>
          <w:rFonts w:ascii="宋体" w:hAnsi="Courier New" w:cs="宋体" w:hint="eastAsia"/>
          <w:bCs/>
          <w:szCs w:val="21"/>
          <w:u w:val="single"/>
          <w:lang w:val="zh-CN"/>
        </w:rPr>
        <w:t>十四层住院大楼电梯井道改造工程</w:t>
      </w:r>
      <w:r w:rsidRPr="00F1471E">
        <w:rPr>
          <w:rFonts w:ascii="宋体" w:hAnsi="宋体" w:hint="eastAsia"/>
          <w:color w:val="000000"/>
          <w:szCs w:val="21"/>
          <w:highlight w:val="white"/>
        </w:rPr>
        <w:t>施工及有关事项协商一致，共同达成如下协议：</w:t>
      </w:r>
    </w:p>
    <w:p w:rsidR="008B4A5E" w:rsidRDefault="00206090">
      <w:pPr>
        <w:spacing w:line="30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17" w:name="_Toc351203481"/>
      <w:r w:rsidRPr="00F1471E">
        <w:rPr>
          <w:rFonts w:ascii="宋体" w:hAnsi="宋体" w:hint="eastAsia"/>
          <w:bCs/>
          <w:color w:val="000000"/>
          <w:szCs w:val="21"/>
          <w:highlight w:val="white"/>
        </w:rPr>
        <w:t>一、工程概况</w:t>
      </w:r>
      <w:bookmarkEnd w:id="17"/>
    </w:p>
    <w:p w:rsidR="008B4A5E" w:rsidRDefault="00206090">
      <w:pPr>
        <w:spacing w:line="300" w:lineRule="auto"/>
        <w:ind w:firstLineChars="196" w:firstLine="412"/>
        <w:rPr>
          <w:rFonts w:ascii="宋体" w:hAnsi="宋体"/>
          <w:color w:val="000000"/>
          <w:szCs w:val="21"/>
          <w:u w:val="single"/>
        </w:rPr>
      </w:pPr>
      <w:r w:rsidRPr="00F1471E">
        <w:rPr>
          <w:rFonts w:ascii="宋体" w:hAnsi="宋体" w:hint="eastAsia"/>
          <w:bCs/>
          <w:color w:val="000000"/>
          <w:szCs w:val="21"/>
          <w:highlight w:val="white"/>
        </w:rPr>
        <w:t>1.工程名称</w:t>
      </w:r>
      <w:r w:rsidRPr="00F1471E">
        <w:rPr>
          <w:rFonts w:ascii="宋体" w:hAnsi="宋体" w:hint="eastAsia"/>
          <w:color w:val="000000"/>
          <w:szCs w:val="21"/>
          <w:highlight w:val="white"/>
        </w:rPr>
        <w:t>：</w:t>
      </w:r>
      <w:r w:rsidRPr="00F1471E">
        <w:rPr>
          <w:rFonts w:ascii="宋体" w:hAnsi="宋体" w:cs="宋体" w:hint="eastAsia"/>
          <w:color w:val="000000"/>
          <w:szCs w:val="21"/>
          <w:highlight w:val="white"/>
          <w:u w:val="single"/>
        </w:rPr>
        <w:t></w:t>
      </w:r>
      <w:r>
        <w:rPr>
          <w:rFonts w:ascii="宋体" w:hAnsi="Courier New" w:cs="宋体" w:hint="eastAsia"/>
          <w:bCs/>
          <w:szCs w:val="21"/>
          <w:u w:val="single"/>
          <w:lang w:val="zh-CN"/>
        </w:rPr>
        <w:t>十四层住院大楼电梯井道改造工程</w:t>
      </w:r>
      <w:r w:rsidRPr="00F1471E">
        <w:rPr>
          <w:rFonts w:ascii="宋体" w:hAnsi="Courier New" w:cs="宋体" w:hint="eastAsia"/>
          <w:bCs/>
          <w:szCs w:val="21"/>
          <w:u w:val="single"/>
          <w:lang w:val="zh-CN"/>
        </w:rPr>
        <w:t xml:space="preserve"> </w:t>
      </w:r>
      <w:r w:rsidRPr="00F1471E">
        <w:rPr>
          <w:rFonts w:ascii="宋体" w:hAnsi="宋体" w:hint="eastAsia"/>
          <w:color w:val="000000"/>
          <w:szCs w:val="21"/>
          <w:highlight w:val="white"/>
        </w:rPr>
        <w:t>。</w:t>
      </w:r>
    </w:p>
    <w:p w:rsidR="008B4A5E" w:rsidRDefault="00206090">
      <w:pPr>
        <w:spacing w:line="360" w:lineRule="auto"/>
        <w:ind w:firstLineChars="196" w:firstLine="412"/>
        <w:rPr>
          <w:rFonts w:ascii="宋体" w:hAnsi="宋体"/>
          <w:bCs/>
          <w:color w:val="000000"/>
          <w:szCs w:val="21"/>
        </w:rPr>
      </w:pPr>
      <w:r w:rsidRPr="00F1471E">
        <w:rPr>
          <w:rFonts w:ascii="宋体" w:hAnsi="宋体" w:hint="eastAsia"/>
          <w:bCs/>
          <w:color w:val="000000"/>
          <w:szCs w:val="21"/>
          <w:highlight w:val="white"/>
        </w:rPr>
        <w:t>2.工程地点：</w:t>
      </w:r>
      <w:r w:rsidRPr="00F1471E">
        <w:rPr>
          <w:rFonts w:ascii="宋体" w:hAnsi="宋体" w:cs="宋体" w:hint="eastAsia"/>
          <w:color w:val="000000"/>
          <w:szCs w:val="21"/>
          <w:highlight w:val="white"/>
          <w:u w:val="single"/>
        </w:rPr>
        <w:t>广西江滨医院院内</w:t>
      </w:r>
      <w:r w:rsidRPr="00F1471E">
        <w:rPr>
          <w:rFonts w:ascii="宋体" w:hAnsi="宋体" w:hint="eastAsia"/>
          <w:color w:val="000000"/>
          <w:szCs w:val="21"/>
          <w:highlight w:val="white"/>
          <w:u w:val="single"/>
        </w:rPr>
        <w:t xml:space="preserve"> </w:t>
      </w:r>
      <w:r w:rsidRPr="00F1471E">
        <w:rPr>
          <w:rFonts w:ascii="宋体" w:hAnsi="宋体" w:hint="eastAsia"/>
          <w:color w:val="000000"/>
          <w:szCs w:val="21"/>
          <w:highlight w:val="white"/>
        </w:rPr>
        <w:t>。</w:t>
      </w:r>
    </w:p>
    <w:p w:rsidR="008B4A5E" w:rsidRDefault="00206090">
      <w:pPr>
        <w:tabs>
          <w:tab w:val="left" w:pos="4053"/>
        </w:tabs>
        <w:spacing w:line="300" w:lineRule="auto"/>
        <w:ind w:firstLineChars="200" w:firstLine="420"/>
        <w:rPr>
          <w:rFonts w:ascii="宋体" w:hAnsi="宋体"/>
          <w:bCs/>
          <w:color w:val="000000"/>
          <w:szCs w:val="21"/>
          <w:u w:val="single"/>
        </w:rPr>
      </w:pPr>
      <w:r w:rsidRPr="00F1471E">
        <w:rPr>
          <w:rFonts w:ascii="宋体" w:hAnsi="宋体" w:hint="eastAsia"/>
          <w:bCs/>
          <w:color w:val="000000"/>
          <w:szCs w:val="21"/>
          <w:highlight w:val="white"/>
        </w:rPr>
        <w:t>5.工程内容：</w:t>
      </w:r>
      <w:r w:rsidRPr="00FF57A4">
        <w:rPr>
          <w:rFonts w:ascii="宋体" w:hAnsi="宋体" w:hint="eastAsia"/>
          <w:bCs/>
          <w:color w:val="000000"/>
          <w:szCs w:val="21"/>
          <w:u w:val="single"/>
        </w:rPr>
        <w:t>拆除清运电梯井道范围内原有的隔墙、楼板、设施及装饰；开挖修建井道基坑及防水施工；对门洞进行装饰</w:t>
      </w:r>
      <w:r>
        <w:rPr>
          <w:rFonts w:ascii="宋体" w:hAnsi="宋体" w:hint="eastAsia"/>
          <w:bCs/>
          <w:color w:val="000000"/>
          <w:szCs w:val="21"/>
          <w:u w:val="single"/>
        </w:rPr>
        <w:t>等图纸所有包括的内容。</w:t>
      </w:r>
      <w:r w:rsidRPr="00FF57A4">
        <w:rPr>
          <w:rFonts w:ascii="宋体" w:hAnsi="宋体" w:hint="eastAsia"/>
          <w:bCs/>
          <w:color w:val="000000"/>
          <w:szCs w:val="21"/>
          <w:u w:val="single"/>
        </w:rPr>
        <w:t>工程量详见附件一</w:t>
      </w:r>
    </w:p>
    <w:p w:rsidR="008B4A5E" w:rsidRDefault="00206090">
      <w:pPr>
        <w:tabs>
          <w:tab w:val="left" w:pos="4053"/>
        </w:tabs>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6.工程承包范围：</w:t>
      </w:r>
    </w:p>
    <w:p w:rsidR="008B4A5E" w:rsidRDefault="00206090">
      <w:pPr>
        <w:spacing w:line="300" w:lineRule="auto"/>
        <w:ind w:firstLineChars="193" w:firstLine="405"/>
        <w:rPr>
          <w:rFonts w:ascii="宋体" w:hAnsi="宋体"/>
          <w:color w:val="000000"/>
          <w:szCs w:val="21"/>
        </w:rPr>
      </w:pPr>
      <w:r w:rsidRPr="00F1471E">
        <w:rPr>
          <w:rFonts w:ascii="宋体" w:hAnsi="宋体" w:cs="宋体" w:hint="eastAsia"/>
          <w:color w:val="000000"/>
          <w:szCs w:val="21"/>
          <w:highlight w:val="white"/>
          <w:u w:val="single"/>
        </w:rPr>
        <w:t>材料采购、</w:t>
      </w:r>
      <w:r>
        <w:rPr>
          <w:rFonts w:ascii="宋体" w:hAnsi="宋体" w:cs="宋体" w:hint="eastAsia"/>
          <w:color w:val="000000"/>
          <w:szCs w:val="21"/>
          <w:highlight w:val="white"/>
          <w:u w:val="single"/>
        </w:rPr>
        <w:t>施工</w:t>
      </w:r>
      <w:r w:rsidRPr="00F1471E">
        <w:rPr>
          <w:rFonts w:ascii="宋体" w:hAnsi="宋体" w:cs="宋体" w:hint="eastAsia"/>
          <w:color w:val="000000"/>
          <w:szCs w:val="21"/>
          <w:highlight w:val="white"/>
          <w:u w:val="single"/>
        </w:rPr>
        <w:t>、现场清理、材料整理验收</w:t>
      </w:r>
      <w:r w:rsidRPr="00F1471E">
        <w:rPr>
          <w:rFonts w:ascii="宋体" w:hAnsi="宋体" w:hint="eastAsia"/>
          <w:color w:val="000000"/>
          <w:szCs w:val="21"/>
          <w:highlight w:val="white"/>
        </w:rPr>
        <w:t>。</w:t>
      </w:r>
    </w:p>
    <w:p w:rsidR="008B4A5E" w:rsidRDefault="00206090">
      <w:pPr>
        <w:spacing w:line="30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18" w:name="_Toc351203482"/>
      <w:r w:rsidRPr="00F1471E">
        <w:rPr>
          <w:rFonts w:ascii="宋体" w:hAnsi="宋体" w:hint="eastAsia"/>
          <w:bCs/>
          <w:color w:val="000000"/>
          <w:szCs w:val="21"/>
          <w:highlight w:val="white"/>
        </w:rPr>
        <w:t>二、合同工期</w:t>
      </w:r>
      <w:bookmarkEnd w:id="18"/>
    </w:p>
    <w:p w:rsidR="008B4A5E" w:rsidRDefault="00206090">
      <w:pPr>
        <w:spacing w:line="300" w:lineRule="auto"/>
        <w:ind w:firstLine="459"/>
        <w:rPr>
          <w:rFonts w:ascii="宋体" w:hAnsi="宋体"/>
          <w:color w:val="000000"/>
          <w:szCs w:val="21"/>
        </w:rPr>
      </w:pPr>
      <w:r w:rsidRPr="00F1471E">
        <w:rPr>
          <w:rFonts w:ascii="宋体" w:hAnsi="宋体" w:hint="eastAsia"/>
          <w:color w:val="000000"/>
          <w:szCs w:val="21"/>
          <w:highlight w:val="white"/>
        </w:rPr>
        <w:t>计划开工日期：</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rPr>
        <w:t>年</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rPr>
        <w:t>月</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rPr>
        <w:t>日。</w:t>
      </w:r>
    </w:p>
    <w:p w:rsidR="008B4A5E" w:rsidRDefault="00206090">
      <w:pPr>
        <w:spacing w:line="300" w:lineRule="auto"/>
        <w:ind w:firstLine="459"/>
        <w:rPr>
          <w:rFonts w:ascii="宋体" w:hAnsi="宋体"/>
          <w:color w:val="000000"/>
          <w:szCs w:val="21"/>
        </w:rPr>
      </w:pPr>
      <w:r w:rsidRPr="00F1471E">
        <w:rPr>
          <w:rFonts w:ascii="宋体" w:hAnsi="宋体" w:hint="eastAsia"/>
          <w:color w:val="000000"/>
          <w:szCs w:val="21"/>
          <w:highlight w:val="white"/>
        </w:rPr>
        <w:t>计划竣工日期：</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rPr>
        <w:t>年</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rPr>
        <w:t>月</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rPr>
        <w:t>日。</w:t>
      </w:r>
    </w:p>
    <w:p w:rsidR="008B4A5E" w:rsidRDefault="00206090">
      <w:pPr>
        <w:spacing w:line="360" w:lineRule="auto"/>
        <w:ind w:firstLine="459"/>
        <w:rPr>
          <w:rFonts w:ascii="宋体" w:hAnsi="宋体"/>
          <w:color w:val="000000"/>
          <w:szCs w:val="21"/>
        </w:rPr>
      </w:pPr>
      <w:r w:rsidRPr="00F1471E">
        <w:rPr>
          <w:rFonts w:ascii="宋体" w:hAnsi="宋体" w:hint="eastAsia"/>
          <w:color w:val="000000"/>
          <w:szCs w:val="21"/>
          <w:highlight w:val="white"/>
        </w:rPr>
        <w:t>工期总日历天数：</w:t>
      </w:r>
      <w:r>
        <w:rPr>
          <w:rFonts w:ascii="宋体" w:hAnsi="宋体" w:cs="宋体" w:hint="eastAsia"/>
          <w:color w:val="000000"/>
          <w:szCs w:val="21"/>
          <w:highlight w:val="white"/>
          <w:u w:val="single"/>
        </w:rPr>
        <w:t>30</w:t>
      </w:r>
      <w:r w:rsidRPr="00F1471E">
        <w:rPr>
          <w:rFonts w:ascii="宋体" w:hAnsi="宋体" w:hint="eastAsia"/>
          <w:color w:val="000000"/>
          <w:szCs w:val="21"/>
          <w:highlight w:val="white"/>
        </w:rPr>
        <w:t>天。工期总日历天数与根据前述计划开竣工日期计算的工期天数不一致的，以工期总日历天数为准。</w:t>
      </w:r>
    </w:p>
    <w:p w:rsidR="008B4A5E" w:rsidRDefault="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19" w:name="_Toc351203483"/>
      <w:r w:rsidRPr="00F1471E">
        <w:rPr>
          <w:rFonts w:ascii="宋体" w:hAnsi="宋体" w:hint="eastAsia"/>
          <w:bCs/>
          <w:color w:val="000000"/>
          <w:szCs w:val="21"/>
          <w:highlight w:val="white"/>
        </w:rPr>
        <w:t>三、质量标准</w:t>
      </w:r>
      <w:bookmarkEnd w:id="19"/>
    </w:p>
    <w:p w:rsidR="008B4A5E" w:rsidRDefault="00206090">
      <w:pPr>
        <w:spacing w:line="360" w:lineRule="auto"/>
        <w:ind w:firstLine="459"/>
        <w:rPr>
          <w:rFonts w:ascii="宋体" w:hAnsi="宋体"/>
          <w:color w:val="000000"/>
          <w:szCs w:val="21"/>
        </w:rPr>
      </w:pPr>
      <w:r w:rsidRPr="00F1471E">
        <w:rPr>
          <w:rFonts w:ascii="宋体" w:hAnsi="宋体" w:hint="eastAsia"/>
          <w:color w:val="000000"/>
          <w:szCs w:val="21"/>
          <w:highlight w:val="white"/>
        </w:rPr>
        <w:lastRenderedPageBreak/>
        <w:t>工程质量</w:t>
      </w:r>
      <w:r>
        <w:rPr>
          <w:rFonts w:ascii="宋体" w:hAnsi="宋体" w:hint="eastAsia"/>
          <w:color w:val="000000"/>
          <w:szCs w:val="21"/>
          <w:highlight w:val="white"/>
        </w:rPr>
        <w:t>达到国家规范合格</w:t>
      </w:r>
      <w:r w:rsidRPr="00F1471E">
        <w:rPr>
          <w:rFonts w:ascii="宋体" w:hAnsi="宋体" w:hint="eastAsia"/>
          <w:color w:val="000000"/>
          <w:szCs w:val="21"/>
          <w:highlight w:val="white"/>
        </w:rPr>
        <w:t>。</w:t>
      </w:r>
    </w:p>
    <w:p w:rsidR="008B4A5E" w:rsidRDefault="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0" w:name="_Toc351203484"/>
      <w:r w:rsidRPr="00F1471E">
        <w:rPr>
          <w:rFonts w:ascii="宋体" w:hAnsi="宋体" w:hint="eastAsia"/>
          <w:bCs/>
          <w:color w:val="000000"/>
          <w:szCs w:val="21"/>
          <w:highlight w:val="white"/>
        </w:rPr>
        <w:t>四、签约合同价与合同价格形式</w:t>
      </w:r>
      <w:bookmarkEnd w:id="20"/>
      <w:r w:rsidRPr="00F1471E">
        <w:rPr>
          <w:rFonts w:ascii="宋体" w:hAnsi="宋体" w:hint="eastAsia"/>
          <w:bCs/>
          <w:color w:val="000000"/>
          <w:szCs w:val="21"/>
          <w:highlight w:val="white"/>
        </w:rPr>
        <w:tab/>
      </w:r>
    </w:p>
    <w:p w:rsidR="008B4A5E" w:rsidRDefault="00206090">
      <w:pPr>
        <w:spacing w:line="300" w:lineRule="auto"/>
        <w:ind w:firstLineChars="200" w:firstLine="420"/>
        <w:rPr>
          <w:rFonts w:ascii="宋体" w:hAnsi="宋体"/>
          <w:color w:val="000000"/>
          <w:szCs w:val="21"/>
        </w:rPr>
      </w:pPr>
      <w:r w:rsidRPr="00F1471E">
        <w:rPr>
          <w:rFonts w:ascii="宋体" w:hAnsi="宋体" w:hint="eastAsia"/>
          <w:color w:val="000000"/>
          <w:szCs w:val="21"/>
          <w:highlight w:val="white"/>
        </w:rPr>
        <w:t>1.签约合同价为：</w:t>
      </w:r>
    </w:p>
    <w:p w:rsidR="008B4A5E" w:rsidRDefault="00206090">
      <w:pPr>
        <w:spacing w:line="300" w:lineRule="auto"/>
        <w:ind w:firstLineChars="250" w:firstLine="525"/>
        <w:rPr>
          <w:rFonts w:ascii="宋体" w:hAnsi="宋体"/>
          <w:color w:val="000000"/>
          <w:szCs w:val="21"/>
        </w:rPr>
      </w:pPr>
      <w:r w:rsidRPr="00F1471E">
        <w:rPr>
          <w:rFonts w:ascii="宋体" w:hAnsi="宋体" w:hint="eastAsia"/>
          <w:color w:val="000000"/>
          <w:szCs w:val="21"/>
          <w:highlight w:val="white"/>
        </w:rPr>
        <w:t>人民币（大写）</w:t>
      </w:r>
      <w:r w:rsidRPr="00F1471E">
        <w:rPr>
          <w:rFonts w:ascii="宋体" w:hAnsi="宋体" w:hint="eastAsia"/>
          <w:color w:val="000000"/>
          <w:szCs w:val="21"/>
          <w:highlight w:val="white"/>
          <w:u w:val="single"/>
        </w:rPr>
        <w:t xml:space="preserve">                 </w:t>
      </w:r>
      <w:r w:rsidRPr="00F1471E">
        <w:rPr>
          <w:rFonts w:ascii="宋体" w:hAnsi="宋体" w:hint="eastAsia"/>
          <w:color w:val="000000"/>
          <w:szCs w:val="21"/>
          <w:highlight w:val="white"/>
        </w:rPr>
        <w:t>(¥</w:t>
      </w:r>
      <w:r w:rsidRPr="00F1471E">
        <w:rPr>
          <w:rFonts w:ascii="宋体" w:hAnsi="宋体" w:hint="eastAsia"/>
          <w:color w:val="000000"/>
          <w:szCs w:val="21"/>
          <w:highlight w:val="white"/>
          <w:u w:val="single"/>
        </w:rPr>
        <w:t xml:space="preserve">            </w:t>
      </w:r>
      <w:r w:rsidRPr="00F1471E">
        <w:rPr>
          <w:rFonts w:ascii="宋体" w:hAnsi="宋体" w:hint="eastAsia"/>
          <w:color w:val="000000"/>
          <w:szCs w:val="21"/>
          <w:highlight w:val="white"/>
        </w:rPr>
        <w:t>元)；</w:t>
      </w:r>
    </w:p>
    <w:p w:rsidR="008B4A5E" w:rsidRDefault="00206090">
      <w:pPr>
        <w:spacing w:line="300" w:lineRule="auto"/>
        <w:ind w:firstLineChars="200" w:firstLine="420"/>
        <w:rPr>
          <w:rFonts w:ascii="宋体" w:hAnsi="宋体"/>
          <w:color w:val="000000"/>
          <w:szCs w:val="21"/>
        </w:rPr>
      </w:pPr>
      <w:r w:rsidRPr="00F1471E">
        <w:rPr>
          <w:rFonts w:ascii="宋体" w:hAnsi="宋体" w:hint="eastAsia"/>
          <w:color w:val="000000"/>
          <w:szCs w:val="21"/>
          <w:highlight w:val="white"/>
        </w:rPr>
        <w:t>2.合同价格形式：</w:t>
      </w:r>
      <w:r w:rsidRPr="00F1471E">
        <w:rPr>
          <w:rFonts w:ascii="宋体" w:hAnsi="宋体" w:cs="宋体" w:hint="eastAsia"/>
          <w:color w:val="000000"/>
          <w:szCs w:val="21"/>
          <w:highlight w:val="white"/>
          <w:u w:val="single"/>
        </w:rPr>
        <w:t>单价合同</w:t>
      </w:r>
      <w:r w:rsidRPr="00F1471E">
        <w:rPr>
          <w:rFonts w:ascii="宋体" w:hAnsi="宋体" w:hint="eastAsia"/>
          <w:color w:val="000000"/>
          <w:szCs w:val="21"/>
          <w:highlight w:val="white"/>
        </w:rPr>
        <w:t>。</w:t>
      </w:r>
    </w:p>
    <w:p w:rsidR="008B4A5E" w:rsidRDefault="00206090">
      <w:pPr>
        <w:spacing w:line="30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1" w:name="_Toc351203485"/>
      <w:r w:rsidRPr="00F1471E">
        <w:rPr>
          <w:rFonts w:ascii="宋体" w:hAnsi="宋体" w:hint="eastAsia"/>
          <w:bCs/>
          <w:color w:val="000000"/>
          <w:szCs w:val="21"/>
          <w:highlight w:val="white"/>
        </w:rPr>
        <w:t>五、</w:t>
      </w:r>
      <w:bookmarkEnd w:id="21"/>
      <w:r w:rsidRPr="00F1471E">
        <w:rPr>
          <w:rFonts w:ascii="宋体" w:hAnsi="宋体" w:hint="eastAsia"/>
          <w:bCs/>
          <w:color w:val="000000"/>
          <w:szCs w:val="21"/>
          <w:highlight w:val="white"/>
        </w:rPr>
        <w:t>项目经理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承包人项目经理：</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u w:val="single"/>
        </w:rPr>
        <w:t xml:space="preserve">                 </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u w:val="single"/>
        </w:rPr>
        <w:t xml:space="preserve">    </w:t>
      </w:r>
      <w:r w:rsidRPr="00F1471E">
        <w:rPr>
          <w:rFonts w:ascii="宋体" w:hAnsi="宋体" w:cs="宋体" w:hint="eastAsia"/>
          <w:color w:val="000000"/>
          <w:szCs w:val="21"/>
          <w:highlight w:val="white"/>
          <w:u w:val="single"/>
        </w:rPr>
        <w:t></w:t>
      </w:r>
      <w:r w:rsidRPr="00F1471E">
        <w:rPr>
          <w:rFonts w:ascii="宋体" w:hAnsi="宋体" w:hint="eastAsia"/>
          <w:color w:val="000000"/>
          <w:szCs w:val="21"/>
          <w:highlight w:val="white"/>
        </w:rPr>
        <w:t>。</w:t>
      </w:r>
    </w:p>
    <w:p w:rsidR="00206090" w:rsidRPr="00F1471E" w:rsidRDefault="00206090" w:rsidP="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2" w:name="_Toc351203486"/>
      <w:r w:rsidRPr="00F1471E">
        <w:rPr>
          <w:rFonts w:ascii="宋体" w:hAnsi="宋体" w:hint="eastAsia"/>
          <w:bCs/>
          <w:color w:val="000000"/>
          <w:szCs w:val="21"/>
          <w:highlight w:val="white"/>
        </w:rPr>
        <w:t>六、合同文件构成</w:t>
      </w:r>
      <w:bookmarkEnd w:id="22"/>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本协议书与下列文件一起构成合同文件：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（1）中标通知书（如果有）；</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（2）投标函及其附录（如果有）；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（3）专用合同条款及其附件；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（4）通用合同条款；</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w:t>
      </w:r>
      <w:r>
        <w:rPr>
          <w:rFonts w:ascii="宋体" w:hAnsi="宋体" w:hint="eastAsia"/>
          <w:color w:val="000000"/>
          <w:szCs w:val="21"/>
          <w:highlight w:val="white"/>
        </w:rPr>
        <w:t>国家规定有关</w:t>
      </w:r>
      <w:r w:rsidRPr="00F1471E">
        <w:rPr>
          <w:rFonts w:ascii="宋体" w:hAnsi="宋体" w:hint="eastAsia"/>
          <w:color w:val="000000"/>
          <w:szCs w:val="21"/>
          <w:highlight w:val="white"/>
        </w:rPr>
        <w:t>技术标准和要求；</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（6）图纸；</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（7）已标价工程量清单或预算书；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（8）其他合同文件。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在合同订立及履行过程中形成的与合同有关的文件均构成合同文件组成部分。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上述各项合同文件包括合同当事人就该项合同文件所作出的补充和修改，属于同一类内容的文件，应以最新签署的为准。专用合同条款及其附件须经合同当事人签字或盖章。</w:t>
      </w:r>
    </w:p>
    <w:p w:rsidR="00206090" w:rsidRPr="00F1471E" w:rsidRDefault="00206090" w:rsidP="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3" w:name="_Toc351203487"/>
      <w:r w:rsidRPr="00F1471E">
        <w:rPr>
          <w:rFonts w:ascii="宋体" w:hAnsi="宋体" w:hint="eastAsia"/>
          <w:bCs/>
          <w:color w:val="000000"/>
          <w:szCs w:val="21"/>
          <w:highlight w:val="white"/>
        </w:rPr>
        <w:t>七、承诺</w:t>
      </w:r>
      <w:bookmarkEnd w:id="23"/>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1.发包人承诺按照法律规定履行项目审批手续、筹集工程建设资金并按照合同约定的期限和方式支付合同价款。</w:t>
      </w:r>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2.承包人承诺按照法律规定及合同约定组织完成工程施工，确保工程质量和安全，不进行转包及违法分包，并在缺陷责任期及保修期内承担相应的工程维修责任。</w:t>
      </w:r>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3.发包人和承包人通过招投标形式签订合同的，双方理解并承诺不再就同一工程另行签订与合同实质性内容相背离的协议。</w:t>
      </w:r>
    </w:p>
    <w:p w:rsidR="00206090" w:rsidRPr="00F1471E" w:rsidRDefault="00206090" w:rsidP="00206090">
      <w:pPr>
        <w:spacing w:line="360" w:lineRule="auto"/>
        <w:rPr>
          <w:rFonts w:ascii="宋体" w:hAnsi="宋体"/>
          <w:bCs/>
          <w:color w:val="000000"/>
          <w:szCs w:val="21"/>
        </w:rPr>
      </w:pPr>
      <w:bookmarkStart w:id="24" w:name="_Toc351203488"/>
      <w:r w:rsidRPr="00F1471E">
        <w:rPr>
          <w:rFonts w:ascii="宋体" w:hAnsi="宋体" w:hint="eastAsia"/>
          <w:bCs/>
          <w:color w:val="000000"/>
          <w:szCs w:val="21"/>
          <w:highlight w:val="white"/>
        </w:rPr>
        <w:t xml:space="preserve">    八、词语含义</w:t>
      </w:r>
      <w:bookmarkEnd w:id="24"/>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本协议书中词语含义与第二部分通用合同条款中赋予的含义相同。</w:t>
      </w:r>
    </w:p>
    <w:p w:rsidR="00206090" w:rsidRPr="00F1471E" w:rsidRDefault="00206090" w:rsidP="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5" w:name="_Toc351203489"/>
      <w:r w:rsidRPr="00F1471E">
        <w:rPr>
          <w:rFonts w:ascii="宋体" w:hAnsi="宋体" w:hint="eastAsia"/>
          <w:bCs/>
          <w:color w:val="000000"/>
          <w:szCs w:val="21"/>
          <w:highlight w:val="white"/>
        </w:rPr>
        <w:t>九、签订时间</w:t>
      </w:r>
      <w:bookmarkEnd w:id="25"/>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本合同于</w:t>
      </w:r>
      <w:r w:rsidRPr="00F1471E">
        <w:rPr>
          <w:rFonts w:ascii="宋体" w:hAnsi="宋体" w:hint="eastAsia"/>
          <w:bCs/>
          <w:color w:val="000000"/>
          <w:szCs w:val="21"/>
          <w:highlight w:val="white"/>
          <w:u w:val="single"/>
        </w:rPr>
        <w:t xml:space="preserve">         </w:t>
      </w:r>
      <w:r w:rsidRPr="00F1471E">
        <w:rPr>
          <w:rFonts w:ascii="宋体" w:hAnsi="宋体" w:hint="eastAsia"/>
          <w:bCs/>
          <w:color w:val="000000"/>
          <w:szCs w:val="21"/>
          <w:highlight w:val="white"/>
        </w:rPr>
        <w:t>年</w:t>
      </w:r>
      <w:r w:rsidRPr="00F1471E">
        <w:rPr>
          <w:rFonts w:ascii="宋体" w:hAnsi="宋体" w:hint="eastAsia"/>
          <w:bCs/>
          <w:color w:val="000000"/>
          <w:szCs w:val="21"/>
          <w:highlight w:val="white"/>
          <w:u w:val="single"/>
        </w:rPr>
        <w:t xml:space="preserve">    </w:t>
      </w:r>
      <w:r w:rsidRPr="00F1471E">
        <w:rPr>
          <w:rFonts w:ascii="宋体" w:hAnsi="宋体" w:hint="eastAsia"/>
          <w:bCs/>
          <w:color w:val="000000"/>
          <w:szCs w:val="21"/>
          <w:highlight w:val="white"/>
        </w:rPr>
        <w:t>月</w:t>
      </w:r>
      <w:r w:rsidRPr="00F1471E">
        <w:rPr>
          <w:rFonts w:ascii="宋体" w:hAnsi="宋体" w:hint="eastAsia"/>
          <w:bCs/>
          <w:color w:val="000000"/>
          <w:szCs w:val="21"/>
          <w:highlight w:val="white"/>
          <w:u w:val="single"/>
        </w:rPr>
        <w:t xml:space="preserve">    </w:t>
      </w:r>
      <w:r w:rsidRPr="00F1471E">
        <w:rPr>
          <w:rFonts w:ascii="宋体" w:hAnsi="宋体" w:hint="eastAsia"/>
          <w:bCs/>
          <w:color w:val="000000"/>
          <w:szCs w:val="21"/>
          <w:highlight w:val="white"/>
        </w:rPr>
        <w:t>日签订。</w:t>
      </w:r>
    </w:p>
    <w:p w:rsidR="00206090" w:rsidRPr="00F1471E" w:rsidRDefault="00206090" w:rsidP="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6" w:name="_Toc351203490"/>
      <w:r w:rsidRPr="00F1471E">
        <w:rPr>
          <w:rFonts w:ascii="宋体" w:hAnsi="宋体" w:hint="eastAsia"/>
          <w:bCs/>
          <w:color w:val="000000"/>
          <w:szCs w:val="21"/>
          <w:highlight w:val="white"/>
        </w:rPr>
        <w:t>十、签订地点</w:t>
      </w:r>
      <w:bookmarkEnd w:id="26"/>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本合同在</w:t>
      </w:r>
      <w:r w:rsidRPr="00F1471E">
        <w:rPr>
          <w:rFonts w:ascii="宋体" w:hAnsi="宋体" w:hint="eastAsia"/>
          <w:bCs/>
          <w:color w:val="000000"/>
          <w:szCs w:val="21"/>
          <w:highlight w:val="white"/>
          <w:u w:val="single"/>
        </w:rPr>
        <w:t xml:space="preserve">                                    </w:t>
      </w:r>
      <w:r w:rsidRPr="00F1471E">
        <w:rPr>
          <w:rFonts w:ascii="宋体" w:hAnsi="宋体" w:hint="eastAsia"/>
          <w:bCs/>
          <w:color w:val="000000"/>
          <w:szCs w:val="21"/>
          <w:highlight w:val="white"/>
        </w:rPr>
        <w:t>签订。</w:t>
      </w:r>
    </w:p>
    <w:p w:rsidR="00206090" w:rsidRPr="00F1471E" w:rsidRDefault="00206090" w:rsidP="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7" w:name="_Toc351203491"/>
      <w:r w:rsidRPr="00F1471E">
        <w:rPr>
          <w:rFonts w:ascii="宋体" w:hAnsi="宋体" w:hint="eastAsia"/>
          <w:bCs/>
          <w:color w:val="000000"/>
          <w:szCs w:val="21"/>
          <w:highlight w:val="white"/>
        </w:rPr>
        <w:t>十一、补充协议</w:t>
      </w:r>
      <w:bookmarkEnd w:id="27"/>
    </w:p>
    <w:p w:rsidR="00206090" w:rsidRPr="00F1471E" w:rsidRDefault="00206090" w:rsidP="00206090">
      <w:pPr>
        <w:spacing w:line="360" w:lineRule="auto"/>
        <w:ind w:firstLineChars="200" w:firstLine="420"/>
        <w:rPr>
          <w:rFonts w:ascii="宋体" w:hAnsi="宋体"/>
          <w:b/>
          <w:bCs/>
          <w:color w:val="000000"/>
          <w:szCs w:val="21"/>
        </w:rPr>
      </w:pPr>
      <w:r w:rsidRPr="00F1471E">
        <w:rPr>
          <w:rFonts w:ascii="宋体" w:hAnsi="宋体" w:hint="eastAsia"/>
          <w:bCs/>
          <w:color w:val="000000"/>
          <w:szCs w:val="21"/>
          <w:highlight w:val="white"/>
        </w:rPr>
        <w:t>合同未尽事宜，合同当事人另行签订补充协议，补充协议是合同的组成部分。</w:t>
      </w:r>
    </w:p>
    <w:p w:rsidR="00206090" w:rsidRPr="00F1471E" w:rsidRDefault="00206090" w:rsidP="00206090">
      <w:pPr>
        <w:spacing w:line="360" w:lineRule="auto"/>
        <w:rPr>
          <w:rFonts w:ascii="宋体" w:hAnsi="宋体"/>
          <w:bCs/>
          <w:color w:val="000000"/>
          <w:szCs w:val="21"/>
        </w:rPr>
      </w:pPr>
      <w:r w:rsidRPr="00F1471E">
        <w:rPr>
          <w:rFonts w:ascii="宋体" w:hAnsi="宋体" w:hint="eastAsia"/>
          <w:bCs/>
          <w:color w:val="000000"/>
          <w:szCs w:val="21"/>
          <w:highlight w:val="white"/>
        </w:rPr>
        <w:lastRenderedPageBreak/>
        <w:t xml:space="preserve">    </w:t>
      </w:r>
      <w:bookmarkStart w:id="28" w:name="_Toc351203492"/>
      <w:r w:rsidRPr="00F1471E">
        <w:rPr>
          <w:rFonts w:ascii="宋体" w:hAnsi="宋体" w:hint="eastAsia"/>
          <w:bCs/>
          <w:color w:val="000000"/>
          <w:szCs w:val="21"/>
          <w:highlight w:val="white"/>
        </w:rPr>
        <w:t>十二、合同生效</w:t>
      </w:r>
      <w:bookmarkEnd w:id="28"/>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本合同自签订之日起生效。</w:t>
      </w:r>
    </w:p>
    <w:p w:rsidR="00206090" w:rsidRPr="00F1471E" w:rsidRDefault="00206090" w:rsidP="00206090">
      <w:pPr>
        <w:spacing w:line="360" w:lineRule="auto"/>
        <w:rPr>
          <w:rFonts w:ascii="宋体" w:hAnsi="宋体"/>
          <w:bCs/>
          <w:color w:val="000000"/>
          <w:szCs w:val="21"/>
        </w:rPr>
      </w:pPr>
      <w:r w:rsidRPr="00F1471E">
        <w:rPr>
          <w:rFonts w:ascii="宋体" w:hAnsi="宋体" w:hint="eastAsia"/>
          <w:bCs/>
          <w:color w:val="000000"/>
          <w:szCs w:val="21"/>
          <w:highlight w:val="white"/>
        </w:rPr>
        <w:t xml:space="preserve">    </w:t>
      </w:r>
      <w:bookmarkStart w:id="29" w:name="_Toc351203493"/>
      <w:r w:rsidRPr="00F1471E">
        <w:rPr>
          <w:rFonts w:ascii="宋体" w:hAnsi="宋体" w:hint="eastAsia"/>
          <w:bCs/>
          <w:color w:val="000000"/>
          <w:szCs w:val="21"/>
          <w:highlight w:val="white"/>
        </w:rPr>
        <w:t>十三、合同份数</w:t>
      </w:r>
      <w:bookmarkEnd w:id="29"/>
    </w:p>
    <w:p w:rsidR="00206090" w:rsidRPr="00F1471E" w:rsidRDefault="00206090" w:rsidP="00206090">
      <w:pPr>
        <w:spacing w:line="360" w:lineRule="auto"/>
        <w:ind w:firstLineChars="200" w:firstLine="420"/>
        <w:rPr>
          <w:rFonts w:ascii="宋体" w:hAnsi="宋体"/>
          <w:bCs/>
          <w:color w:val="000000"/>
          <w:szCs w:val="21"/>
        </w:rPr>
      </w:pPr>
      <w:r w:rsidRPr="00F1471E">
        <w:rPr>
          <w:rFonts w:ascii="宋体" w:hAnsi="宋体" w:hint="eastAsia"/>
          <w:bCs/>
          <w:color w:val="000000"/>
          <w:szCs w:val="21"/>
          <w:highlight w:val="white"/>
        </w:rPr>
        <w:t>本合同一式</w:t>
      </w:r>
      <w:r w:rsidRPr="00F1471E">
        <w:rPr>
          <w:rFonts w:ascii="宋体" w:hAnsi="宋体" w:hint="eastAsia"/>
          <w:bCs/>
          <w:color w:val="000000"/>
          <w:szCs w:val="21"/>
          <w:highlight w:val="white"/>
          <w:u w:val="single"/>
        </w:rPr>
        <w:t>陆</w:t>
      </w:r>
      <w:r w:rsidRPr="00F1471E">
        <w:rPr>
          <w:rFonts w:ascii="宋体" w:hAnsi="宋体" w:hint="eastAsia"/>
          <w:bCs/>
          <w:color w:val="000000"/>
          <w:szCs w:val="21"/>
          <w:highlight w:val="white"/>
        </w:rPr>
        <w:t>份，均具有同等法律效力，发包人执</w:t>
      </w:r>
      <w:r w:rsidRPr="00F1471E">
        <w:rPr>
          <w:rFonts w:ascii="宋体" w:hAnsi="宋体" w:hint="eastAsia"/>
          <w:bCs/>
          <w:color w:val="000000"/>
          <w:szCs w:val="21"/>
          <w:highlight w:val="white"/>
          <w:u w:val="single"/>
        </w:rPr>
        <w:t>叁</w:t>
      </w:r>
      <w:r w:rsidRPr="00F1471E">
        <w:rPr>
          <w:rFonts w:ascii="宋体" w:hAnsi="宋体" w:hint="eastAsia"/>
          <w:bCs/>
          <w:color w:val="000000"/>
          <w:szCs w:val="21"/>
          <w:highlight w:val="white"/>
        </w:rPr>
        <w:t>份，承包人执</w:t>
      </w:r>
      <w:r w:rsidRPr="00F1471E">
        <w:rPr>
          <w:rFonts w:ascii="宋体" w:hAnsi="宋体" w:hint="eastAsia"/>
          <w:bCs/>
          <w:color w:val="000000"/>
          <w:szCs w:val="21"/>
          <w:highlight w:val="white"/>
          <w:u w:val="single"/>
        </w:rPr>
        <w:t>叁</w:t>
      </w:r>
      <w:r w:rsidRPr="00F1471E">
        <w:rPr>
          <w:rFonts w:ascii="宋体" w:hAnsi="宋体" w:hint="eastAsia"/>
          <w:bCs/>
          <w:color w:val="000000"/>
          <w:szCs w:val="21"/>
          <w:highlight w:val="white"/>
        </w:rPr>
        <w:t>份。</w:t>
      </w:r>
    </w:p>
    <w:p w:rsidR="00206090" w:rsidRPr="00F1471E" w:rsidRDefault="00206090" w:rsidP="00206090">
      <w:pPr>
        <w:spacing w:line="360" w:lineRule="auto"/>
        <w:rPr>
          <w:rFonts w:ascii="宋体" w:hAnsi="宋体"/>
          <w:color w:val="000000"/>
          <w:szCs w:val="21"/>
          <w:highlight w:val="white"/>
        </w:rPr>
      </w:pPr>
    </w:p>
    <w:p w:rsidR="00206090" w:rsidRPr="00F1471E" w:rsidRDefault="00206090" w:rsidP="00206090">
      <w:pPr>
        <w:spacing w:line="360" w:lineRule="auto"/>
        <w:rPr>
          <w:rFonts w:ascii="宋体" w:hAnsi="宋体"/>
          <w:color w:val="000000"/>
          <w:szCs w:val="21"/>
        </w:rPr>
      </w:pPr>
      <w:r w:rsidRPr="00F1471E">
        <w:rPr>
          <w:rFonts w:ascii="宋体" w:hAnsi="宋体" w:hint="eastAsia"/>
          <w:color w:val="000000"/>
          <w:szCs w:val="21"/>
          <w:highlight w:val="white"/>
        </w:rPr>
        <w:t>发包人：  (公章)                              承包人：  (公章)</w:t>
      </w:r>
    </w:p>
    <w:p w:rsidR="00206090" w:rsidRPr="00F1471E" w:rsidRDefault="00206090" w:rsidP="00206090">
      <w:pPr>
        <w:spacing w:line="360" w:lineRule="auto"/>
        <w:rPr>
          <w:rFonts w:ascii="宋体" w:hAnsi="宋体"/>
          <w:color w:val="000000"/>
          <w:szCs w:val="21"/>
          <w:u w:val="single"/>
        </w:rPr>
      </w:pPr>
      <w:r w:rsidRPr="00F1471E">
        <w:rPr>
          <w:rFonts w:ascii="宋体" w:hAnsi="宋体" w:hint="eastAsia"/>
          <w:color w:val="000000"/>
          <w:szCs w:val="21"/>
          <w:highlight w:val="white"/>
        </w:rPr>
        <w:t xml:space="preserve">                                 </w:t>
      </w:r>
    </w:p>
    <w:p w:rsidR="00206090" w:rsidRPr="00F1471E" w:rsidRDefault="00206090" w:rsidP="00206090">
      <w:pPr>
        <w:spacing w:line="360" w:lineRule="auto"/>
        <w:rPr>
          <w:rFonts w:ascii="宋体" w:hAnsi="宋体"/>
          <w:color w:val="000000"/>
          <w:szCs w:val="21"/>
          <w:highlight w:val="white"/>
        </w:rPr>
      </w:pPr>
      <w:r w:rsidRPr="00F1471E">
        <w:rPr>
          <w:rFonts w:ascii="宋体" w:hAnsi="宋体" w:hint="eastAsia"/>
          <w:color w:val="000000"/>
          <w:szCs w:val="21"/>
          <w:highlight w:val="white"/>
        </w:rPr>
        <w:t>法定代表人                                   法定代表人</w:t>
      </w:r>
    </w:p>
    <w:p w:rsidR="00206090" w:rsidRPr="00F1471E" w:rsidRDefault="00206090" w:rsidP="00206090">
      <w:pPr>
        <w:spacing w:line="360" w:lineRule="auto"/>
        <w:rPr>
          <w:rFonts w:ascii="宋体" w:hAnsi="宋体"/>
          <w:color w:val="000000"/>
          <w:szCs w:val="21"/>
          <w:highlight w:val="white"/>
        </w:rPr>
      </w:pPr>
    </w:p>
    <w:p w:rsidR="00206090" w:rsidRPr="00F1471E" w:rsidRDefault="00206090" w:rsidP="00206090">
      <w:pPr>
        <w:spacing w:line="360" w:lineRule="auto"/>
        <w:rPr>
          <w:rFonts w:ascii="宋体" w:hAnsi="宋体"/>
          <w:color w:val="000000"/>
          <w:szCs w:val="21"/>
        </w:rPr>
      </w:pPr>
      <w:r w:rsidRPr="00F1471E">
        <w:rPr>
          <w:rFonts w:ascii="宋体" w:hAnsi="宋体" w:hint="eastAsia"/>
          <w:color w:val="000000"/>
          <w:szCs w:val="21"/>
          <w:highlight w:val="white"/>
        </w:rPr>
        <w:t>或其委托代理人：                             委托代理人：</w:t>
      </w:r>
    </w:p>
    <w:p w:rsidR="00206090" w:rsidRPr="00F1471E" w:rsidRDefault="00206090" w:rsidP="00206090">
      <w:pPr>
        <w:spacing w:line="360" w:lineRule="auto"/>
        <w:rPr>
          <w:rFonts w:ascii="宋体" w:hAnsi="宋体"/>
          <w:color w:val="000000"/>
          <w:szCs w:val="21"/>
          <w:u w:val="single"/>
        </w:rPr>
      </w:pPr>
      <w:r w:rsidRPr="00F1471E">
        <w:rPr>
          <w:rFonts w:ascii="宋体" w:hAnsi="宋体" w:hint="eastAsia"/>
          <w:color w:val="000000"/>
          <w:szCs w:val="21"/>
          <w:highlight w:val="white"/>
        </w:rPr>
        <w:t xml:space="preserve">                                 </w:t>
      </w:r>
    </w:p>
    <w:p w:rsidR="00206090" w:rsidRPr="00F1471E" w:rsidRDefault="00206090" w:rsidP="00206090">
      <w:pPr>
        <w:spacing w:line="360" w:lineRule="auto"/>
        <w:rPr>
          <w:rFonts w:ascii="宋体" w:hAnsi="宋体"/>
          <w:color w:val="000000"/>
          <w:szCs w:val="21"/>
        </w:rPr>
      </w:pPr>
      <w:r w:rsidRPr="00F1471E">
        <w:rPr>
          <w:rFonts w:ascii="宋体" w:hAnsi="宋体" w:hint="eastAsia"/>
          <w:color w:val="000000"/>
          <w:szCs w:val="21"/>
          <w:highlight w:val="white"/>
        </w:rPr>
        <w:t xml:space="preserve">地  址： </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地  址：</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w:t>
      </w:r>
    </w:p>
    <w:p w:rsidR="00206090" w:rsidRPr="00F1471E" w:rsidRDefault="00206090" w:rsidP="00206090">
      <w:pPr>
        <w:spacing w:line="360" w:lineRule="auto"/>
        <w:rPr>
          <w:rFonts w:ascii="宋体" w:hAnsi="宋体"/>
          <w:color w:val="000000"/>
          <w:szCs w:val="21"/>
        </w:rPr>
      </w:pPr>
      <w:r w:rsidRPr="00F1471E">
        <w:rPr>
          <w:rFonts w:ascii="宋体" w:hAnsi="宋体" w:hint="eastAsia"/>
          <w:color w:val="000000"/>
          <w:szCs w:val="21"/>
          <w:highlight w:val="white"/>
        </w:rPr>
        <w:t>电  话：</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电  话：</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w:t>
      </w:r>
    </w:p>
    <w:p w:rsidR="00206090" w:rsidRPr="00F1471E" w:rsidRDefault="00206090" w:rsidP="00206090">
      <w:pPr>
        <w:spacing w:line="360" w:lineRule="auto"/>
        <w:rPr>
          <w:rFonts w:ascii="宋体" w:hAnsi="宋体"/>
          <w:color w:val="000000"/>
          <w:szCs w:val="21"/>
        </w:rPr>
      </w:pPr>
      <w:r w:rsidRPr="00F1471E">
        <w:rPr>
          <w:rFonts w:ascii="宋体" w:hAnsi="宋体" w:hint="eastAsia"/>
          <w:color w:val="000000"/>
          <w:szCs w:val="21"/>
          <w:highlight w:val="white"/>
        </w:rPr>
        <w:t>开户银行：</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开户银行：</w:t>
      </w:r>
      <w:r w:rsidRPr="00F1471E">
        <w:rPr>
          <w:rFonts w:ascii="宋体" w:hAnsi="宋体" w:cs="宋体" w:hint="eastAsia"/>
          <w:color w:val="000000"/>
          <w:szCs w:val="21"/>
          <w:highlight w:val="white"/>
        </w:rPr>
        <w:t></w:t>
      </w:r>
    </w:p>
    <w:p w:rsidR="00206090" w:rsidRPr="00F1471E" w:rsidRDefault="00206090" w:rsidP="00206090">
      <w:pPr>
        <w:spacing w:line="360" w:lineRule="auto"/>
        <w:rPr>
          <w:rFonts w:ascii="宋体" w:hAnsi="宋体"/>
          <w:color w:val="000000"/>
          <w:szCs w:val="21"/>
        </w:rPr>
      </w:pPr>
      <w:r w:rsidRPr="00F1471E">
        <w:rPr>
          <w:rFonts w:ascii="宋体" w:hAnsi="宋体" w:hint="eastAsia"/>
          <w:color w:val="000000"/>
          <w:szCs w:val="21"/>
          <w:highlight w:val="white"/>
        </w:rPr>
        <w:t>账  号：</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账  号：</w:t>
      </w:r>
      <w:r w:rsidRPr="00F1471E">
        <w:rPr>
          <w:rFonts w:ascii="宋体" w:hAnsi="宋体" w:cs="宋体" w:hint="eastAsia"/>
          <w:color w:val="000000"/>
          <w:szCs w:val="21"/>
          <w:highlight w:val="white"/>
        </w:rPr>
        <w:t></w:t>
      </w:r>
      <w:r w:rsidRPr="00F1471E">
        <w:rPr>
          <w:rFonts w:ascii="宋体" w:hAnsi="宋体" w:hint="eastAsia"/>
          <w:color w:val="000000"/>
          <w:szCs w:val="21"/>
          <w:highlight w:val="white"/>
        </w:rPr>
        <w:t xml:space="preserve"> </w:t>
      </w:r>
    </w:p>
    <w:p w:rsidR="00206090" w:rsidRPr="00F1471E" w:rsidRDefault="00206090" w:rsidP="00206090">
      <w:pPr>
        <w:keepNext/>
        <w:keepLines/>
        <w:spacing w:before="260" w:after="260" w:line="415" w:lineRule="auto"/>
        <w:ind w:firstLine="251"/>
        <w:jc w:val="center"/>
        <w:outlineLvl w:val="1"/>
        <w:rPr>
          <w:rFonts w:eastAsia="黑体"/>
          <w:b/>
          <w:bCs/>
          <w:sz w:val="32"/>
          <w:szCs w:val="32"/>
        </w:rPr>
      </w:pPr>
      <w:r w:rsidRPr="00F1471E">
        <w:rPr>
          <w:rFonts w:ascii="Arial" w:eastAsia="仿宋_GB2312" w:hAnsi="Arial"/>
          <w:b/>
          <w:kern w:val="44"/>
          <w:sz w:val="32"/>
          <w:szCs w:val="44"/>
          <w:highlight w:val="white"/>
        </w:rPr>
        <w:br w:type="page"/>
      </w:r>
      <w:bookmarkStart w:id="30" w:name="_Toc437516223"/>
      <w:bookmarkStart w:id="31" w:name="_Toc376121759"/>
      <w:bookmarkStart w:id="32" w:name="_Toc373227553"/>
      <w:bookmarkStart w:id="33" w:name="_Toc351203494"/>
      <w:bookmarkStart w:id="34" w:name="_Toc383182198"/>
      <w:bookmarkStart w:id="35" w:name="_Toc28303"/>
      <w:bookmarkStart w:id="36" w:name="_Toc456084081"/>
      <w:r w:rsidRPr="00F1471E">
        <w:rPr>
          <w:rFonts w:ascii="Arial" w:eastAsia="黑体" w:hAnsi="Arial" w:hint="eastAsia"/>
          <w:b/>
          <w:bCs/>
          <w:sz w:val="32"/>
          <w:szCs w:val="32"/>
          <w:highlight w:val="white"/>
        </w:rPr>
        <w:lastRenderedPageBreak/>
        <w:t>第二部分</w:t>
      </w:r>
      <w:r w:rsidRPr="00F1471E">
        <w:rPr>
          <w:rFonts w:ascii="Arial" w:eastAsia="黑体" w:hAnsi="Arial"/>
          <w:b/>
          <w:bCs/>
          <w:sz w:val="32"/>
          <w:szCs w:val="32"/>
          <w:highlight w:val="white"/>
        </w:rPr>
        <w:t xml:space="preserve"> </w:t>
      </w:r>
      <w:r w:rsidRPr="00F1471E">
        <w:rPr>
          <w:rFonts w:ascii="Arial" w:eastAsia="黑体" w:hAnsi="Arial" w:hint="eastAsia"/>
          <w:b/>
          <w:bCs/>
          <w:sz w:val="32"/>
          <w:szCs w:val="32"/>
          <w:highlight w:val="white"/>
        </w:rPr>
        <w:t>通用合同条款</w:t>
      </w:r>
      <w:bookmarkStart w:id="37" w:name="_Toc337558727"/>
      <w:bookmarkEnd w:id="30"/>
      <w:bookmarkEnd w:id="31"/>
      <w:bookmarkEnd w:id="32"/>
      <w:bookmarkEnd w:id="33"/>
      <w:bookmarkEnd w:id="34"/>
      <w:bookmarkEnd w:id="35"/>
      <w:bookmarkEnd w:id="36"/>
    </w:p>
    <w:p w:rsidR="00206090" w:rsidRPr="00F1471E" w:rsidRDefault="00206090" w:rsidP="00206090">
      <w:pPr>
        <w:keepNext/>
        <w:keepLines/>
        <w:spacing w:before="260" w:after="260" w:line="360" w:lineRule="auto"/>
        <w:outlineLvl w:val="2"/>
        <w:rPr>
          <w:rFonts w:ascii="宋体" w:hAnsi="宋体"/>
          <w:b/>
          <w:bCs/>
          <w:kern w:val="0"/>
          <w:sz w:val="24"/>
          <w:szCs w:val="32"/>
        </w:rPr>
      </w:pPr>
      <w:bookmarkStart w:id="38" w:name="_Toc22297"/>
      <w:bookmarkStart w:id="39" w:name="_Toc351203495"/>
      <w:bookmarkStart w:id="40" w:name="_Toc383182199"/>
      <w:bookmarkStart w:id="41" w:name="_Toc437516224"/>
      <w:bookmarkStart w:id="42" w:name="_Toc456084082"/>
      <w:bookmarkStart w:id="43" w:name="_Toc376121760"/>
      <w:bookmarkStart w:id="44" w:name="_Toc373227554"/>
      <w:r w:rsidRPr="00F1471E">
        <w:rPr>
          <w:rFonts w:ascii="宋体" w:hAnsi="宋体"/>
          <w:b/>
          <w:bCs/>
          <w:kern w:val="0"/>
          <w:sz w:val="24"/>
          <w:szCs w:val="32"/>
          <w:highlight w:val="white"/>
        </w:rPr>
        <w:t>1.</w:t>
      </w:r>
      <w:bookmarkStart w:id="45" w:name="_Toc303538976"/>
      <w:bookmarkStart w:id="46" w:name="_Toc303538973"/>
      <w:bookmarkStart w:id="47" w:name="_Toc303538974"/>
      <w:bookmarkStart w:id="48" w:name="_Toc303538972"/>
      <w:bookmarkStart w:id="49" w:name="_Toc303538975"/>
      <w:bookmarkStart w:id="50" w:name="_Toc296346528"/>
      <w:bookmarkStart w:id="51" w:name="_Toc296503027"/>
      <w:bookmarkEnd w:id="45"/>
      <w:bookmarkEnd w:id="46"/>
      <w:bookmarkEnd w:id="47"/>
      <w:bookmarkEnd w:id="48"/>
      <w:bookmarkEnd w:id="49"/>
      <w:r w:rsidRPr="00F1471E">
        <w:rPr>
          <w:rFonts w:ascii="宋体" w:hAnsi="宋体"/>
          <w:b/>
          <w:bCs/>
          <w:kern w:val="0"/>
          <w:sz w:val="24"/>
          <w:szCs w:val="32"/>
          <w:highlight w:val="white"/>
        </w:rPr>
        <w:t xml:space="preserve"> 一般约定</w:t>
      </w:r>
      <w:bookmarkEnd w:id="37"/>
      <w:bookmarkEnd w:id="38"/>
      <w:bookmarkEnd w:id="39"/>
      <w:bookmarkEnd w:id="40"/>
      <w:bookmarkEnd w:id="41"/>
      <w:bookmarkEnd w:id="42"/>
      <w:bookmarkEnd w:id="43"/>
      <w:bookmarkEnd w:id="44"/>
      <w:bookmarkEnd w:id="50"/>
      <w:bookmarkEnd w:id="51"/>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52" w:name="_Toc337558728"/>
      <w:bookmarkStart w:id="53" w:name="_Toc296503028"/>
      <w:bookmarkStart w:id="54" w:name="_Toc296346529"/>
      <w:bookmarkStart w:id="55" w:name="_Toc351203496"/>
      <w:bookmarkStart w:id="56" w:name="_Toc376121761"/>
      <w:bookmarkStart w:id="57" w:name="_Toc373227555"/>
      <w:r w:rsidRPr="00F1471E">
        <w:rPr>
          <w:rFonts w:ascii="Arial" w:eastAsia="黑体" w:hAnsi="Arial"/>
          <w:b/>
          <w:bCs/>
          <w:sz w:val="28"/>
          <w:szCs w:val="28"/>
          <w:highlight w:val="white"/>
        </w:rPr>
        <w:t>1.1</w:t>
      </w:r>
      <w:r w:rsidRPr="00F1471E">
        <w:rPr>
          <w:rFonts w:ascii="Arial" w:eastAsia="黑体" w:hAnsi="Arial" w:hint="eastAsia"/>
          <w:b/>
          <w:bCs/>
          <w:sz w:val="28"/>
          <w:szCs w:val="28"/>
          <w:highlight w:val="white"/>
        </w:rPr>
        <w:t>词语定义</w:t>
      </w:r>
      <w:bookmarkEnd w:id="52"/>
      <w:bookmarkEnd w:id="53"/>
      <w:bookmarkEnd w:id="54"/>
      <w:r w:rsidRPr="00F1471E">
        <w:rPr>
          <w:rFonts w:ascii="Arial" w:eastAsia="黑体" w:hAnsi="Arial" w:hint="eastAsia"/>
          <w:b/>
          <w:bCs/>
          <w:sz w:val="28"/>
          <w:szCs w:val="28"/>
          <w:highlight w:val="white"/>
        </w:rPr>
        <w:t>与解释</w:t>
      </w:r>
      <w:bookmarkEnd w:id="55"/>
      <w:bookmarkEnd w:id="56"/>
      <w:bookmarkEnd w:id="57"/>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合同协议书、通用合同条款、专用合同条款中的下列词语具有本款所赋予的含义：</w:t>
      </w:r>
    </w:p>
    <w:p w:rsidR="00206090" w:rsidRPr="00F1471E" w:rsidRDefault="00206090" w:rsidP="00206090">
      <w:pPr>
        <w:autoSpaceDE w:val="0"/>
        <w:autoSpaceDN w:val="0"/>
        <w:spacing w:line="360" w:lineRule="auto"/>
        <w:rPr>
          <w:rFonts w:ascii="宋体" w:hAnsi="宋体"/>
          <w:color w:val="000000"/>
          <w:szCs w:val="21"/>
        </w:rPr>
      </w:pPr>
      <w:r w:rsidRPr="00F1471E">
        <w:rPr>
          <w:rFonts w:ascii="宋体" w:hAnsi="宋体" w:hint="eastAsia"/>
          <w:color w:val="000000"/>
          <w:szCs w:val="21"/>
          <w:highlight w:val="white"/>
        </w:rPr>
        <w:t xml:space="preserve">    1.1.1 合同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1.1.1.2 合同协议书：是指构成合同的由发包人和承包人共同签署的称为“合同协议书”的书面文件。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1.1.1.3 中标通知书：是指构成合同的由发包人通知承包人中标的书面文件。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1.1.1.4 投标函：是指构成合同的由承包人填写并签署的用于投标的称为“投标函”的文件。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1.1.1.5 投标函附录：是指构成合同的附在投标函后的称为“投标函附录”的文件。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1.1.1.6 技术标准和要求：是指构成合同的施工应当遵守的或指导施工的国家、行业或地方的技术标准和要求，以及合同约定的技术标准和要求。</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1.1.1.7 图纸：是指构成合同的图纸，包括由发包人按照合同约定提供或经发包人批准的设计文件、施工图、鸟瞰图及模型等，以及在合同履行过程中形成的图纸文件。图纸应当按照法律规定审查合格。</w:t>
      </w:r>
    </w:p>
    <w:p w:rsidR="00206090" w:rsidRPr="00F1471E" w:rsidRDefault="00206090" w:rsidP="00206090">
      <w:pPr>
        <w:autoSpaceDE w:val="0"/>
        <w:autoSpaceDN w:val="0"/>
        <w:spacing w:line="360" w:lineRule="auto"/>
        <w:ind w:firstLineChars="195" w:firstLine="409"/>
        <w:rPr>
          <w:rFonts w:ascii="宋体" w:hAnsi="宋体"/>
          <w:color w:val="000000"/>
          <w:szCs w:val="21"/>
        </w:rPr>
      </w:pPr>
      <w:r w:rsidRPr="00F1471E">
        <w:rPr>
          <w:rFonts w:ascii="宋体" w:hAnsi="宋体" w:hint="eastAsia"/>
          <w:color w:val="000000"/>
          <w:szCs w:val="21"/>
          <w:highlight w:val="white"/>
        </w:rPr>
        <w:t>1.1.1.8 已标价工程量清单：是指构成合同的由承包人按照规定的格式和要求填写并标明价格的工程量清单，包括说明和表格。</w:t>
      </w:r>
    </w:p>
    <w:p w:rsidR="00206090" w:rsidRPr="00F1471E" w:rsidRDefault="00206090" w:rsidP="00206090">
      <w:pPr>
        <w:autoSpaceDE w:val="0"/>
        <w:autoSpaceDN w:val="0"/>
        <w:spacing w:line="360" w:lineRule="auto"/>
        <w:ind w:firstLineChars="195" w:firstLine="409"/>
        <w:rPr>
          <w:rFonts w:ascii="宋体" w:hAnsi="宋体"/>
          <w:color w:val="000000"/>
          <w:szCs w:val="21"/>
        </w:rPr>
      </w:pPr>
      <w:r w:rsidRPr="00F1471E">
        <w:rPr>
          <w:rFonts w:ascii="宋体" w:hAnsi="宋体" w:hint="eastAsia"/>
          <w:color w:val="000000"/>
          <w:szCs w:val="21"/>
          <w:highlight w:val="white"/>
        </w:rPr>
        <w:t>1.1.1.9 预算书：是指构成合同的由承包人按照发包人规定的格式和要求编制的工程预算文件。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1.1.1.10 其他合同文件：是指经合同当事人约定的与工程施工有关的具有合同约束力的文件或书面协议。合同当事人可以在专用合同条款中进行约定。</w:t>
      </w:r>
    </w:p>
    <w:p w:rsidR="00206090" w:rsidRPr="00F1471E" w:rsidRDefault="00206090" w:rsidP="00206090">
      <w:pPr>
        <w:autoSpaceDE w:val="0"/>
        <w:autoSpaceDN w:val="0"/>
        <w:spacing w:line="360" w:lineRule="auto"/>
        <w:rPr>
          <w:rFonts w:ascii="宋体" w:hAnsi="宋体"/>
          <w:color w:val="000000"/>
          <w:szCs w:val="21"/>
        </w:rPr>
      </w:pPr>
      <w:r w:rsidRPr="00F1471E">
        <w:rPr>
          <w:rFonts w:ascii="宋体" w:hAnsi="宋体" w:hint="eastAsia"/>
          <w:color w:val="000000"/>
          <w:szCs w:val="21"/>
          <w:highlight w:val="white"/>
        </w:rPr>
        <w:t xml:space="preserve">    1.1.2 合同当事人及其他相关方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1.1.2.1 合同当事人：是指发包人和（或）承包人。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1.1.2.2 发包人：是指与承包人签订合同协议书的当事人及取得该当事人资格的合法继承人。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1.1.2.3 承包人：是指与发包人签订合同协议书的，具有相应工程施工承包资质的当事人及取得该当事人资格的合法继承人。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1.1.2.4 监理人：是指在专用合同条款中指明的，受发包人委托按照法律规定进行工程监督管理的法人或其他组织。</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1.1.2.5 设计人：是指在专用合同条款中指明的，受发包人委托负责工程设计并具备相应工程设计资质的法人或其他组织。</w:t>
      </w:r>
    </w:p>
    <w:p w:rsidR="00206090" w:rsidRPr="00F1471E" w:rsidRDefault="00206090" w:rsidP="00206090">
      <w:pPr>
        <w:spacing w:line="360" w:lineRule="auto"/>
        <w:ind w:firstLineChars="195" w:firstLine="409"/>
        <w:rPr>
          <w:rFonts w:ascii="宋体" w:hAnsi="宋体"/>
          <w:color w:val="000000"/>
          <w:szCs w:val="21"/>
        </w:rPr>
      </w:pPr>
      <w:r w:rsidRPr="00F1471E">
        <w:rPr>
          <w:rFonts w:ascii="宋体" w:hAnsi="宋体" w:hint="eastAsia"/>
          <w:color w:val="000000"/>
          <w:szCs w:val="21"/>
          <w:highlight w:val="white"/>
        </w:rPr>
        <w:lastRenderedPageBreak/>
        <w:t>1.1.2.6 分包人：</w:t>
      </w:r>
      <w:bookmarkStart w:id="58" w:name="#go5"/>
      <w:bookmarkEnd w:id="58"/>
      <w:r w:rsidRPr="00F1471E">
        <w:rPr>
          <w:rFonts w:ascii="宋体" w:hAnsi="宋体" w:hint="eastAsia"/>
          <w:color w:val="000000"/>
          <w:szCs w:val="21"/>
          <w:highlight w:val="white"/>
        </w:rPr>
        <w:t>是指按照法律规定和合同约定，分包部分工程或工作，并与承包人签订分包合同的具有相应资质的法人。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1.1.2.7 发包人代表：是指由发包人任命并派驻施工现场在发包人授权范围内行使发包人权利的人。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1.1.2.8 项目经理：是指由承包人任命并派驻施工现场，在承包人授权范围内负责合同履行，且按照法律规定具有相应资格的项目负责人。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1.1.2.9 总监理工程师：是指由监理人任命并派驻施工现场进行工程监理的总负责人。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 工程和设备</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1.1.3.1 工程：是指与合同协议书中工程承包范围对应的永久工程和（或）临时工程。</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1.1.3.2 永久工程：是指按合同约定建造并移交给发包人的工程，包括工程设备。</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1.1.3.3 临时工程：是指为完成合同约定的永久工程所修建的各类临时性工程，不包括施工设备。</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1.1.3.4 单位工程：是指在合同协议书中指明的，具备独立施工条件并能形成独立使用功能的永久工程。</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1.1.3.5 工程设备：是指构成永久工程的机电设备、金属结构设备、仪器及其他类似的设备和装置。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1.1.3.6 施工设备：是指为完成合同约定的各项工作所需的设备、器具和其他物品，但不包括工程设备、临时工程和材料。</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1.1.3.7 施工现场：是指用于工程施工的场所，以及在专用合同条款中指明作为施工场所组成部分的其他场所，包括永久占地和临时占地。</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1.1.3.8临时设施：是指为完成合同约定的各项工作所服务的临时性生产和生活设施。</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1.1.3.9 永久占地：是指专用合同条款中指明为实施工程需永久占用的土地。</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1.1.3.10 临时占地：是指专用合同条款中指明为实施工程需要临时占用的土地。</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1.1.4 日期和期限</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1.1.4.2 竣工日期：包括计划竣工日期和实际竣工日期。计划竣工日期是指合同协议书约定的竣工日期；实际竣工日期按照第13.2.3项〔竣工日期〕的约定确定。 </w:t>
      </w:r>
    </w:p>
    <w:p w:rsidR="00206090" w:rsidRPr="00F1471E" w:rsidRDefault="00206090" w:rsidP="00206090">
      <w:pPr>
        <w:spacing w:line="360" w:lineRule="auto"/>
        <w:ind w:firstLineChars="203" w:firstLine="426"/>
        <w:rPr>
          <w:rFonts w:ascii="宋体" w:hAnsi="宋体"/>
          <w:color w:val="000000"/>
          <w:szCs w:val="21"/>
        </w:rPr>
      </w:pPr>
      <w:r w:rsidRPr="00F1471E">
        <w:rPr>
          <w:rFonts w:ascii="宋体" w:hAnsi="宋体" w:hint="eastAsia"/>
          <w:color w:val="000000"/>
          <w:szCs w:val="21"/>
          <w:highlight w:val="white"/>
        </w:rPr>
        <w:t>1.1.4.3 工期：是指在合同协议书约定的承包人完成工程所需的期限，包括按照合同约定所作的期限变更。</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1.1.4.4 缺陷责任期：是指承包人按照合同约定承担缺陷修复义务，且发包人预留质量保证金的期限，自工程实际竣工日期起计算。</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1.1.4.5 保修期：是指承包人按照合同约定对工程承担保修责任的期限，从工程竣工验收合格之日起计算。</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1.1.4.6 基准日期：招标发包的工程以投标截止日前28天的日期为基准日期，直接发包的工程以合同签订日前28天的日期为基准日期。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1.1.4.7 天：除特别指明外，均指日历天。合同中按天计算时间的，开始当天不计入，从次日开始计算，期限最后一天的截止时间为当天24:00时。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 合同价格和费用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1.1.5.1 签约合同价：是指发包人和承包人在合同协议书中确定的总金额，包括安全文明施工费、暂估价及暂列金额等。</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1.1.5.2 合同价格：是指发包人用于支付承包人按照合同约定完成承包范围内全部工作的金额，包括合同履行过程中按合同约定发生的价格变化。</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1.1.5.3 费用：是指为履行合同所发生的或将要发生的所有必需的开支，包括管理费和应分摊的其他费用，但不包括利润。</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1.1.5.4 暂估价：是指发包人在工程量清单或预算书中提供的用于支付必然发生但暂时不能确定价格的材料、工程设备的单价、专业工程以及服务工作的金额。</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1.1.5.6 计日工：是指合同履行过程中，承包人完成发包人提出的零星工作或需要采用计日工计价的变更工作时，按合同中约定的单价计价的一种方式。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1.1.5.7 质量保证金</w:t>
      </w:r>
      <w:bookmarkStart w:id="59" w:name="#go2"/>
      <w:bookmarkEnd w:id="59"/>
      <w:r w:rsidRPr="00F1471E">
        <w:rPr>
          <w:rFonts w:ascii="宋体" w:hAnsi="宋体" w:hint="eastAsia"/>
          <w:color w:val="000000"/>
          <w:szCs w:val="21"/>
          <w:highlight w:val="white"/>
        </w:rPr>
        <w:t>：是指按照第15.3款〔质量保证金〕约定承包人用于保证其在缺陷责任期内履行缺陷修补义务的担保。</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1.1.5.8 总价项目：是指在现行国家、行业以及地方的计量规则中无工程量计算规则，在已标价工程量清单或预算书中以总价或以费率形式计算的项目。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1.1.6 其他</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1.1.6.1 书面形式：是指合同文件、信函、电报、传真等可以有形地表现所载内容的形式。</w:t>
      </w:r>
    </w:p>
    <w:p w:rsidR="00206090" w:rsidRPr="00F1471E" w:rsidRDefault="00206090" w:rsidP="00206090">
      <w:pPr>
        <w:keepNext/>
        <w:keepLines/>
        <w:spacing w:before="280" w:after="290" w:line="374" w:lineRule="auto"/>
        <w:outlineLvl w:val="3"/>
        <w:rPr>
          <w:rFonts w:eastAsia="黑体"/>
          <w:b/>
          <w:bCs/>
          <w:sz w:val="28"/>
          <w:szCs w:val="28"/>
        </w:rPr>
      </w:pPr>
      <w:bookmarkStart w:id="60" w:name="_Toc296503029"/>
      <w:bookmarkStart w:id="61" w:name="_Toc373227556"/>
      <w:bookmarkStart w:id="62" w:name="_Toc351203497"/>
      <w:bookmarkStart w:id="63" w:name="_Toc337558729"/>
      <w:bookmarkStart w:id="64" w:name="_Toc296346530"/>
      <w:bookmarkStart w:id="65" w:name="_Toc376121762"/>
      <w:r w:rsidRPr="00F1471E">
        <w:rPr>
          <w:rFonts w:ascii="Arial" w:eastAsia="黑体" w:hAnsi="Arial"/>
          <w:b/>
          <w:bCs/>
          <w:sz w:val="28"/>
          <w:szCs w:val="28"/>
          <w:highlight w:val="white"/>
        </w:rPr>
        <w:t>1.2</w:t>
      </w:r>
      <w:r w:rsidRPr="00F1471E">
        <w:rPr>
          <w:rFonts w:ascii="Arial" w:eastAsia="黑体" w:hAnsi="Arial" w:hint="eastAsia"/>
          <w:b/>
          <w:bCs/>
          <w:sz w:val="28"/>
          <w:szCs w:val="28"/>
          <w:highlight w:val="white"/>
        </w:rPr>
        <w:t>语言文字</w:t>
      </w:r>
      <w:bookmarkEnd w:id="60"/>
      <w:bookmarkEnd w:id="61"/>
      <w:bookmarkEnd w:id="62"/>
      <w:bookmarkEnd w:id="63"/>
      <w:bookmarkEnd w:id="64"/>
      <w:bookmarkEnd w:id="65"/>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合同以中国的汉语简体文字编写、解释和说明。合同当事人在专用合同条款中约定使用两种以上语言时，汉语为优先解释和说明合同的语言。</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66" w:name="_Toc351203498"/>
      <w:bookmarkStart w:id="67" w:name="_Toc296346531"/>
      <w:bookmarkStart w:id="68" w:name="_Toc376121763"/>
      <w:bookmarkStart w:id="69" w:name="_Toc373227557"/>
      <w:bookmarkStart w:id="70" w:name="_Toc296503030"/>
      <w:bookmarkStart w:id="71" w:name="_Toc337558730"/>
      <w:r w:rsidRPr="00F1471E">
        <w:rPr>
          <w:rFonts w:ascii="Arial" w:eastAsia="黑体" w:hAnsi="Arial"/>
          <w:b/>
          <w:bCs/>
          <w:sz w:val="28"/>
          <w:szCs w:val="28"/>
          <w:highlight w:val="white"/>
        </w:rPr>
        <w:t>1.3</w:t>
      </w:r>
      <w:r w:rsidRPr="00F1471E">
        <w:rPr>
          <w:rFonts w:ascii="Arial" w:eastAsia="黑体" w:hAnsi="Arial" w:hint="eastAsia"/>
          <w:b/>
          <w:bCs/>
          <w:sz w:val="28"/>
          <w:szCs w:val="28"/>
          <w:highlight w:val="white"/>
        </w:rPr>
        <w:t>法律</w:t>
      </w:r>
      <w:bookmarkEnd w:id="66"/>
      <w:bookmarkEnd w:id="67"/>
      <w:bookmarkEnd w:id="68"/>
      <w:bookmarkEnd w:id="69"/>
      <w:bookmarkEnd w:id="70"/>
      <w:bookmarkEnd w:id="71"/>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合同所称法律是指中华人民共和国法律、行政法规、部门规章，以及工程所在地的地方性法规、自治条例、单行条例和地方政府规章等。</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合同当事人可以在专用合同条款中约定合同适用的其他规范性文件。</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72" w:name="_Toc373227558"/>
      <w:bookmarkStart w:id="73" w:name="_Toc351203499"/>
      <w:bookmarkStart w:id="74" w:name="_Toc376121764"/>
      <w:r w:rsidRPr="00F1471E">
        <w:rPr>
          <w:rFonts w:ascii="Arial" w:eastAsia="黑体" w:hAnsi="Arial"/>
          <w:b/>
          <w:bCs/>
          <w:sz w:val="28"/>
          <w:szCs w:val="28"/>
          <w:highlight w:val="white"/>
        </w:rPr>
        <w:lastRenderedPageBreak/>
        <w:t xml:space="preserve">1.4 </w:t>
      </w:r>
      <w:r w:rsidRPr="00F1471E">
        <w:rPr>
          <w:rFonts w:ascii="Arial" w:eastAsia="黑体" w:hAnsi="Arial" w:hint="eastAsia"/>
          <w:b/>
          <w:bCs/>
          <w:sz w:val="28"/>
          <w:szCs w:val="28"/>
          <w:highlight w:val="white"/>
        </w:rPr>
        <w:t>标准和规范</w:t>
      </w:r>
      <w:bookmarkEnd w:id="72"/>
      <w:bookmarkEnd w:id="73"/>
      <w:bookmarkEnd w:id="74"/>
    </w:p>
    <w:p w:rsidR="00206090" w:rsidRPr="00F1471E" w:rsidRDefault="00206090" w:rsidP="00206090">
      <w:pPr>
        <w:autoSpaceDE w:val="0"/>
        <w:autoSpaceDN w:val="0"/>
        <w:spacing w:line="360" w:lineRule="auto"/>
        <w:ind w:firstLine="640"/>
        <w:rPr>
          <w:rFonts w:ascii="宋体" w:hAnsi="宋体"/>
          <w:color w:val="000000"/>
          <w:szCs w:val="21"/>
        </w:rPr>
      </w:pPr>
      <w:r w:rsidRPr="00F1471E">
        <w:rPr>
          <w:rFonts w:ascii="宋体" w:hAnsi="宋体" w:hint="eastAsia"/>
          <w:color w:val="000000"/>
          <w:szCs w:val="21"/>
          <w:highlight w:val="white"/>
        </w:rPr>
        <w:t>1.4.1 适用于工程的国家标准、行业标准、工程所在地的地方性标准，以及相应的规范、规程等，合同当事人有特别要求的，应在专用合同条款中约定。</w:t>
      </w:r>
    </w:p>
    <w:p w:rsidR="00206090" w:rsidRPr="00F1471E" w:rsidRDefault="00206090" w:rsidP="00206090">
      <w:pPr>
        <w:autoSpaceDE w:val="0"/>
        <w:autoSpaceDN w:val="0"/>
        <w:spacing w:line="360" w:lineRule="auto"/>
        <w:ind w:firstLine="640"/>
        <w:rPr>
          <w:rFonts w:ascii="宋体" w:hAnsi="宋体"/>
          <w:color w:val="000000"/>
          <w:szCs w:val="21"/>
        </w:rPr>
      </w:pPr>
      <w:r w:rsidRPr="00F1471E">
        <w:rPr>
          <w:rFonts w:ascii="宋体" w:hAnsi="宋体" w:hint="eastAsia"/>
          <w:color w:val="000000"/>
          <w:szCs w:val="21"/>
          <w:highlight w:val="white"/>
        </w:rPr>
        <w:t>1.4.2 发包人要求使用国外标准、规范的，发包人负责提供原文版本和中文译本，并在专用合同条款中约定提供标准规范的名称、份数和时间。</w:t>
      </w:r>
    </w:p>
    <w:p w:rsidR="00206090" w:rsidRPr="00F1471E" w:rsidRDefault="00206090" w:rsidP="00206090">
      <w:pPr>
        <w:autoSpaceDE w:val="0"/>
        <w:autoSpaceDN w:val="0"/>
        <w:spacing w:line="360" w:lineRule="auto"/>
        <w:ind w:firstLine="640"/>
        <w:rPr>
          <w:rFonts w:ascii="宋体" w:hAnsi="宋体"/>
          <w:color w:val="000000"/>
          <w:szCs w:val="21"/>
        </w:rPr>
      </w:pPr>
      <w:r w:rsidRPr="00F1471E">
        <w:rPr>
          <w:rFonts w:ascii="宋体" w:hAnsi="宋体" w:hint="eastAsia"/>
          <w:color w:val="000000"/>
          <w:szCs w:val="21"/>
          <w:highlight w:val="whit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75" w:name="_Toc351203500"/>
      <w:bookmarkStart w:id="76" w:name="_Toc373227559"/>
      <w:bookmarkStart w:id="77" w:name="_Toc376121765"/>
      <w:r w:rsidRPr="00F1471E">
        <w:rPr>
          <w:rFonts w:ascii="Arial" w:eastAsia="黑体" w:hAnsi="Arial"/>
          <w:b/>
          <w:bCs/>
          <w:sz w:val="28"/>
          <w:szCs w:val="28"/>
          <w:highlight w:val="white"/>
        </w:rPr>
        <w:t>1</w:t>
      </w:r>
      <w:bookmarkStart w:id="78" w:name="_Toc337558731"/>
      <w:bookmarkStart w:id="79" w:name="_Toc296503031"/>
      <w:bookmarkStart w:id="80" w:name="_Toc296346532"/>
      <w:r w:rsidRPr="00F1471E">
        <w:rPr>
          <w:rFonts w:ascii="Arial" w:eastAsia="黑体" w:hAnsi="Arial"/>
          <w:b/>
          <w:bCs/>
          <w:sz w:val="28"/>
          <w:szCs w:val="28"/>
          <w:highlight w:val="white"/>
        </w:rPr>
        <w:t xml:space="preserve">.5 </w:t>
      </w:r>
      <w:r w:rsidRPr="00F1471E">
        <w:rPr>
          <w:rFonts w:ascii="Arial" w:eastAsia="黑体" w:hAnsi="Arial" w:hint="eastAsia"/>
          <w:b/>
          <w:bCs/>
          <w:sz w:val="28"/>
          <w:szCs w:val="28"/>
          <w:highlight w:val="white"/>
        </w:rPr>
        <w:t>合同文件的优先顺序</w:t>
      </w:r>
      <w:bookmarkEnd w:id="75"/>
      <w:bookmarkEnd w:id="76"/>
      <w:bookmarkEnd w:id="77"/>
    </w:p>
    <w:bookmarkEnd w:id="78"/>
    <w:bookmarkEnd w:id="79"/>
    <w:bookmarkEnd w:id="80"/>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组成合同的各项文件应互相解释，互为说明。除专用合同条款另有约定外，解释合同文件的优先顺序如下：</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（1）合同协议书；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（2）中标通知书（如果有）；</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（3）投标函及其附录（如果有）；</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（4）专用合同条款及其附件；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（5）通用合同条款；</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（6）技术标准和要求；</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（7）图纸；</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（8）已标价工程量清单或预算书；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（9）其他合同文件。</w:t>
      </w:r>
    </w:p>
    <w:p w:rsidR="00206090" w:rsidRPr="00F1471E" w:rsidRDefault="00206090" w:rsidP="00206090">
      <w:pPr>
        <w:spacing w:line="360" w:lineRule="auto"/>
        <w:ind w:firstLineChars="213" w:firstLine="447"/>
        <w:rPr>
          <w:rFonts w:ascii="宋体" w:hAnsi="宋体"/>
          <w:color w:val="000000"/>
          <w:szCs w:val="21"/>
        </w:rPr>
      </w:pPr>
      <w:r w:rsidRPr="00F1471E">
        <w:rPr>
          <w:rFonts w:ascii="宋体" w:hAnsi="宋体" w:hint="eastAsia"/>
          <w:color w:val="000000"/>
          <w:szCs w:val="21"/>
          <w:highlight w:val="white"/>
        </w:rPr>
        <w:t>上述各项合同文件包括合同当事人就该项合同文件所作出的补充和修改，属于同一类内容的文件，应以最新签署的为准。</w:t>
      </w:r>
    </w:p>
    <w:p w:rsidR="00206090" w:rsidRPr="00F1471E" w:rsidRDefault="00206090" w:rsidP="00206090">
      <w:pPr>
        <w:spacing w:line="360" w:lineRule="auto"/>
        <w:ind w:firstLineChars="213" w:firstLine="447"/>
        <w:rPr>
          <w:rFonts w:ascii="宋体" w:hAnsi="宋体"/>
          <w:color w:val="000000"/>
          <w:szCs w:val="21"/>
        </w:rPr>
      </w:pPr>
      <w:r w:rsidRPr="00F1471E">
        <w:rPr>
          <w:rFonts w:ascii="宋体" w:hAnsi="宋体" w:hint="eastAsia"/>
          <w:color w:val="000000"/>
          <w:szCs w:val="21"/>
          <w:highlight w:val="white"/>
        </w:rPr>
        <w:t>在合同订立及履行过程中形成的与合同有关的文件均构成合同文件组成部分，并根据其性质确定优先解释顺序。</w:t>
      </w:r>
    </w:p>
    <w:p w:rsidR="00206090" w:rsidRPr="00F1471E" w:rsidRDefault="00206090" w:rsidP="00206090">
      <w:pPr>
        <w:keepNext/>
        <w:keepLines/>
        <w:spacing w:before="280" w:after="290" w:line="374" w:lineRule="auto"/>
        <w:outlineLvl w:val="3"/>
        <w:rPr>
          <w:rFonts w:eastAsia="黑体"/>
          <w:b/>
          <w:bCs/>
          <w:sz w:val="28"/>
          <w:szCs w:val="28"/>
        </w:rPr>
      </w:pPr>
      <w:bookmarkStart w:id="81" w:name="_Toc351203501"/>
      <w:bookmarkStart w:id="82" w:name="_Toc373227560"/>
      <w:bookmarkStart w:id="83" w:name="_Toc376121766"/>
      <w:r w:rsidRPr="00F1471E">
        <w:rPr>
          <w:rFonts w:ascii="Arial" w:eastAsia="黑体" w:hAnsi="Arial"/>
          <w:b/>
          <w:bCs/>
          <w:sz w:val="28"/>
          <w:szCs w:val="28"/>
          <w:highlight w:val="white"/>
        </w:rPr>
        <w:t>1</w:t>
      </w:r>
      <w:bookmarkStart w:id="84" w:name="_Toc296503032"/>
      <w:bookmarkStart w:id="85" w:name="_Toc296346533"/>
      <w:bookmarkStart w:id="86" w:name="_Toc337558732"/>
      <w:r w:rsidRPr="00F1471E">
        <w:rPr>
          <w:rFonts w:ascii="Arial" w:eastAsia="黑体" w:hAnsi="Arial"/>
          <w:b/>
          <w:bCs/>
          <w:sz w:val="28"/>
          <w:szCs w:val="28"/>
          <w:highlight w:val="white"/>
        </w:rPr>
        <w:t>.6</w:t>
      </w:r>
      <w:r w:rsidRPr="00F1471E">
        <w:rPr>
          <w:rFonts w:ascii="Arial" w:eastAsia="黑体" w:hAnsi="Arial" w:hint="eastAsia"/>
          <w:b/>
          <w:bCs/>
          <w:sz w:val="28"/>
          <w:szCs w:val="28"/>
          <w:highlight w:val="white"/>
        </w:rPr>
        <w:t>图纸和承包人文件</w:t>
      </w:r>
      <w:bookmarkEnd w:id="81"/>
      <w:bookmarkEnd w:id="82"/>
      <w:bookmarkEnd w:id="83"/>
    </w:p>
    <w:bookmarkEnd w:id="84"/>
    <w:bookmarkEnd w:id="85"/>
    <w:bookmarkEnd w:id="86"/>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1.6.1 图纸的提供和交底</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因发包人未按合同约定提供图纸导致承包人费用增加和（或）工期延误的，按照第7.5.1项〔因发包人原因导致工期延误〕约定办理。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1.6.2 图纸的错误</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1.6.3 图纸的修改和补充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图纸需要修改和补充的，应经图纸原设计人及审批部门同意，并由监理人在工程或工程相应部位施工前将修改后的图纸或补充图纸提交给承包人，承包人应按修改或补充后的图纸施工。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1.6.4 承包人文件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承包人应按照专用合同条款的约定提供应当由其编制的与工程施工有关的文件，并按照专用合同条款约定的期限、数量和形式提交监理人，并由监理人报送发包人。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1.6.5 图纸和承包人文件的保管</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除专用合同条款另有约定外，承包人应在施工现场另外保存一套完整的图纸和承包人文件，供发包人、监理人及有关人员进行工程检查时使用。</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87" w:name="_Toc351203502"/>
      <w:bookmarkStart w:id="88" w:name="_Toc373227561"/>
      <w:bookmarkStart w:id="89" w:name="_Toc376121767"/>
      <w:r w:rsidRPr="00F1471E">
        <w:rPr>
          <w:rFonts w:ascii="Arial" w:eastAsia="黑体" w:hAnsi="Arial"/>
          <w:b/>
          <w:bCs/>
          <w:sz w:val="28"/>
          <w:szCs w:val="28"/>
          <w:highlight w:val="white"/>
        </w:rPr>
        <w:t>1</w:t>
      </w:r>
      <w:bookmarkStart w:id="90" w:name="_Toc296503033"/>
      <w:bookmarkStart w:id="91" w:name="_Toc296346534"/>
      <w:bookmarkStart w:id="92" w:name="_Toc337558733"/>
      <w:r w:rsidRPr="00F1471E">
        <w:rPr>
          <w:rFonts w:ascii="Arial" w:eastAsia="黑体" w:hAnsi="Arial"/>
          <w:b/>
          <w:bCs/>
          <w:sz w:val="28"/>
          <w:szCs w:val="28"/>
          <w:highlight w:val="white"/>
        </w:rPr>
        <w:t>.7</w:t>
      </w:r>
      <w:r w:rsidRPr="00F1471E">
        <w:rPr>
          <w:rFonts w:ascii="Arial" w:eastAsia="黑体" w:hAnsi="Arial" w:hint="eastAsia"/>
          <w:b/>
          <w:bCs/>
          <w:sz w:val="28"/>
          <w:szCs w:val="28"/>
          <w:highlight w:val="white"/>
        </w:rPr>
        <w:t>联络</w:t>
      </w:r>
      <w:bookmarkEnd w:id="87"/>
      <w:bookmarkEnd w:id="88"/>
      <w:bookmarkEnd w:id="89"/>
    </w:p>
    <w:bookmarkEnd w:id="90"/>
    <w:bookmarkEnd w:id="91"/>
    <w:bookmarkEnd w:id="92"/>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1.7.1 与合同有关的通知、批准、证明、证书、指示、指令、要求、请求、同意、意见、确定和决定等，均应采用书面形式，并应在合同约定的期限内送达接收人和送达地点。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1.7.2 发包人和承包人应在专用合同条款中约定各自的送达接收人和送达地点。任何一方合同当事人指定的接收人或送达地点发生变动的，应提前3天以书面形式通知对方。</w:t>
      </w:r>
    </w:p>
    <w:p w:rsidR="00206090" w:rsidRPr="00F1471E" w:rsidRDefault="00206090" w:rsidP="00206090">
      <w:pPr>
        <w:autoSpaceDE w:val="0"/>
        <w:autoSpaceDN w:val="0"/>
        <w:spacing w:line="360" w:lineRule="auto"/>
        <w:ind w:firstLineChars="200" w:firstLine="420"/>
        <w:rPr>
          <w:rFonts w:ascii="宋体" w:hAnsi="宋体"/>
          <w:color w:val="FF0000"/>
          <w:szCs w:val="21"/>
        </w:rPr>
      </w:pPr>
      <w:r w:rsidRPr="00F1471E">
        <w:rPr>
          <w:rFonts w:ascii="宋体" w:hAnsi="宋体" w:hint="eastAsia"/>
          <w:color w:val="000000"/>
          <w:szCs w:val="21"/>
          <w:highlight w:val="white"/>
        </w:rPr>
        <w:t>1.7.3 发包人和承包人应当及时签收另一方送达至送达地点和指定接收人的来往信函。拒不签收的，由此增加的费用和（或）延误的工期由拒绝接收一方承担。</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93" w:name="_Toc373227562"/>
      <w:bookmarkStart w:id="94" w:name="_Toc376121768"/>
      <w:bookmarkStart w:id="95" w:name="_Toc351203503"/>
      <w:r w:rsidRPr="00F1471E">
        <w:rPr>
          <w:rFonts w:ascii="Arial" w:eastAsia="黑体" w:hAnsi="Arial"/>
          <w:b/>
          <w:bCs/>
          <w:sz w:val="28"/>
          <w:szCs w:val="28"/>
          <w:highlight w:val="white"/>
        </w:rPr>
        <w:t>1</w:t>
      </w:r>
      <w:bookmarkStart w:id="96" w:name="_Toc296346536"/>
      <w:bookmarkStart w:id="97" w:name="_Toc337558734"/>
      <w:bookmarkStart w:id="98" w:name="_Toc296503035"/>
      <w:r w:rsidRPr="00F1471E">
        <w:rPr>
          <w:rFonts w:ascii="Arial" w:eastAsia="黑体" w:hAnsi="Arial"/>
          <w:b/>
          <w:bCs/>
          <w:sz w:val="28"/>
          <w:szCs w:val="28"/>
          <w:highlight w:val="white"/>
        </w:rPr>
        <w:t>.8</w:t>
      </w:r>
      <w:r w:rsidRPr="00F1471E">
        <w:rPr>
          <w:rFonts w:ascii="Arial" w:eastAsia="黑体" w:hAnsi="Arial" w:hint="eastAsia"/>
          <w:b/>
          <w:bCs/>
          <w:sz w:val="28"/>
          <w:szCs w:val="28"/>
          <w:highlight w:val="white"/>
        </w:rPr>
        <w:t>严禁贿赂</w:t>
      </w:r>
      <w:bookmarkEnd w:id="93"/>
      <w:bookmarkEnd w:id="94"/>
      <w:bookmarkEnd w:id="95"/>
    </w:p>
    <w:bookmarkEnd w:id="96"/>
    <w:bookmarkEnd w:id="97"/>
    <w:bookmarkEnd w:id="9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合同当事人不得以贿赂或变相贿赂的方式，谋取非法利益或损害对方权益。因一方合同当事人的贿赂造成对方损失的，应赔偿损失，并承担相应的法律责任。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承包人不得与监理人或发包人聘请的第三方串通损害发包人利益。未经发包人书面同意，承包人不得为监理人提供合同约定以外的通讯设备、交通工具及其他任何形式的利益，不得向监理人支付报酬。</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99" w:name="_Toc376121769"/>
      <w:bookmarkStart w:id="100" w:name="_Toc351203504"/>
      <w:bookmarkStart w:id="101" w:name="_Toc373227563"/>
      <w:r w:rsidRPr="00F1471E">
        <w:rPr>
          <w:rFonts w:ascii="Arial" w:eastAsia="黑体" w:hAnsi="Arial"/>
          <w:b/>
          <w:bCs/>
          <w:sz w:val="28"/>
          <w:szCs w:val="28"/>
          <w:highlight w:val="white"/>
        </w:rPr>
        <w:lastRenderedPageBreak/>
        <w:t>1</w:t>
      </w:r>
      <w:bookmarkStart w:id="102" w:name="_Toc296503036"/>
      <w:bookmarkStart w:id="103" w:name="_Toc296346537"/>
      <w:bookmarkStart w:id="104" w:name="_Toc337558735"/>
      <w:r w:rsidRPr="00F1471E">
        <w:rPr>
          <w:rFonts w:ascii="Arial" w:eastAsia="黑体" w:hAnsi="Arial"/>
          <w:b/>
          <w:bCs/>
          <w:sz w:val="28"/>
          <w:szCs w:val="28"/>
          <w:highlight w:val="white"/>
        </w:rPr>
        <w:t>.9</w:t>
      </w:r>
      <w:r w:rsidRPr="00F1471E">
        <w:rPr>
          <w:rFonts w:ascii="Arial" w:eastAsia="黑体" w:hAnsi="Arial" w:hint="eastAsia"/>
          <w:b/>
          <w:bCs/>
          <w:sz w:val="28"/>
          <w:szCs w:val="28"/>
          <w:highlight w:val="white"/>
        </w:rPr>
        <w:t>化石、文物</w:t>
      </w:r>
      <w:bookmarkEnd w:id="99"/>
      <w:bookmarkEnd w:id="100"/>
      <w:bookmarkEnd w:id="101"/>
    </w:p>
    <w:bookmarkEnd w:id="102"/>
    <w:bookmarkEnd w:id="103"/>
    <w:bookmarkEnd w:id="104"/>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发包人、监理人和承包人应按有关政府行政管理部门要求采取妥善的保护措施，由此增加的费用和（或）延误的工期由发包人承担。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承包人发现文物后不及时报告或隐瞒不报，致使文物丢失或损坏的，应赔偿损失，并承担相应的法律责任。</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05" w:name="_Toc373227564"/>
      <w:bookmarkStart w:id="106" w:name="_Toc376121770"/>
      <w:bookmarkStart w:id="107" w:name="_Toc351203505"/>
      <w:r w:rsidRPr="00F1471E">
        <w:rPr>
          <w:rFonts w:ascii="Arial" w:eastAsia="黑体" w:hAnsi="Arial"/>
          <w:b/>
          <w:bCs/>
          <w:sz w:val="28"/>
          <w:szCs w:val="28"/>
          <w:highlight w:val="white"/>
        </w:rPr>
        <w:t>1</w:t>
      </w:r>
      <w:bookmarkStart w:id="108" w:name="_Toc337558736"/>
      <w:r w:rsidRPr="00F1471E">
        <w:rPr>
          <w:rFonts w:ascii="Arial" w:eastAsia="黑体" w:hAnsi="Arial"/>
          <w:b/>
          <w:bCs/>
          <w:sz w:val="28"/>
          <w:szCs w:val="28"/>
          <w:highlight w:val="white"/>
        </w:rPr>
        <w:t>.10</w:t>
      </w:r>
      <w:r w:rsidRPr="00F1471E">
        <w:rPr>
          <w:rFonts w:ascii="Arial" w:eastAsia="黑体" w:hAnsi="Arial" w:hint="eastAsia"/>
          <w:b/>
          <w:bCs/>
          <w:sz w:val="28"/>
          <w:szCs w:val="28"/>
          <w:highlight w:val="white"/>
        </w:rPr>
        <w:t>交通运输</w:t>
      </w:r>
      <w:bookmarkEnd w:id="105"/>
      <w:bookmarkEnd w:id="106"/>
      <w:bookmarkEnd w:id="107"/>
    </w:p>
    <w:bookmarkEnd w:id="108"/>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1.10.1 出入现场的权利</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承包人应在订立合同前查勘施工现场，并根据工程规模及技术参数合理预见工程施工所需的进出施工现场的方式、手段、路径等。因承包人未合理预见所增加的费用和（或）延误的工期由承包人承担。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1.10.2 场外交通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1.10.3场内交通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场外交通和场内交通的边界由合同当事人在专用合同条款中约定。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1.10.4 超大件和超重件的运输</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1.10.5 道路和桥梁的损坏责任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因承包人运输造成施工场地内外公共道路和桥梁损坏的，由承包人承担修复损坏的全部费用和可能引起的赔偿。</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1.10.6 水路和航空运输</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本款前述各项的内容适用于水路运输和航空运输，其中“道路”一词的涵义包括河道、航线、船闸、机场、码头、堤防以及水路或航空运输中其他相似结构物；“车辆”一词的涵义包括船舶和飞机等。</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09" w:name="_Toc351203506"/>
      <w:bookmarkStart w:id="110" w:name="_Toc373227565"/>
      <w:bookmarkStart w:id="111" w:name="_Toc376121771"/>
      <w:r w:rsidRPr="00F1471E">
        <w:rPr>
          <w:rFonts w:ascii="Arial" w:eastAsia="黑体" w:hAnsi="Arial"/>
          <w:b/>
          <w:bCs/>
          <w:sz w:val="28"/>
          <w:szCs w:val="28"/>
          <w:highlight w:val="white"/>
        </w:rPr>
        <w:t>1</w:t>
      </w:r>
      <w:bookmarkStart w:id="112" w:name="_Toc337558737"/>
      <w:bookmarkStart w:id="113" w:name="_Toc296503037"/>
      <w:bookmarkStart w:id="114" w:name="_Toc296346538"/>
      <w:r w:rsidRPr="00F1471E">
        <w:rPr>
          <w:rFonts w:ascii="Arial" w:eastAsia="黑体" w:hAnsi="Arial"/>
          <w:b/>
          <w:bCs/>
          <w:sz w:val="28"/>
          <w:szCs w:val="28"/>
          <w:highlight w:val="white"/>
        </w:rPr>
        <w:t>.11</w:t>
      </w:r>
      <w:r w:rsidRPr="00F1471E">
        <w:rPr>
          <w:rFonts w:ascii="Arial" w:eastAsia="黑体" w:hAnsi="Arial" w:hint="eastAsia"/>
          <w:b/>
          <w:bCs/>
          <w:sz w:val="28"/>
          <w:szCs w:val="28"/>
          <w:highlight w:val="white"/>
        </w:rPr>
        <w:t>知识产权</w:t>
      </w:r>
      <w:bookmarkEnd w:id="109"/>
      <w:bookmarkEnd w:id="110"/>
      <w:bookmarkEnd w:id="111"/>
      <w:r w:rsidRPr="00F1471E">
        <w:rPr>
          <w:rFonts w:ascii="Arial" w:eastAsia="黑体" w:hAnsi="Arial"/>
          <w:b/>
          <w:bCs/>
          <w:sz w:val="28"/>
          <w:szCs w:val="28"/>
          <w:highlight w:val="white"/>
        </w:rPr>
        <w:t xml:space="preserve"> </w:t>
      </w:r>
      <w:bookmarkEnd w:id="112"/>
    </w:p>
    <w:bookmarkEnd w:id="113"/>
    <w:bookmarkEnd w:id="114"/>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206090" w:rsidRPr="00F1471E" w:rsidRDefault="00206090" w:rsidP="00206090">
      <w:pPr>
        <w:ind w:firstLineChars="200" w:firstLine="420"/>
        <w:rPr>
          <w:rFonts w:ascii="宋体" w:hAnsi="宋体"/>
          <w:szCs w:val="21"/>
        </w:rPr>
      </w:pPr>
      <w:r w:rsidRPr="00F1471E">
        <w:rPr>
          <w:rFonts w:ascii="宋体" w:hAnsi="宋体" w:hint="eastAsia"/>
          <w:color w:val="000000"/>
          <w:szCs w:val="21"/>
          <w:highlight w:val="white"/>
        </w:rPr>
        <w:t>1.11.4 除专用合同条款另有约定外，承包人在合同签订前和签订时已确定采用的专利、专有技术、技术秘密的使用费已包含在签约合同价中。</w:t>
      </w:r>
    </w:p>
    <w:p w:rsidR="00206090" w:rsidRPr="00F1471E" w:rsidRDefault="00206090" w:rsidP="00206090">
      <w:pPr>
        <w:keepNext/>
        <w:keepLines/>
        <w:spacing w:before="280" w:after="290" w:line="374" w:lineRule="auto"/>
        <w:outlineLvl w:val="3"/>
        <w:rPr>
          <w:rFonts w:eastAsia="黑体"/>
          <w:b/>
          <w:bCs/>
          <w:sz w:val="28"/>
          <w:szCs w:val="28"/>
        </w:rPr>
      </w:pPr>
      <w:bookmarkStart w:id="115" w:name="_Toc373227566"/>
      <w:bookmarkStart w:id="116" w:name="_Toc376121772"/>
      <w:bookmarkStart w:id="117" w:name="_Toc351203507"/>
      <w:r w:rsidRPr="00F1471E">
        <w:rPr>
          <w:rFonts w:ascii="Arial" w:eastAsia="黑体" w:hAnsi="Arial"/>
          <w:b/>
          <w:bCs/>
          <w:sz w:val="28"/>
          <w:szCs w:val="28"/>
          <w:highlight w:val="white"/>
        </w:rPr>
        <w:t>1</w:t>
      </w:r>
      <w:bookmarkStart w:id="118" w:name="_Toc337558738"/>
      <w:r w:rsidRPr="00F1471E">
        <w:rPr>
          <w:rFonts w:ascii="Arial" w:eastAsia="黑体" w:hAnsi="Arial"/>
          <w:b/>
          <w:bCs/>
          <w:sz w:val="28"/>
          <w:szCs w:val="28"/>
          <w:highlight w:val="white"/>
        </w:rPr>
        <w:t>.12</w:t>
      </w:r>
      <w:r w:rsidRPr="00F1471E">
        <w:rPr>
          <w:rFonts w:ascii="Arial" w:eastAsia="黑体" w:hAnsi="Arial" w:hint="eastAsia"/>
          <w:b/>
          <w:bCs/>
          <w:sz w:val="28"/>
          <w:szCs w:val="28"/>
          <w:highlight w:val="white"/>
        </w:rPr>
        <w:t>保密</w:t>
      </w:r>
      <w:bookmarkEnd w:id="115"/>
      <w:bookmarkEnd w:id="116"/>
      <w:bookmarkEnd w:id="117"/>
    </w:p>
    <w:bookmarkEnd w:id="11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除法律规定或合同另有约定外，未经发包人同意，承包人不得将发包人提供的图纸、文件以及声明需要保密的资料信息等商业秘密泄露给第三方。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除法律规定或合同另有约定外，未经承包人同意，发包人不得将承包人提供的技术秘密及声明需要保密的资料信息等商业秘密泄露给第三方。</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19" w:name="_Toc351203508"/>
      <w:bookmarkStart w:id="120" w:name="_Toc376121773"/>
      <w:bookmarkStart w:id="121" w:name="_Toc373227567"/>
      <w:r w:rsidRPr="00F1471E">
        <w:rPr>
          <w:rFonts w:ascii="Arial" w:eastAsia="黑体" w:hAnsi="Arial"/>
          <w:b/>
          <w:bCs/>
          <w:sz w:val="28"/>
          <w:szCs w:val="28"/>
          <w:highlight w:val="white"/>
        </w:rPr>
        <w:t>1.13</w:t>
      </w:r>
      <w:r w:rsidRPr="00F1471E">
        <w:rPr>
          <w:rFonts w:ascii="Arial" w:eastAsia="黑体" w:hAnsi="Arial" w:hint="eastAsia"/>
          <w:b/>
          <w:bCs/>
          <w:sz w:val="28"/>
          <w:szCs w:val="28"/>
          <w:highlight w:val="white"/>
        </w:rPr>
        <w:t>工程量清单错误的修正</w:t>
      </w:r>
      <w:bookmarkEnd w:id="119"/>
      <w:bookmarkEnd w:id="120"/>
      <w:bookmarkEnd w:id="121"/>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除专用合同条款另有约定外，发包人提供的工程量清单，应被认为是准确的和完整的。出现下列情形之一时，发包人应予以修正，并相应调整合同价格：</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（1）工程量清单存在缺项、漏项的；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（2）工程量清单偏差超出专用合同条款约定的工程量偏差范围的；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（3）未按照国家现行计量规范强制性规定计量的。</w:t>
      </w:r>
    </w:p>
    <w:p w:rsidR="00206090" w:rsidRPr="00F1471E" w:rsidRDefault="00206090" w:rsidP="00206090">
      <w:pPr>
        <w:keepNext/>
        <w:keepLines/>
        <w:spacing w:before="260" w:after="260" w:line="24" w:lineRule="auto"/>
        <w:outlineLvl w:val="2"/>
        <w:rPr>
          <w:b/>
          <w:bCs/>
          <w:kern w:val="44"/>
          <w:sz w:val="24"/>
          <w:szCs w:val="32"/>
        </w:rPr>
      </w:pPr>
      <w:bookmarkStart w:id="122" w:name="_Toc376121774"/>
      <w:bookmarkStart w:id="123" w:name="_Toc30088"/>
      <w:bookmarkStart w:id="124" w:name="_Toc351203509"/>
      <w:bookmarkStart w:id="125" w:name="_Toc373227568"/>
      <w:bookmarkStart w:id="126" w:name="_Toc456084083"/>
      <w:bookmarkStart w:id="127" w:name="_Toc383182200"/>
      <w:bookmarkStart w:id="128" w:name="_Toc437516225"/>
      <w:r w:rsidRPr="00F1471E">
        <w:rPr>
          <w:rFonts w:ascii="宋体" w:hAnsi="宋体"/>
          <w:b/>
          <w:bCs/>
          <w:kern w:val="0"/>
          <w:sz w:val="24"/>
          <w:szCs w:val="32"/>
          <w:highlight w:val="white"/>
        </w:rPr>
        <w:t>2</w:t>
      </w:r>
      <w:bookmarkStart w:id="129" w:name="_Toc337558739"/>
      <w:bookmarkStart w:id="130" w:name="_Toc296503038"/>
      <w:bookmarkStart w:id="131" w:name="_Toc296346539"/>
      <w:r w:rsidRPr="00F1471E">
        <w:rPr>
          <w:rFonts w:ascii="宋体" w:hAnsi="宋体"/>
          <w:b/>
          <w:bCs/>
          <w:kern w:val="0"/>
          <w:sz w:val="24"/>
          <w:szCs w:val="32"/>
          <w:highlight w:val="white"/>
        </w:rPr>
        <w:t>. 发包人</w:t>
      </w:r>
      <w:bookmarkEnd w:id="122"/>
      <w:bookmarkEnd w:id="123"/>
      <w:bookmarkEnd w:id="124"/>
      <w:bookmarkEnd w:id="125"/>
      <w:bookmarkEnd w:id="126"/>
      <w:bookmarkEnd w:id="127"/>
      <w:bookmarkEnd w:id="128"/>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132" w:name="_Toc373227569"/>
      <w:bookmarkStart w:id="133" w:name="_Toc376121775"/>
      <w:bookmarkStart w:id="134" w:name="_Toc351203510"/>
      <w:bookmarkEnd w:id="129"/>
      <w:bookmarkEnd w:id="130"/>
      <w:bookmarkEnd w:id="131"/>
      <w:r w:rsidRPr="00F1471E">
        <w:rPr>
          <w:rFonts w:ascii="Arial" w:eastAsia="黑体" w:hAnsi="Arial"/>
          <w:b/>
          <w:bCs/>
          <w:sz w:val="28"/>
          <w:szCs w:val="28"/>
          <w:highlight w:val="white"/>
        </w:rPr>
        <w:t>2</w:t>
      </w:r>
      <w:bookmarkStart w:id="135" w:name="_Toc337558740"/>
      <w:bookmarkStart w:id="136" w:name="_Toc296503039"/>
      <w:bookmarkStart w:id="137" w:name="_Toc296346540"/>
      <w:r w:rsidRPr="00F1471E">
        <w:rPr>
          <w:rFonts w:ascii="Arial" w:eastAsia="黑体" w:hAnsi="Arial"/>
          <w:b/>
          <w:bCs/>
          <w:sz w:val="28"/>
          <w:szCs w:val="28"/>
          <w:highlight w:val="white"/>
        </w:rPr>
        <w:t xml:space="preserve">.1 </w:t>
      </w:r>
      <w:r w:rsidRPr="00F1471E">
        <w:rPr>
          <w:rFonts w:ascii="Arial" w:eastAsia="黑体" w:hAnsi="Arial" w:hint="eastAsia"/>
          <w:b/>
          <w:bCs/>
          <w:sz w:val="28"/>
          <w:szCs w:val="28"/>
          <w:highlight w:val="white"/>
        </w:rPr>
        <w:t>许可或批准</w:t>
      </w:r>
      <w:bookmarkEnd w:id="132"/>
      <w:bookmarkEnd w:id="133"/>
      <w:bookmarkEnd w:id="134"/>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因发包人原因未能及时办理完毕前述许可、批准或备案，由发包人承担由此增加的费用和（或）延误的工期，并支付承包人合理的利润。</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38" w:name="_Toc376121776"/>
      <w:bookmarkStart w:id="139" w:name="_Toc373227570"/>
      <w:bookmarkStart w:id="140" w:name="_Toc351203511"/>
      <w:r w:rsidRPr="00F1471E">
        <w:rPr>
          <w:rFonts w:ascii="Arial" w:eastAsia="黑体" w:hAnsi="Arial"/>
          <w:b/>
          <w:bCs/>
          <w:sz w:val="28"/>
          <w:szCs w:val="28"/>
          <w:highlight w:val="white"/>
        </w:rPr>
        <w:t xml:space="preserve">2.2 </w:t>
      </w:r>
      <w:r w:rsidRPr="00F1471E">
        <w:rPr>
          <w:rFonts w:ascii="Arial" w:eastAsia="黑体" w:hAnsi="Arial" w:hint="eastAsia"/>
          <w:b/>
          <w:bCs/>
          <w:sz w:val="28"/>
          <w:szCs w:val="28"/>
          <w:highlight w:val="white"/>
        </w:rPr>
        <w:t>发包人代表</w:t>
      </w:r>
      <w:bookmarkEnd w:id="138"/>
      <w:bookmarkEnd w:id="139"/>
      <w:bookmarkEnd w:id="140"/>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发包人代表不能按照合同约定履行其职责及义务，并导致合同无法继续正常履行的，承包人可以要求发包人撤换发包人代表。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不属于法定必须监理的工程，监理人的职权可以由发包人代表或发包人指定的其他人员行使。</w:t>
      </w:r>
    </w:p>
    <w:p w:rsidR="00206090" w:rsidRPr="00F1471E" w:rsidRDefault="00206090" w:rsidP="00206090">
      <w:pPr>
        <w:keepNext/>
        <w:keepLines/>
        <w:spacing w:before="280" w:after="290" w:line="374" w:lineRule="auto"/>
        <w:outlineLvl w:val="3"/>
        <w:rPr>
          <w:rFonts w:eastAsia="黑体"/>
          <w:b/>
          <w:bCs/>
          <w:sz w:val="28"/>
          <w:szCs w:val="28"/>
        </w:rPr>
      </w:pPr>
      <w:bookmarkStart w:id="141" w:name="_Toc376121777"/>
      <w:bookmarkStart w:id="142" w:name="_Toc351203512"/>
      <w:bookmarkStart w:id="143" w:name="_Toc373227571"/>
      <w:r w:rsidRPr="00F1471E">
        <w:rPr>
          <w:rFonts w:ascii="Arial" w:eastAsia="黑体" w:hAnsi="Arial"/>
          <w:b/>
          <w:bCs/>
          <w:sz w:val="28"/>
          <w:szCs w:val="28"/>
          <w:highlight w:val="white"/>
        </w:rPr>
        <w:t xml:space="preserve">2.3 </w:t>
      </w:r>
      <w:r w:rsidRPr="00F1471E">
        <w:rPr>
          <w:rFonts w:ascii="Arial" w:eastAsia="黑体" w:hAnsi="Arial" w:hint="eastAsia"/>
          <w:b/>
          <w:bCs/>
          <w:sz w:val="28"/>
          <w:szCs w:val="28"/>
          <w:highlight w:val="white"/>
        </w:rPr>
        <w:t>发包人人员</w:t>
      </w:r>
      <w:bookmarkEnd w:id="141"/>
      <w:bookmarkEnd w:id="142"/>
      <w:bookmarkEnd w:id="143"/>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发包人应要求在施工现场的发包人人员遵守法律及有关安全、质量、环境保护、文明施工等规定，并保障承包人免于承受因发包人人员未遵守上述要求给承包人造成的损失和责任。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发包人人员包括发包人代表及其他由发包人派驻施工现场的人员。</w:t>
      </w:r>
      <w:bookmarkEnd w:id="135"/>
      <w:bookmarkEnd w:id="136"/>
      <w:bookmarkEnd w:id="137"/>
    </w:p>
    <w:p w:rsidR="00206090" w:rsidRPr="00F1471E" w:rsidRDefault="00206090" w:rsidP="00206090">
      <w:pPr>
        <w:keepNext/>
        <w:keepLines/>
        <w:spacing w:before="280" w:after="290" w:line="374" w:lineRule="auto"/>
        <w:outlineLvl w:val="3"/>
        <w:rPr>
          <w:rFonts w:eastAsia="黑体"/>
          <w:b/>
          <w:bCs/>
          <w:kern w:val="44"/>
          <w:sz w:val="28"/>
          <w:szCs w:val="28"/>
        </w:rPr>
      </w:pPr>
      <w:bookmarkStart w:id="144" w:name="_Toc351203513"/>
      <w:bookmarkStart w:id="145" w:name="_Toc376121778"/>
      <w:bookmarkStart w:id="146" w:name="_Toc373227572"/>
      <w:r w:rsidRPr="00F1471E">
        <w:rPr>
          <w:rFonts w:ascii="Arial" w:eastAsia="黑体" w:hAnsi="Arial"/>
          <w:b/>
          <w:bCs/>
          <w:sz w:val="28"/>
          <w:szCs w:val="28"/>
          <w:highlight w:val="white"/>
        </w:rPr>
        <w:t>2</w:t>
      </w:r>
      <w:bookmarkStart w:id="147" w:name="_Toc337558741"/>
      <w:bookmarkStart w:id="148" w:name="_Toc296503040"/>
      <w:bookmarkStart w:id="149" w:name="_Toc296346541"/>
      <w:r w:rsidRPr="00F1471E">
        <w:rPr>
          <w:rFonts w:ascii="Arial" w:eastAsia="黑体" w:hAnsi="Arial"/>
          <w:b/>
          <w:bCs/>
          <w:sz w:val="28"/>
          <w:szCs w:val="28"/>
          <w:highlight w:val="white"/>
        </w:rPr>
        <w:t xml:space="preserve">.4 </w:t>
      </w:r>
      <w:r w:rsidRPr="00F1471E">
        <w:rPr>
          <w:rFonts w:ascii="Arial" w:eastAsia="黑体" w:hAnsi="Arial" w:hint="eastAsia"/>
          <w:b/>
          <w:bCs/>
          <w:sz w:val="28"/>
          <w:szCs w:val="28"/>
          <w:highlight w:val="white"/>
        </w:rPr>
        <w:t>施工现场、施工条件和基础资料的提供</w:t>
      </w:r>
      <w:bookmarkEnd w:id="144"/>
      <w:bookmarkEnd w:id="145"/>
      <w:bookmarkEnd w:id="146"/>
      <w:r w:rsidRPr="00F1471E">
        <w:rPr>
          <w:rFonts w:ascii="Arial" w:eastAsia="黑体" w:hAnsi="Arial"/>
          <w:b/>
          <w:bCs/>
          <w:sz w:val="28"/>
          <w:szCs w:val="28"/>
          <w:highlight w:val="white"/>
        </w:rPr>
        <w:t xml:space="preserve"> </w:t>
      </w:r>
      <w:bookmarkEnd w:id="147"/>
      <w:bookmarkEnd w:id="148"/>
      <w:bookmarkEnd w:id="149"/>
      <w:r w:rsidRPr="00F1471E">
        <w:rPr>
          <w:rFonts w:ascii="Arial" w:eastAsia="黑体" w:hAnsi="Arial"/>
          <w:b/>
          <w:bCs/>
          <w:sz w:val="28"/>
          <w:szCs w:val="28"/>
          <w:highlight w:val="white"/>
        </w:rPr>
        <w:t xml:space="preserve">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2.4.1 提供施工现场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除专用合同条款另有约定外，发包人应最迟于开工日期7天前向承包人移交施工现场。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2.4.2 提供施工条件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除专用合同条款另有约定外，发包人应负责提供施工所需要的条件，包括：</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（1）将施工用水、电力、通讯线路等施工所必需的条件接至施工现场内；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（2）保证向承包人提供正常施工所需要的进入施工现场的交通条件；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（3）协调处理施工现场周围地下管线和邻近建筑物、构筑物、古树名木的保护工作，并承担相关费用；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（4）按照专用合同条款约定应提供的其他设施和条件。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2.4.3 提供基础资料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按照法律规定确需在开工后方能提供的基础资料，发包人应尽其努力及时地在相应工程施工前的合理期限内提供，合理期限应以不影响承包人的正常施工为限。</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2.4.4 逾期提供的责任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因发包人原因未能按合同约定及时向承包人提供施工现场、施工条件、基础资料的，由发包人承担由此增加的费用和（或）延误的工期。</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50" w:name="_Toc376121779"/>
      <w:bookmarkStart w:id="151" w:name="_Toc351203514"/>
      <w:bookmarkStart w:id="152" w:name="_Toc373227573"/>
      <w:r w:rsidRPr="00F1471E">
        <w:rPr>
          <w:rFonts w:ascii="Arial" w:eastAsia="黑体" w:hAnsi="Arial"/>
          <w:b/>
          <w:bCs/>
          <w:sz w:val="28"/>
          <w:szCs w:val="28"/>
          <w:highlight w:val="white"/>
        </w:rPr>
        <w:t>2</w:t>
      </w:r>
      <w:bookmarkStart w:id="153" w:name="_Toc296503042"/>
      <w:bookmarkStart w:id="154" w:name="_Toc337558745"/>
      <w:bookmarkStart w:id="155" w:name="_Toc296346543"/>
      <w:r w:rsidRPr="00F1471E">
        <w:rPr>
          <w:rFonts w:ascii="Arial" w:eastAsia="黑体" w:hAnsi="Arial"/>
          <w:b/>
          <w:bCs/>
          <w:sz w:val="28"/>
          <w:szCs w:val="28"/>
          <w:highlight w:val="white"/>
        </w:rPr>
        <w:t xml:space="preserve">.5 </w:t>
      </w:r>
      <w:r w:rsidRPr="00F1471E">
        <w:rPr>
          <w:rFonts w:ascii="Arial" w:eastAsia="黑体" w:hAnsi="Arial" w:hint="eastAsia"/>
          <w:b/>
          <w:bCs/>
          <w:sz w:val="28"/>
          <w:szCs w:val="28"/>
          <w:highlight w:val="white"/>
        </w:rPr>
        <w:t>资</w:t>
      </w:r>
      <w:bookmarkEnd w:id="153"/>
      <w:bookmarkEnd w:id="154"/>
      <w:bookmarkEnd w:id="155"/>
      <w:r w:rsidRPr="00F1471E">
        <w:rPr>
          <w:rFonts w:ascii="Arial" w:eastAsia="黑体" w:hAnsi="Arial" w:hint="eastAsia"/>
          <w:b/>
          <w:bCs/>
          <w:sz w:val="28"/>
          <w:szCs w:val="28"/>
          <w:highlight w:val="white"/>
        </w:rPr>
        <w:t>金来源证明及支付担保</w:t>
      </w:r>
      <w:bookmarkEnd w:id="150"/>
      <w:bookmarkEnd w:id="151"/>
      <w:bookmarkEnd w:id="152"/>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除专用合同条款另有约定外，发包人应在收到承包人要求提供资金来源证明的书面通知后28天内，向承包人提供能够按照合同约定支付合同价款的相应资金来源证明。</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除专用合同条款另有约定外，发包人要求承包人提供履约担保的，发包人应当向承包人提供支付担保。支付担保可以采用银行保函或担保公司担保等形式，具体由合同当事人在专用合同条款中约定。</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56" w:name="_Toc376121780"/>
      <w:bookmarkStart w:id="157" w:name="_Toc373227574"/>
      <w:bookmarkStart w:id="158" w:name="_Toc351203515"/>
      <w:r w:rsidRPr="00F1471E">
        <w:rPr>
          <w:rFonts w:ascii="Arial" w:eastAsia="黑体" w:hAnsi="Arial"/>
          <w:b/>
          <w:bCs/>
          <w:sz w:val="28"/>
          <w:szCs w:val="28"/>
          <w:highlight w:val="white"/>
        </w:rPr>
        <w:t xml:space="preserve">2.6 </w:t>
      </w:r>
      <w:r w:rsidRPr="00F1471E">
        <w:rPr>
          <w:rFonts w:ascii="Arial" w:eastAsia="黑体" w:hAnsi="Arial" w:hint="eastAsia"/>
          <w:b/>
          <w:bCs/>
          <w:sz w:val="28"/>
          <w:szCs w:val="28"/>
          <w:highlight w:val="white"/>
        </w:rPr>
        <w:t>支付合同价款</w:t>
      </w:r>
      <w:bookmarkEnd w:id="156"/>
      <w:bookmarkEnd w:id="157"/>
      <w:bookmarkEnd w:id="158"/>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发包人应按合同约定向承包人及时支付合同价款。</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59" w:name="_Toc373227575"/>
      <w:bookmarkStart w:id="160" w:name="_Toc351203516"/>
      <w:bookmarkStart w:id="161" w:name="_Toc376121781"/>
      <w:r w:rsidRPr="00F1471E">
        <w:rPr>
          <w:rFonts w:ascii="Arial" w:eastAsia="黑体" w:hAnsi="Arial"/>
          <w:b/>
          <w:bCs/>
          <w:sz w:val="28"/>
          <w:szCs w:val="28"/>
          <w:highlight w:val="white"/>
        </w:rPr>
        <w:t xml:space="preserve">2.7 </w:t>
      </w:r>
      <w:r w:rsidRPr="00F1471E">
        <w:rPr>
          <w:rFonts w:ascii="Arial" w:eastAsia="黑体" w:hAnsi="Arial" w:hint="eastAsia"/>
          <w:b/>
          <w:bCs/>
          <w:sz w:val="28"/>
          <w:szCs w:val="28"/>
          <w:highlight w:val="white"/>
        </w:rPr>
        <w:t>组织竣工验收</w:t>
      </w:r>
      <w:bookmarkEnd w:id="159"/>
      <w:bookmarkEnd w:id="160"/>
      <w:bookmarkEnd w:id="161"/>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发包人应按合同约定及时组织竣工验收。</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62" w:name="_Toc376121782"/>
      <w:bookmarkStart w:id="163" w:name="_Toc373227576"/>
      <w:bookmarkStart w:id="164" w:name="_Toc351203517"/>
      <w:r w:rsidRPr="00F1471E">
        <w:rPr>
          <w:rFonts w:ascii="Arial" w:eastAsia="黑体" w:hAnsi="Arial"/>
          <w:b/>
          <w:bCs/>
          <w:sz w:val="28"/>
          <w:szCs w:val="28"/>
          <w:highlight w:val="white"/>
        </w:rPr>
        <w:t xml:space="preserve">2.8 </w:t>
      </w:r>
      <w:r w:rsidRPr="00F1471E">
        <w:rPr>
          <w:rFonts w:ascii="Arial" w:eastAsia="黑体" w:hAnsi="Arial" w:hint="eastAsia"/>
          <w:b/>
          <w:bCs/>
          <w:sz w:val="28"/>
          <w:szCs w:val="28"/>
          <w:highlight w:val="white"/>
        </w:rPr>
        <w:t>现场统一管理协议</w:t>
      </w:r>
      <w:bookmarkEnd w:id="162"/>
      <w:bookmarkEnd w:id="163"/>
      <w:bookmarkEnd w:id="164"/>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发包人应与承包人、由发包人直接发包的专业工程的承包人签订施工现场统一管理协议，明确各方的权利义务。施工现场统一管理协议作为专用合同条款的附件。</w:t>
      </w:r>
    </w:p>
    <w:p w:rsidR="00206090" w:rsidRPr="00F1471E" w:rsidRDefault="00206090" w:rsidP="00206090">
      <w:pPr>
        <w:keepNext/>
        <w:keepLines/>
        <w:spacing w:before="260" w:after="260" w:line="360" w:lineRule="auto"/>
        <w:outlineLvl w:val="2"/>
        <w:rPr>
          <w:b/>
          <w:bCs/>
          <w:kern w:val="44"/>
          <w:sz w:val="24"/>
          <w:szCs w:val="32"/>
        </w:rPr>
      </w:pPr>
      <w:bookmarkStart w:id="165" w:name="_Toc351203518"/>
      <w:bookmarkStart w:id="166" w:name="_Toc373227577"/>
      <w:bookmarkStart w:id="167" w:name="_Toc376121783"/>
      <w:bookmarkStart w:id="168" w:name="_Toc383182201"/>
      <w:bookmarkStart w:id="169" w:name="_Toc437516226"/>
      <w:bookmarkStart w:id="170" w:name="_Toc27595"/>
      <w:bookmarkStart w:id="171" w:name="_Toc456084084"/>
      <w:r w:rsidRPr="00F1471E">
        <w:rPr>
          <w:rFonts w:ascii="宋体" w:hAnsi="宋体"/>
          <w:b/>
          <w:bCs/>
          <w:kern w:val="0"/>
          <w:sz w:val="24"/>
          <w:szCs w:val="32"/>
          <w:highlight w:val="white"/>
        </w:rPr>
        <w:lastRenderedPageBreak/>
        <w:t>3</w:t>
      </w:r>
      <w:bookmarkStart w:id="172" w:name="_Toc337558746"/>
      <w:bookmarkStart w:id="173" w:name="_Toc296503045"/>
      <w:bookmarkStart w:id="174" w:name="_Toc296346546"/>
      <w:r w:rsidRPr="00F1471E">
        <w:rPr>
          <w:rFonts w:ascii="宋体" w:hAnsi="宋体"/>
          <w:b/>
          <w:bCs/>
          <w:kern w:val="0"/>
          <w:sz w:val="24"/>
          <w:szCs w:val="32"/>
          <w:highlight w:val="white"/>
        </w:rPr>
        <w:t>. 承包人</w:t>
      </w:r>
      <w:bookmarkEnd w:id="165"/>
      <w:bookmarkEnd w:id="166"/>
      <w:bookmarkEnd w:id="167"/>
      <w:bookmarkEnd w:id="168"/>
      <w:bookmarkEnd w:id="169"/>
      <w:bookmarkEnd w:id="170"/>
      <w:bookmarkEnd w:id="171"/>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175" w:name="_Toc373227578"/>
      <w:bookmarkStart w:id="176" w:name="_Toc376121784"/>
      <w:bookmarkStart w:id="177" w:name="_Toc351203519"/>
      <w:bookmarkEnd w:id="172"/>
      <w:bookmarkEnd w:id="173"/>
      <w:bookmarkEnd w:id="174"/>
      <w:r w:rsidRPr="00F1471E">
        <w:rPr>
          <w:rFonts w:ascii="Arial" w:eastAsia="黑体" w:hAnsi="Arial"/>
          <w:b/>
          <w:bCs/>
          <w:sz w:val="28"/>
          <w:szCs w:val="28"/>
          <w:highlight w:val="white"/>
        </w:rPr>
        <w:t>3</w:t>
      </w:r>
      <w:bookmarkStart w:id="178" w:name="_Toc296503046"/>
      <w:bookmarkStart w:id="179" w:name="_Toc296346547"/>
      <w:bookmarkStart w:id="180" w:name="_Toc337558747"/>
      <w:r w:rsidRPr="00F1471E">
        <w:rPr>
          <w:rFonts w:ascii="Arial" w:eastAsia="黑体" w:hAnsi="Arial"/>
          <w:b/>
          <w:bCs/>
          <w:sz w:val="28"/>
          <w:szCs w:val="28"/>
          <w:highlight w:val="white"/>
        </w:rPr>
        <w:t xml:space="preserve">.1 </w:t>
      </w:r>
      <w:r w:rsidRPr="00F1471E">
        <w:rPr>
          <w:rFonts w:ascii="Arial" w:eastAsia="黑体" w:hAnsi="Arial" w:hint="eastAsia"/>
          <w:b/>
          <w:bCs/>
          <w:sz w:val="28"/>
          <w:szCs w:val="28"/>
          <w:highlight w:val="white"/>
        </w:rPr>
        <w:t>承包人的一般义务</w:t>
      </w:r>
      <w:bookmarkEnd w:id="175"/>
      <w:bookmarkEnd w:id="176"/>
      <w:bookmarkEnd w:id="177"/>
    </w:p>
    <w:bookmarkEnd w:id="178"/>
    <w:bookmarkEnd w:id="179"/>
    <w:bookmarkEnd w:id="180"/>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承包人在履行合同过程中应遵守法律和工程建设标准规范，并履行以下义务：</w:t>
      </w:r>
    </w:p>
    <w:p w:rsidR="00206090" w:rsidRPr="00F1471E" w:rsidRDefault="00206090" w:rsidP="00206090">
      <w:pPr>
        <w:autoSpaceDE w:val="0"/>
        <w:autoSpaceDN w:val="0"/>
        <w:spacing w:line="360" w:lineRule="auto"/>
        <w:ind w:left="420"/>
        <w:rPr>
          <w:rFonts w:ascii="宋体" w:hAnsi="宋体"/>
          <w:color w:val="000000"/>
          <w:szCs w:val="21"/>
        </w:rPr>
      </w:pPr>
      <w:r w:rsidRPr="00F1471E">
        <w:rPr>
          <w:rFonts w:ascii="宋体" w:hAnsi="宋体" w:hint="eastAsia"/>
          <w:color w:val="000000"/>
          <w:szCs w:val="21"/>
          <w:highlight w:val="white"/>
        </w:rPr>
        <w:t>（1）办理法律规定应由承包人办理的许可和批准，并将办理结果书面报送发包人留存；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（2）按法律规定和合同约定完成工程，并在保修期内承担保修义务；</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（3）按法律规定和合同约定采取施工安全和环境保护措施，办理工伤保险，确保工程及人员、材料、设备和设施的安全；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（4）按合同约定的工作内容和施工进度要求，编制施工组织设计和施工措施计划，并对所有施工作业和施工方法的完备性和安全可靠性负责；</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（6）按照第6.3款〔环境保护〕约定负责施工场地及其周边环境与生态的保护工作；</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（7）按第6.1款〔安全文明施工〕约定采取施工安全措施，确保工程及其人员、材料、设备和设施的安全，防止因工程施工造成的人身伤害和财产损失；</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（8）将发包人按合同约定支付的各项价款专用于合同工程，且应及时支付其雇用人员工资，并及时向分包人支付合同价款；</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（9）按照法律规定和合同约定编制竣工资料，完成竣工资料立卷及归档，并按专用合同条款约定的竣工资料的套数、内容、时间等要求移交发包人；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（10）应履行的其他义务。</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81" w:name="_Toc351203520"/>
      <w:bookmarkStart w:id="182" w:name="_Toc376121785"/>
      <w:bookmarkStart w:id="183" w:name="_Toc373227579"/>
      <w:r w:rsidRPr="00F1471E">
        <w:rPr>
          <w:rFonts w:ascii="Arial" w:eastAsia="黑体" w:hAnsi="Arial"/>
          <w:b/>
          <w:bCs/>
          <w:sz w:val="28"/>
          <w:szCs w:val="28"/>
          <w:highlight w:val="white"/>
        </w:rPr>
        <w:t>3</w:t>
      </w:r>
      <w:bookmarkStart w:id="184" w:name="_Toc296503047"/>
      <w:bookmarkStart w:id="185" w:name="_Toc296346548"/>
      <w:bookmarkStart w:id="186" w:name="_Toc337558748"/>
      <w:r w:rsidRPr="00F1471E">
        <w:rPr>
          <w:rFonts w:ascii="Arial" w:eastAsia="黑体" w:hAnsi="Arial"/>
          <w:b/>
          <w:bCs/>
          <w:sz w:val="28"/>
          <w:szCs w:val="28"/>
          <w:highlight w:val="white"/>
        </w:rPr>
        <w:t xml:space="preserve">.2 </w:t>
      </w:r>
      <w:bookmarkEnd w:id="181"/>
      <w:r w:rsidRPr="00F1471E">
        <w:rPr>
          <w:rFonts w:ascii="Arial" w:eastAsia="黑体" w:hAnsi="Arial" w:hint="eastAsia"/>
          <w:b/>
          <w:bCs/>
          <w:sz w:val="28"/>
          <w:szCs w:val="28"/>
          <w:highlight w:val="white"/>
        </w:rPr>
        <w:t>项目经理</w:t>
      </w:r>
      <w:bookmarkEnd w:id="182"/>
      <w:bookmarkEnd w:id="183"/>
    </w:p>
    <w:bookmarkEnd w:id="184"/>
    <w:bookmarkEnd w:id="185"/>
    <w:bookmarkEnd w:id="186"/>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承包人违反上述约定的，应按照专用合同条款的约定，承担违约责任。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3.2.5 项目经理因特殊情况授权其下属人员履行其某项工作职责的，该下属人员应具备履行相应职责的能力，并应提前7天将上述人员的姓名和授权范围书面通知监理人，并征得发包人书面同意。</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87" w:name="_Toc351203521"/>
      <w:bookmarkStart w:id="188" w:name="_Toc373227580"/>
      <w:bookmarkStart w:id="189" w:name="_Toc376121786"/>
      <w:r w:rsidRPr="00F1471E">
        <w:rPr>
          <w:rFonts w:ascii="Arial" w:eastAsia="黑体" w:hAnsi="Arial"/>
          <w:b/>
          <w:bCs/>
          <w:sz w:val="28"/>
          <w:szCs w:val="28"/>
          <w:highlight w:val="white"/>
        </w:rPr>
        <w:t>3</w:t>
      </w:r>
      <w:bookmarkStart w:id="190" w:name="_Toc296346549"/>
      <w:bookmarkStart w:id="191" w:name="_Toc296503048"/>
      <w:bookmarkStart w:id="192" w:name="_Toc337558749"/>
      <w:r w:rsidRPr="00F1471E">
        <w:rPr>
          <w:rFonts w:ascii="Arial" w:eastAsia="黑体" w:hAnsi="Arial"/>
          <w:b/>
          <w:bCs/>
          <w:sz w:val="28"/>
          <w:szCs w:val="28"/>
          <w:highlight w:val="white"/>
        </w:rPr>
        <w:t xml:space="preserve">.3 </w:t>
      </w:r>
      <w:bookmarkEnd w:id="190"/>
      <w:bookmarkEnd w:id="191"/>
      <w:r w:rsidRPr="00F1471E">
        <w:rPr>
          <w:rFonts w:ascii="Arial" w:eastAsia="黑体" w:hAnsi="Arial" w:hint="eastAsia"/>
          <w:b/>
          <w:bCs/>
          <w:sz w:val="28"/>
          <w:szCs w:val="28"/>
          <w:highlight w:val="white"/>
        </w:rPr>
        <w:t>承包人人员</w:t>
      </w:r>
      <w:bookmarkEnd w:id="187"/>
      <w:bookmarkEnd w:id="188"/>
      <w:bookmarkEnd w:id="189"/>
    </w:p>
    <w:bookmarkEnd w:id="192"/>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特殊工种作业人员均应持有相应的资格证明，监理人可以随时检查。</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3.3.5 承包人擅自更换主要施工管理人员，或前述人员未经监理人或发包人同意擅自离开施工现场的，应按照专用合同条款约定承担违约责任。</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93" w:name="_Toc351203522"/>
      <w:bookmarkStart w:id="194" w:name="_Toc373227581"/>
      <w:bookmarkStart w:id="195" w:name="_Toc376121787"/>
      <w:r w:rsidRPr="00F1471E">
        <w:rPr>
          <w:rFonts w:ascii="Arial" w:eastAsia="黑体" w:hAnsi="Arial"/>
          <w:b/>
          <w:bCs/>
          <w:sz w:val="28"/>
          <w:szCs w:val="28"/>
          <w:highlight w:val="white"/>
        </w:rPr>
        <w:t>3</w:t>
      </w:r>
      <w:bookmarkStart w:id="196" w:name="_Toc296503050"/>
      <w:bookmarkStart w:id="197" w:name="_Toc296346551"/>
      <w:bookmarkStart w:id="198" w:name="_Toc337558750"/>
      <w:r w:rsidRPr="00F1471E">
        <w:rPr>
          <w:rFonts w:ascii="Arial" w:eastAsia="黑体" w:hAnsi="Arial"/>
          <w:b/>
          <w:bCs/>
          <w:sz w:val="28"/>
          <w:szCs w:val="28"/>
          <w:highlight w:val="white"/>
        </w:rPr>
        <w:t xml:space="preserve">.4 </w:t>
      </w:r>
      <w:r w:rsidRPr="00F1471E">
        <w:rPr>
          <w:rFonts w:ascii="Arial" w:eastAsia="黑体" w:hAnsi="Arial" w:hint="eastAsia"/>
          <w:b/>
          <w:bCs/>
          <w:sz w:val="28"/>
          <w:szCs w:val="28"/>
          <w:highlight w:val="white"/>
        </w:rPr>
        <w:t>承包人现场查勘</w:t>
      </w:r>
      <w:bookmarkEnd w:id="193"/>
      <w:bookmarkEnd w:id="194"/>
      <w:bookmarkEnd w:id="195"/>
    </w:p>
    <w:bookmarkEnd w:id="196"/>
    <w:bookmarkEnd w:id="197"/>
    <w:bookmarkEnd w:id="19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承包人应对基于发包人按照第2.4.3项〔提供基础资料〕提交的基础资料所做出的解释和推断负责，但因基础资料存在错误、遗漏导致承包人解释或推断失实的，由发包人承担责任。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199" w:name="_Toc351203523"/>
      <w:bookmarkStart w:id="200" w:name="_Toc373227582"/>
      <w:bookmarkStart w:id="201" w:name="_Toc376121788"/>
      <w:r w:rsidRPr="00F1471E">
        <w:rPr>
          <w:rFonts w:ascii="Arial" w:eastAsia="黑体" w:hAnsi="Arial"/>
          <w:b/>
          <w:bCs/>
          <w:sz w:val="28"/>
          <w:szCs w:val="28"/>
          <w:highlight w:val="white"/>
        </w:rPr>
        <w:t>3</w:t>
      </w:r>
      <w:bookmarkStart w:id="202" w:name="_Toc296503051"/>
      <w:bookmarkStart w:id="203" w:name="_Toc337558751"/>
      <w:bookmarkStart w:id="204" w:name="_Toc296346552"/>
      <w:r w:rsidRPr="00F1471E">
        <w:rPr>
          <w:rFonts w:ascii="Arial" w:eastAsia="黑体" w:hAnsi="Arial"/>
          <w:b/>
          <w:bCs/>
          <w:sz w:val="28"/>
          <w:szCs w:val="28"/>
          <w:highlight w:val="white"/>
        </w:rPr>
        <w:t xml:space="preserve">.5 </w:t>
      </w:r>
      <w:r w:rsidRPr="00F1471E">
        <w:rPr>
          <w:rFonts w:ascii="Arial" w:eastAsia="黑体" w:hAnsi="Arial" w:hint="eastAsia"/>
          <w:b/>
          <w:bCs/>
          <w:sz w:val="28"/>
          <w:szCs w:val="28"/>
          <w:highlight w:val="white"/>
        </w:rPr>
        <w:t>分包</w:t>
      </w:r>
      <w:bookmarkEnd w:id="199"/>
      <w:bookmarkEnd w:id="200"/>
      <w:bookmarkEnd w:id="201"/>
    </w:p>
    <w:bookmarkEnd w:id="202"/>
    <w:bookmarkEnd w:id="203"/>
    <w:bookmarkEnd w:id="204"/>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3.5.1 分包的一般约定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承包人不得以劳务分包的名义转包或违法分包工程。</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3.5.2 分包的确定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3.5.3 分包管理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承包人应向监理人提交分包人的主要施工管理人员表，并对分包人的施工人员进行实名制管理，包括但不限于进出场管理、登记造册以及各种证照的办理。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3.5.4 分包合同价款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（1）除本项第（2）目约定的情况或专用合同条款另有约定外，分包合同价款由承包人与分包人结算，未经承包人同意，发包人不得向分包人支付分包工程价款；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（2）生效法律文书要求发包人向分包人支付分包合同价款的，发包人有权从应付承包人工程款中扣除该部分款项。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3.5.5 分包合同权益的转让</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5" w:name="_Toc351203524"/>
    </w:p>
    <w:p w:rsidR="00206090" w:rsidRPr="00F1471E" w:rsidRDefault="00206090" w:rsidP="00206090">
      <w:pPr>
        <w:keepNext/>
        <w:keepLines/>
        <w:spacing w:before="280" w:after="290" w:line="374" w:lineRule="auto"/>
        <w:outlineLvl w:val="3"/>
        <w:rPr>
          <w:rFonts w:eastAsia="黑体"/>
          <w:b/>
          <w:bCs/>
          <w:kern w:val="44"/>
          <w:sz w:val="28"/>
          <w:szCs w:val="28"/>
        </w:rPr>
      </w:pPr>
      <w:bookmarkStart w:id="206" w:name="_Toc376121789"/>
      <w:bookmarkStart w:id="207" w:name="_Toc373227583"/>
      <w:r w:rsidRPr="00F1471E">
        <w:rPr>
          <w:rFonts w:ascii="Arial" w:eastAsia="黑体" w:hAnsi="Arial"/>
          <w:b/>
          <w:bCs/>
          <w:sz w:val="28"/>
          <w:szCs w:val="28"/>
          <w:highlight w:val="white"/>
        </w:rPr>
        <w:lastRenderedPageBreak/>
        <w:t xml:space="preserve">3.6 </w:t>
      </w:r>
      <w:r w:rsidRPr="00F1471E">
        <w:rPr>
          <w:rFonts w:ascii="Arial" w:eastAsia="黑体" w:hAnsi="Arial" w:hint="eastAsia"/>
          <w:b/>
          <w:bCs/>
          <w:sz w:val="28"/>
          <w:szCs w:val="28"/>
          <w:highlight w:val="white"/>
        </w:rPr>
        <w:t>工程照管与成品、半成品保护</w:t>
      </w:r>
      <w:bookmarkEnd w:id="205"/>
      <w:bookmarkEnd w:id="206"/>
      <w:bookmarkEnd w:id="207"/>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（1）除专用合同条款另有约定外，自发包人向承包人移交施工现场之日起，承包人应负责照管工程及工程相关的材料、工程设备，直到颁发工程接收证书之日止。</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（2）在承包人负责照管期间，因承包人原因造成工程、材料、工程设备损坏的，由承包人负责修复或更换，并承担由此增加的费用和（或）延误的工期。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（3）对合同内分期完成的成品和半成品，在工程接收证书颁发前，由承包人承担保护责任。因承包人原因造成成品或半成品损坏的，由承包人负责修复或更换，并承担由此增加的费用和（或）延误的工期。</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208" w:name="_Toc376121790"/>
      <w:bookmarkStart w:id="209" w:name="_Toc351203525"/>
      <w:bookmarkStart w:id="210" w:name="_Toc373227584"/>
      <w:r w:rsidRPr="00F1471E">
        <w:rPr>
          <w:rFonts w:ascii="Arial" w:eastAsia="黑体" w:hAnsi="Arial"/>
          <w:b/>
          <w:bCs/>
          <w:sz w:val="28"/>
          <w:szCs w:val="28"/>
          <w:highlight w:val="white"/>
        </w:rPr>
        <w:t>3</w:t>
      </w:r>
      <w:bookmarkStart w:id="211" w:name="_Toc296346553"/>
      <w:bookmarkStart w:id="212" w:name="_Toc296503052"/>
      <w:bookmarkStart w:id="213" w:name="_Toc337558752"/>
      <w:r w:rsidRPr="00F1471E">
        <w:rPr>
          <w:rFonts w:ascii="Arial" w:eastAsia="黑体" w:hAnsi="Arial"/>
          <w:b/>
          <w:bCs/>
          <w:sz w:val="28"/>
          <w:szCs w:val="28"/>
          <w:highlight w:val="white"/>
        </w:rPr>
        <w:t xml:space="preserve">.7 </w:t>
      </w:r>
      <w:r w:rsidRPr="00F1471E">
        <w:rPr>
          <w:rFonts w:ascii="Arial" w:eastAsia="黑体" w:hAnsi="Arial" w:hint="eastAsia"/>
          <w:b/>
          <w:bCs/>
          <w:sz w:val="28"/>
          <w:szCs w:val="28"/>
          <w:highlight w:val="white"/>
        </w:rPr>
        <w:t>履约担保</w:t>
      </w:r>
      <w:bookmarkEnd w:id="208"/>
      <w:bookmarkEnd w:id="209"/>
      <w:bookmarkEnd w:id="210"/>
    </w:p>
    <w:bookmarkEnd w:id="211"/>
    <w:bookmarkEnd w:id="212"/>
    <w:bookmarkEnd w:id="213"/>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因承包人原因导致工期延长的，继续提供履约担保所增加的费用由承包人承担；非因承包人原因导致工期延长的，继续提供履约担保所增加的费用由发包人承担。</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214" w:name="_Toc376121791"/>
      <w:bookmarkStart w:id="215" w:name="_Toc373227585"/>
      <w:bookmarkStart w:id="216" w:name="_Toc351203526"/>
      <w:r w:rsidRPr="00F1471E">
        <w:rPr>
          <w:rFonts w:ascii="Arial" w:eastAsia="黑体" w:hAnsi="Arial"/>
          <w:b/>
          <w:bCs/>
          <w:sz w:val="28"/>
          <w:szCs w:val="28"/>
          <w:highlight w:val="white"/>
        </w:rPr>
        <w:t xml:space="preserve">3.8 </w:t>
      </w:r>
      <w:r w:rsidRPr="00F1471E">
        <w:rPr>
          <w:rFonts w:ascii="Arial" w:eastAsia="黑体" w:hAnsi="Arial" w:hint="eastAsia"/>
          <w:b/>
          <w:bCs/>
          <w:sz w:val="28"/>
          <w:szCs w:val="28"/>
          <w:highlight w:val="white"/>
        </w:rPr>
        <w:t>联合体</w:t>
      </w:r>
      <w:bookmarkEnd w:id="214"/>
      <w:bookmarkEnd w:id="215"/>
      <w:bookmarkEnd w:id="216"/>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3.8.1 联合体各方应共同与发包人签订合同协议书。联合体各方应为履行合同向发包人承担连带责任。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3.8.2 联合体协议经发包人确认后作为合同附件。在履行合同过程中，未经发包人同意，不得修改联合体协议。</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3.8.3 联合体牵头人负责与发包人和监理人联系，并接受指示，负责组织联合体各成员全面履行合同。</w:t>
      </w:r>
    </w:p>
    <w:p w:rsidR="00206090" w:rsidRPr="00F1471E" w:rsidRDefault="00206090" w:rsidP="00206090">
      <w:pPr>
        <w:keepNext/>
        <w:keepLines/>
        <w:spacing w:before="260" w:after="260" w:line="24" w:lineRule="auto"/>
        <w:outlineLvl w:val="2"/>
        <w:rPr>
          <w:b/>
          <w:bCs/>
          <w:kern w:val="44"/>
          <w:sz w:val="24"/>
          <w:szCs w:val="32"/>
        </w:rPr>
      </w:pPr>
      <w:bookmarkStart w:id="217" w:name="_Toc351203527"/>
      <w:bookmarkStart w:id="218" w:name="_Toc373227586"/>
      <w:bookmarkStart w:id="219" w:name="_Toc437516227"/>
      <w:bookmarkStart w:id="220" w:name="_Toc376121792"/>
      <w:bookmarkStart w:id="221" w:name="_Toc383182202"/>
      <w:bookmarkStart w:id="222" w:name="_Toc18240"/>
      <w:bookmarkStart w:id="223" w:name="_Toc456084085"/>
      <w:r w:rsidRPr="00F1471E">
        <w:rPr>
          <w:rFonts w:ascii="宋体" w:hAnsi="宋体"/>
          <w:b/>
          <w:bCs/>
          <w:kern w:val="0"/>
          <w:sz w:val="24"/>
          <w:szCs w:val="32"/>
          <w:highlight w:val="white"/>
        </w:rPr>
        <w:t>4</w:t>
      </w:r>
      <w:bookmarkStart w:id="224" w:name="_Toc296346554"/>
      <w:bookmarkStart w:id="225" w:name="_Toc296503053"/>
      <w:bookmarkStart w:id="226" w:name="_Toc337558753"/>
      <w:r w:rsidRPr="00F1471E">
        <w:rPr>
          <w:rFonts w:ascii="宋体" w:hAnsi="宋体"/>
          <w:b/>
          <w:bCs/>
          <w:kern w:val="0"/>
          <w:sz w:val="24"/>
          <w:szCs w:val="32"/>
          <w:highlight w:val="white"/>
        </w:rPr>
        <w:t>. 监</w:t>
      </w:r>
      <w:bookmarkEnd w:id="224"/>
      <w:bookmarkEnd w:id="225"/>
      <w:r w:rsidRPr="00F1471E">
        <w:rPr>
          <w:rFonts w:ascii="宋体" w:hAnsi="宋体"/>
          <w:b/>
          <w:bCs/>
          <w:kern w:val="0"/>
          <w:sz w:val="24"/>
          <w:szCs w:val="32"/>
          <w:highlight w:val="white"/>
        </w:rPr>
        <w:t>理人</w:t>
      </w:r>
      <w:bookmarkEnd w:id="217"/>
      <w:bookmarkEnd w:id="218"/>
      <w:bookmarkEnd w:id="219"/>
      <w:bookmarkEnd w:id="220"/>
      <w:bookmarkEnd w:id="221"/>
      <w:bookmarkEnd w:id="222"/>
      <w:bookmarkEnd w:id="223"/>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227" w:name="_Toc373227587"/>
      <w:bookmarkStart w:id="228" w:name="_Toc376121793"/>
      <w:bookmarkStart w:id="229" w:name="_Toc351203528"/>
      <w:bookmarkEnd w:id="226"/>
      <w:r w:rsidRPr="00F1471E">
        <w:rPr>
          <w:rFonts w:ascii="Arial" w:eastAsia="黑体" w:hAnsi="Arial"/>
          <w:b/>
          <w:bCs/>
          <w:sz w:val="28"/>
          <w:szCs w:val="28"/>
          <w:highlight w:val="white"/>
        </w:rPr>
        <w:t>4</w:t>
      </w:r>
      <w:bookmarkStart w:id="230" w:name="_Toc337558754"/>
      <w:bookmarkStart w:id="231" w:name="_Toc296503054"/>
      <w:bookmarkStart w:id="232" w:name="_Toc296346555"/>
      <w:r w:rsidRPr="00F1471E">
        <w:rPr>
          <w:rFonts w:ascii="Arial" w:eastAsia="黑体" w:hAnsi="Arial"/>
          <w:b/>
          <w:bCs/>
          <w:sz w:val="28"/>
          <w:szCs w:val="28"/>
          <w:highlight w:val="white"/>
        </w:rPr>
        <w:t>.1</w:t>
      </w:r>
      <w:r w:rsidRPr="00F1471E">
        <w:rPr>
          <w:rFonts w:ascii="Arial" w:eastAsia="黑体" w:hAnsi="Arial" w:hint="eastAsia"/>
          <w:b/>
          <w:bCs/>
          <w:sz w:val="28"/>
          <w:szCs w:val="28"/>
          <w:highlight w:val="white"/>
        </w:rPr>
        <w:t>监理人的一般规定</w:t>
      </w:r>
      <w:bookmarkEnd w:id="227"/>
      <w:bookmarkEnd w:id="228"/>
      <w:bookmarkEnd w:id="229"/>
    </w:p>
    <w:bookmarkEnd w:id="230"/>
    <w:bookmarkEnd w:id="231"/>
    <w:bookmarkEnd w:id="232"/>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除专用合同条款另有约定外，监理人在施工现场的办公场所、生活场所由承包人提供，所发生的费用由发包人承担。</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233" w:name="_Toc351203529"/>
      <w:bookmarkStart w:id="234" w:name="_Toc373227588"/>
      <w:bookmarkStart w:id="235" w:name="_Toc376121794"/>
      <w:r w:rsidRPr="00F1471E">
        <w:rPr>
          <w:rFonts w:ascii="Arial" w:eastAsia="黑体" w:hAnsi="Arial"/>
          <w:b/>
          <w:bCs/>
          <w:sz w:val="28"/>
          <w:szCs w:val="28"/>
          <w:highlight w:val="white"/>
        </w:rPr>
        <w:t>4</w:t>
      </w:r>
      <w:bookmarkStart w:id="236" w:name="_Toc337558755"/>
      <w:r w:rsidRPr="00F1471E">
        <w:rPr>
          <w:rFonts w:ascii="Arial" w:eastAsia="黑体" w:hAnsi="Arial"/>
          <w:b/>
          <w:bCs/>
          <w:sz w:val="28"/>
          <w:szCs w:val="28"/>
          <w:highlight w:val="white"/>
        </w:rPr>
        <w:t>.2</w:t>
      </w:r>
      <w:r w:rsidRPr="00F1471E">
        <w:rPr>
          <w:rFonts w:ascii="Arial" w:eastAsia="黑体" w:hAnsi="Arial" w:hint="eastAsia"/>
          <w:b/>
          <w:bCs/>
          <w:sz w:val="28"/>
          <w:szCs w:val="28"/>
          <w:highlight w:val="white"/>
        </w:rPr>
        <w:t>监理人员</w:t>
      </w:r>
      <w:bookmarkEnd w:id="233"/>
      <w:bookmarkEnd w:id="234"/>
      <w:bookmarkEnd w:id="235"/>
    </w:p>
    <w:bookmarkEnd w:id="236"/>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发包人授予监理人对工程实施监理的权利由监理人派驻施工现场的监理人员行使，监理人员包括总监</w:t>
      </w:r>
      <w:r w:rsidRPr="00F1471E">
        <w:rPr>
          <w:rFonts w:ascii="宋体" w:hAnsi="宋体" w:hint="eastAsia"/>
          <w:color w:val="000000"/>
          <w:szCs w:val="21"/>
          <w:highlight w:val="white"/>
        </w:rPr>
        <w:lastRenderedPageBreak/>
        <w:t>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237" w:name="_Toc351203530"/>
      <w:bookmarkStart w:id="238" w:name="_Toc373227589"/>
      <w:bookmarkStart w:id="239" w:name="_Toc376121795"/>
      <w:r w:rsidRPr="00F1471E">
        <w:rPr>
          <w:rFonts w:ascii="Arial" w:eastAsia="黑体" w:hAnsi="Arial"/>
          <w:b/>
          <w:bCs/>
          <w:sz w:val="28"/>
          <w:szCs w:val="28"/>
          <w:highlight w:val="white"/>
        </w:rPr>
        <w:t>4</w:t>
      </w:r>
      <w:bookmarkStart w:id="240" w:name="_Toc296503055"/>
      <w:bookmarkStart w:id="241" w:name="_Toc296346556"/>
      <w:bookmarkStart w:id="242" w:name="_Toc337558756"/>
      <w:r w:rsidRPr="00F1471E">
        <w:rPr>
          <w:rFonts w:ascii="Arial" w:eastAsia="黑体" w:hAnsi="Arial"/>
          <w:b/>
          <w:bCs/>
          <w:sz w:val="28"/>
          <w:szCs w:val="28"/>
          <w:highlight w:val="white"/>
        </w:rPr>
        <w:t>.3</w:t>
      </w:r>
      <w:bookmarkEnd w:id="240"/>
      <w:bookmarkEnd w:id="241"/>
      <w:r w:rsidRPr="00F1471E">
        <w:rPr>
          <w:rFonts w:ascii="Arial" w:eastAsia="黑体" w:hAnsi="Arial" w:hint="eastAsia"/>
          <w:b/>
          <w:bCs/>
          <w:sz w:val="28"/>
          <w:szCs w:val="28"/>
          <w:highlight w:val="white"/>
        </w:rPr>
        <w:t>监理人的指</w:t>
      </w:r>
      <w:bookmarkEnd w:id="242"/>
      <w:r w:rsidRPr="00F1471E">
        <w:rPr>
          <w:rFonts w:ascii="Arial" w:eastAsia="黑体" w:hAnsi="Arial" w:hint="eastAsia"/>
          <w:b/>
          <w:bCs/>
          <w:sz w:val="28"/>
          <w:szCs w:val="28"/>
          <w:highlight w:val="white"/>
        </w:rPr>
        <w:t>示</w:t>
      </w:r>
      <w:bookmarkEnd w:id="237"/>
      <w:bookmarkEnd w:id="238"/>
      <w:bookmarkEnd w:id="239"/>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承包人对监理人发出的指示有疑问的，应向监理人提出书面异议，监理人应在48小时内对该指示予以确认、更改或撤销，监理人逾期未回复的，承包人有权拒绝执行上述指示。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监理人对承包人的任何工作、工程或其采用的材料和工程设备未在约定的或合理期限内提出意见的，视为批准，但不免除或减轻承包人对该工作、工程、材料、工程设备等应承担的责任和义务。</w:t>
      </w:r>
    </w:p>
    <w:p w:rsidR="00206090" w:rsidRPr="00F1471E" w:rsidRDefault="00206090" w:rsidP="00206090">
      <w:pPr>
        <w:keepNext/>
        <w:keepLines/>
        <w:spacing w:before="280" w:after="290" w:line="374" w:lineRule="auto"/>
        <w:outlineLvl w:val="3"/>
        <w:rPr>
          <w:rFonts w:eastAsia="黑体"/>
          <w:b/>
          <w:bCs/>
          <w:kern w:val="44"/>
          <w:sz w:val="28"/>
          <w:szCs w:val="28"/>
        </w:rPr>
      </w:pPr>
      <w:bookmarkStart w:id="243" w:name="_Toc351203531"/>
      <w:bookmarkStart w:id="244" w:name="_Toc373227590"/>
      <w:bookmarkStart w:id="245" w:name="_Toc376121796"/>
      <w:r w:rsidRPr="00F1471E">
        <w:rPr>
          <w:rFonts w:ascii="Arial" w:eastAsia="黑体" w:hAnsi="Arial"/>
          <w:b/>
          <w:bCs/>
          <w:sz w:val="28"/>
          <w:szCs w:val="28"/>
          <w:highlight w:val="white"/>
        </w:rPr>
        <w:t>4</w:t>
      </w:r>
      <w:bookmarkStart w:id="246" w:name="_Toc337558757"/>
      <w:bookmarkStart w:id="247" w:name="_Toc296503057"/>
      <w:bookmarkStart w:id="248" w:name="_Toc296346558"/>
      <w:r w:rsidRPr="00F1471E">
        <w:rPr>
          <w:rFonts w:ascii="Arial" w:eastAsia="黑体" w:hAnsi="Arial"/>
          <w:b/>
          <w:bCs/>
          <w:sz w:val="28"/>
          <w:szCs w:val="28"/>
          <w:highlight w:val="white"/>
        </w:rPr>
        <w:t xml:space="preserve">.4 </w:t>
      </w:r>
      <w:r w:rsidRPr="00F1471E">
        <w:rPr>
          <w:rFonts w:ascii="Arial" w:eastAsia="黑体" w:hAnsi="Arial" w:hint="eastAsia"/>
          <w:b/>
          <w:bCs/>
          <w:sz w:val="28"/>
          <w:szCs w:val="28"/>
          <w:highlight w:val="white"/>
        </w:rPr>
        <w:t>商定或确定</w:t>
      </w:r>
      <w:bookmarkEnd w:id="243"/>
      <w:bookmarkEnd w:id="244"/>
      <w:bookmarkEnd w:id="245"/>
    </w:p>
    <w:bookmarkEnd w:id="246"/>
    <w:bookmarkEnd w:id="247"/>
    <w:bookmarkEnd w:id="24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合同当事人进行商定或确定时，总监理工程师应当会同合同当事人尽量通过协商达成一致，不能达成一致的，由总监理工程师按照合同约定审慎做出公正的确定。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206090" w:rsidRPr="00F1471E" w:rsidRDefault="00206090" w:rsidP="00206090">
      <w:pPr>
        <w:keepNext/>
        <w:keepLines/>
        <w:spacing w:before="260" w:after="260" w:line="24" w:lineRule="auto"/>
        <w:outlineLvl w:val="2"/>
        <w:rPr>
          <w:b/>
          <w:bCs/>
          <w:kern w:val="44"/>
          <w:sz w:val="24"/>
          <w:szCs w:val="32"/>
        </w:rPr>
      </w:pPr>
      <w:bookmarkStart w:id="249" w:name="_Toc351203532"/>
      <w:bookmarkStart w:id="250" w:name="_Toc373227591"/>
      <w:bookmarkStart w:id="251" w:name="_Toc376121797"/>
      <w:bookmarkStart w:id="252" w:name="_Toc383182203"/>
      <w:bookmarkStart w:id="253" w:name="_Toc8528"/>
      <w:bookmarkStart w:id="254" w:name="_Toc437516228"/>
      <w:bookmarkStart w:id="255" w:name="_Toc456084086"/>
      <w:r w:rsidRPr="00F1471E">
        <w:rPr>
          <w:rFonts w:ascii="宋体" w:hAnsi="宋体"/>
          <w:b/>
          <w:bCs/>
          <w:kern w:val="0"/>
          <w:sz w:val="24"/>
          <w:szCs w:val="32"/>
          <w:highlight w:val="white"/>
        </w:rPr>
        <w:t>5</w:t>
      </w:r>
      <w:bookmarkStart w:id="256" w:name="_Toc337558758"/>
      <w:r w:rsidRPr="00F1471E">
        <w:rPr>
          <w:rFonts w:ascii="宋体" w:hAnsi="宋体"/>
          <w:b/>
          <w:bCs/>
          <w:kern w:val="0"/>
          <w:sz w:val="24"/>
          <w:szCs w:val="32"/>
          <w:highlight w:val="white"/>
        </w:rPr>
        <w:t>. 工程质量</w:t>
      </w:r>
      <w:bookmarkEnd w:id="249"/>
      <w:bookmarkEnd w:id="250"/>
      <w:bookmarkEnd w:id="251"/>
      <w:bookmarkEnd w:id="252"/>
      <w:bookmarkEnd w:id="253"/>
      <w:bookmarkEnd w:id="254"/>
      <w:bookmarkEnd w:id="255"/>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257" w:name="_Toc373227592"/>
      <w:bookmarkStart w:id="258" w:name="_Toc376121798"/>
      <w:bookmarkStart w:id="259" w:name="_Toc351203533"/>
      <w:bookmarkEnd w:id="256"/>
      <w:r w:rsidRPr="00F1471E">
        <w:rPr>
          <w:rFonts w:ascii="Arial" w:eastAsia="黑体" w:hAnsi="Arial"/>
          <w:b/>
          <w:bCs/>
          <w:sz w:val="28"/>
          <w:szCs w:val="28"/>
          <w:highlight w:val="white"/>
        </w:rPr>
        <w:t>5</w:t>
      </w:r>
      <w:bookmarkStart w:id="260" w:name="_Toc337558759"/>
      <w:r w:rsidRPr="00F1471E">
        <w:rPr>
          <w:rFonts w:ascii="Arial" w:eastAsia="黑体" w:hAnsi="Arial"/>
          <w:b/>
          <w:bCs/>
          <w:sz w:val="28"/>
          <w:szCs w:val="28"/>
          <w:highlight w:val="white"/>
        </w:rPr>
        <w:t>.1</w:t>
      </w:r>
      <w:r w:rsidRPr="00F1471E">
        <w:rPr>
          <w:rFonts w:ascii="Arial" w:eastAsia="黑体" w:hAnsi="Arial" w:hint="eastAsia"/>
          <w:b/>
          <w:bCs/>
          <w:sz w:val="28"/>
          <w:szCs w:val="28"/>
          <w:highlight w:val="white"/>
        </w:rPr>
        <w:t>质量要求</w:t>
      </w:r>
      <w:bookmarkEnd w:id="257"/>
      <w:bookmarkEnd w:id="258"/>
      <w:bookmarkEnd w:id="259"/>
    </w:p>
    <w:bookmarkEnd w:id="260"/>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5.1.1 工程质量标准必须符合现行国家有关工程施工质量验收规范和标准的要求。有关工程质量的特殊标准或要求由合同当事人在专用合同条款中约定。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5.1.2 因发包人原因造成工程质量未达到合同约定标准的，由发包人承担由此增加的费用和（或）延误的工期，并支付承包人合理的利润。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5.1.3 因承包人原因造成工程质量未达到合同约定标准的，发包人有权要求承包人返工直至工程质量达到合同约定的标准为止，并由承包人承担由此增加的费用和（或）延误的工期。</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261" w:name="_Toc376121799"/>
      <w:bookmarkStart w:id="262" w:name="_Toc351203534"/>
      <w:bookmarkStart w:id="263" w:name="_Toc373227593"/>
      <w:r w:rsidRPr="00F1471E">
        <w:rPr>
          <w:rFonts w:ascii="Arial" w:eastAsia="黑体" w:hAnsi="Arial" w:hint="eastAsia"/>
          <w:b/>
          <w:bCs/>
          <w:sz w:val="28"/>
          <w:szCs w:val="28"/>
          <w:highlight w:val="white"/>
        </w:rPr>
        <w:t>5</w:t>
      </w:r>
      <w:bookmarkStart w:id="264" w:name="_Toc337558760"/>
      <w:r w:rsidRPr="00F1471E">
        <w:rPr>
          <w:rFonts w:ascii="Arial" w:eastAsia="黑体" w:hAnsi="Arial" w:hint="eastAsia"/>
          <w:b/>
          <w:bCs/>
          <w:sz w:val="28"/>
          <w:szCs w:val="28"/>
          <w:highlight w:val="white"/>
        </w:rPr>
        <w:t>.2</w:t>
      </w:r>
      <w:r w:rsidRPr="00F1471E">
        <w:rPr>
          <w:rFonts w:ascii="Arial" w:eastAsia="黑体" w:hAnsi="Arial" w:hint="eastAsia"/>
          <w:b/>
          <w:bCs/>
          <w:sz w:val="28"/>
          <w:szCs w:val="28"/>
          <w:highlight w:val="white"/>
        </w:rPr>
        <w:t>质量保证措施</w:t>
      </w:r>
      <w:bookmarkEnd w:id="261"/>
      <w:bookmarkEnd w:id="262"/>
      <w:bookmarkEnd w:id="263"/>
    </w:p>
    <w:bookmarkEnd w:id="264"/>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5.2.1 发包人的质量管理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发包人应按照法律规定及合同约定完成与工程质量有关的各项工作。</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5.2.2 承包人的质量管理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承包人应对施工人员进行质量教育和技术培训，定期考核施工人员的劳动技能，严格执行施工规范和操作规程。</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5.2.3 监理人的质量检查和检验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265" w:name="_Toc376121800"/>
      <w:bookmarkStart w:id="266" w:name="_Toc351203535"/>
      <w:bookmarkStart w:id="267" w:name="_Toc373227594"/>
      <w:r w:rsidRPr="00F1471E">
        <w:rPr>
          <w:rFonts w:ascii="Arial" w:eastAsia="黑体" w:hAnsi="Arial" w:hint="eastAsia"/>
          <w:b/>
          <w:bCs/>
          <w:sz w:val="28"/>
          <w:szCs w:val="28"/>
          <w:highlight w:val="white"/>
        </w:rPr>
        <w:t>5</w:t>
      </w:r>
      <w:bookmarkStart w:id="268" w:name="_Toc337558761"/>
      <w:r w:rsidRPr="00F1471E">
        <w:rPr>
          <w:rFonts w:ascii="Arial" w:eastAsia="黑体" w:hAnsi="Arial" w:hint="eastAsia"/>
          <w:b/>
          <w:bCs/>
          <w:sz w:val="28"/>
          <w:szCs w:val="28"/>
          <w:highlight w:val="white"/>
        </w:rPr>
        <w:t xml:space="preserve">.3 </w:t>
      </w:r>
      <w:r w:rsidRPr="00F1471E">
        <w:rPr>
          <w:rFonts w:ascii="Arial" w:eastAsia="黑体" w:hAnsi="Arial" w:hint="eastAsia"/>
          <w:b/>
          <w:bCs/>
          <w:sz w:val="28"/>
          <w:szCs w:val="28"/>
          <w:highlight w:val="white"/>
        </w:rPr>
        <w:t>隐蔽工程检查</w:t>
      </w:r>
      <w:bookmarkEnd w:id="265"/>
      <w:bookmarkEnd w:id="266"/>
      <w:bookmarkEnd w:id="267"/>
    </w:p>
    <w:bookmarkEnd w:id="268"/>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5.3.1承包人自检</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承包人应当对工程隐蔽部位进行自检，并经自检确认是否具备覆盖条件。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5.3.2检查程序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监理人应按时到场并对隐蔽工程及其施工工艺、材料和工程设备进行检查。经监理人检查确认质量符</w:t>
      </w:r>
      <w:r w:rsidRPr="00F1471E">
        <w:rPr>
          <w:rFonts w:ascii="宋体" w:hAnsi="宋体" w:hint="eastAsia"/>
          <w:color w:val="000000"/>
          <w:szCs w:val="21"/>
          <w:highlight w:val="white"/>
        </w:rPr>
        <w:lastRenderedPageBreak/>
        <w:t>合隐蔽要求，并在验收记录上签字后，承包人才能进行覆盖。经监理人检查质量不合格的，承包人应在监理人指示的时间内完成修复，并由监理人重新检查，由此增加的费用和（或）延误的工期由承包人承担。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5.3.3 重新检查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5.3.4 承包人私自覆盖</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承包人未通知监理人到场检查，私自将工程隐蔽部位覆盖的，监理人有权指示承包人钻孔探测或揭开检查，无论工程隐蔽部位质量是否合格，由此增加的费用和（或）延误的工期均由承包人承担。</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269" w:name="_Toc376121801"/>
      <w:bookmarkStart w:id="270" w:name="_Toc351203536"/>
      <w:bookmarkStart w:id="271" w:name="_Toc373227595"/>
      <w:r w:rsidRPr="00F1471E">
        <w:rPr>
          <w:rFonts w:ascii="Arial" w:eastAsia="黑体" w:hAnsi="Arial" w:hint="eastAsia"/>
          <w:b/>
          <w:bCs/>
          <w:sz w:val="28"/>
          <w:szCs w:val="28"/>
          <w:highlight w:val="white"/>
        </w:rPr>
        <w:t>5</w:t>
      </w:r>
      <w:bookmarkStart w:id="272" w:name="_Toc337558762"/>
      <w:r w:rsidRPr="00F1471E">
        <w:rPr>
          <w:rFonts w:ascii="Arial" w:eastAsia="黑体" w:hAnsi="Arial" w:hint="eastAsia"/>
          <w:b/>
          <w:bCs/>
          <w:sz w:val="28"/>
          <w:szCs w:val="28"/>
          <w:highlight w:val="white"/>
        </w:rPr>
        <w:t>.4</w:t>
      </w:r>
      <w:r w:rsidRPr="00F1471E">
        <w:rPr>
          <w:rFonts w:ascii="Arial" w:eastAsia="黑体" w:hAnsi="Arial" w:hint="eastAsia"/>
          <w:b/>
          <w:bCs/>
          <w:sz w:val="28"/>
          <w:szCs w:val="28"/>
          <w:highlight w:val="white"/>
        </w:rPr>
        <w:t>不合格工程的处理</w:t>
      </w:r>
      <w:bookmarkEnd w:id="269"/>
      <w:bookmarkEnd w:id="270"/>
      <w:bookmarkEnd w:id="271"/>
    </w:p>
    <w:bookmarkEnd w:id="272"/>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5.4.2 因发包人原因造成工程不合格的，由此增加的费用和（或）延误的工期由发包人承担，并支付承包人合理的利润。</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273" w:name="_Toc376121802"/>
      <w:bookmarkStart w:id="274" w:name="_Toc373227596"/>
      <w:bookmarkStart w:id="275" w:name="_Toc351203537"/>
      <w:r w:rsidRPr="00F1471E">
        <w:rPr>
          <w:rFonts w:ascii="Arial" w:eastAsia="黑体" w:hAnsi="Arial" w:hint="eastAsia"/>
          <w:b/>
          <w:bCs/>
          <w:sz w:val="28"/>
          <w:szCs w:val="28"/>
          <w:highlight w:val="white"/>
        </w:rPr>
        <w:t xml:space="preserve">5.5 </w:t>
      </w:r>
      <w:r w:rsidRPr="00F1471E">
        <w:rPr>
          <w:rFonts w:ascii="Arial" w:eastAsia="黑体" w:hAnsi="Arial" w:hint="eastAsia"/>
          <w:b/>
          <w:bCs/>
          <w:sz w:val="28"/>
          <w:szCs w:val="28"/>
          <w:highlight w:val="white"/>
        </w:rPr>
        <w:t>质量争议检测</w:t>
      </w:r>
      <w:bookmarkEnd w:id="273"/>
      <w:bookmarkEnd w:id="274"/>
      <w:bookmarkEnd w:id="275"/>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合同当事人对工程质量有争议的，由双方协商确定的工程质量检测机构鉴定，由此产生的费用及因此造成的损失，由责任方承担。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合同当事人均有责任的，由双方根据其责任分别承担。合同当事人无法达成一致的，按照第4.4款〔商定或确定〕执行。</w:t>
      </w:r>
    </w:p>
    <w:p w:rsidR="00206090" w:rsidRPr="00F1471E" w:rsidRDefault="00206090" w:rsidP="00206090">
      <w:pPr>
        <w:keepNext/>
        <w:keepLines/>
        <w:spacing w:before="260" w:after="260" w:line="360" w:lineRule="auto"/>
        <w:outlineLvl w:val="2"/>
        <w:rPr>
          <w:rFonts w:ascii="宋体" w:hAnsi="宋体"/>
          <w:b/>
          <w:bCs/>
          <w:kern w:val="44"/>
          <w:sz w:val="24"/>
          <w:szCs w:val="32"/>
        </w:rPr>
      </w:pPr>
      <w:bookmarkStart w:id="276" w:name="_Toc351203538"/>
      <w:bookmarkStart w:id="277" w:name="_Toc376121803"/>
      <w:bookmarkStart w:id="278" w:name="_Toc373227597"/>
      <w:bookmarkStart w:id="279" w:name="_Toc437516229"/>
      <w:bookmarkStart w:id="280" w:name="_Toc456084087"/>
      <w:bookmarkStart w:id="281" w:name="_Toc383182204"/>
      <w:bookmarkStart w:id="282" w:name="_Toc6209"/>
      <w:r w:rsidRPr="00F1471E">
        <w:rPr>
          <w:rFonts w:ascii="宋体" w:hAnsi="宋体"/>
          <w:b/>
          <w:bCs/>
          <w:kern w:val="0"/>
          <w:sz w:val="24"/>
          <w:szCs w:val="32"/>
          <w:highlight w:val="white"/>
        </w:rPr>
        <w:t>6</w:t>
      </w:r>
      <w:bookmarkStart w:id="283" w:name="_Toc337558763"/>
      <w:r w:rsidRPr="00F1471E">
        <w:rPr>
          <w:rFonts w:ascii="宋体" w:hAnsi="宋体"/>
          <w:b/>
          <w:bCs/>
          <w:kern w:val="0"/>
          <w:sz w:val="24"/>
          <w:szCs w:val="32"/>
          <w:highlight w:val="white"/>
        </w:rPr>
        <w:t>. 安全文明施工与环境保护</w:t>
      </w:r>
      <w:bookmarkEnd w:id="276"/>
      <w:bookmarkEnd w:id="277"/>
      <w:bookmarkEnd w:id="278"/>
      <w:bookmarkEnd w:id="279"/>
      <w:bookmarkEnd w:id="280"/>
      <w:bookmarkEnd w:id="281"/>
      <w:bookmarkEnd w:id="282"/>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284" w:name="_Toc373227598"/>
      <w:bookmarkStart w:id="285" w:name="_Toc376121804"/>
      <w:bookmarkStart w:id="286" w:name="_Toc351203539"/>
      <w:bookmarkEnd w:id="283"/>
      <w:r w:rsidRPr="00F1471E">
        <w:rPr>
          <w:rFonts w:ascii="Arial" w:eastAsia="黑体" w:hAnsi="Arial" w:hint="eastAsia"/>
          <w:b/>
          <w:bCs/>
          <w:sz w:val="28"/>
          <w:szCs w:val="28"/>
          <w:highlight w:val="white"/>
        </w:rPr>
        <w:t>6</w:t>
      </w:r>
      <w:bookmarkStart w:id="287" w:name="_Toc337558764"/>
      <w:r w:rsidRPr="00F1471E">
        <w:rPr>
          <w:rFonts w:ascii="Arial" w:eastAsia="黑体" w:hAnsi="Arial" w:hint="eastAsia"/>
          <w:b/>
          <w:bCs/>
          <w:sz w:val="28"/>
          <w:szCs w:val="28"/>
          <w:highlight w:val="white"/>
        </w:rPr>
        <w:t>.1</w:t>
      </w:r>
      <w:r w:rsidRPr="00F1471E">
        <w:rPr>
          <w:rFonts w:ascii="Arial" w:eastAsia="黑体" w:hAnsi="Arial" w:hint="eastAsia"/>
          <w:b/>
          <w:bCs/>
          <w:sz w:val="28"/>
          <w:szCs w:val="28"/>
          <w:highlight w:val="white"/>
        </w:rPr>
        <w:t>安全文明施工</w:t>
      </w:r>
      <w:bookmarkEnd w:id="284"/>
      <w:bookmarkEnd w:id="285"/>
      <w:bookmarkEnd w:id="286"/>
    </w:p>
    <w:bookmarkEnd w:id="287"/>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6.1.1安全生产要求</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在施工过程中，如遇到突发的地质变动、事先未知的地下施工障碍等影响施工安全的紧急情况，承包人应及时报告监理人和发包人，发包人应当及时下令停工并报政府有关行政管理部门采取应急措施。</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因安全生产需要暂停施工的，按照第7.8款〔暂停施工〕的约定执行。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6.1.2 安全生产保证措施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6.1.3特别安全生产事项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承包人在动力设备、输电线路、地下管道、密封防震车间、易燃易爆地段以及临街交通要道附近施工时，施工开始前应向发包人和监理人提出安全防护措施，经发包人认可后实施。 </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实施爆破作业，在放射、毒害性环境中施工（含储存、运输、使用）及使用毒害性、腐蚀性物品施工时，承包人应在施工前7天以书面通知发包人和监理人，并报送相应的安全防护措施，经发包人认可后实施。</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需单独编制危险性较大分部分项专项工程施工方案的，及要求进行专家论证的超过一定规模的危险性较大的分部分项工程，承包人应及时编制和组织论证。</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6.1.4 治安保卫</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除专用合同条款另有约定外，发包人应与当地公安部门协商，在现场建立治安管理机构或联防组织，统一管理施工场地的治安保卫事项，履行合同工程的治安保卫职责。</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发包人和承包人除应协助现场治安管理机构或联防组织维护施工场地的社会治安外，还应做好包括生活区在内的各自管辖区的治安保卫工作。</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6.1.5 文明施工</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6.1.6 安全文明施工费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安全文明施工费由发包人承担，发包人不得以任何形式扣减该部分费用。因基准日期后合同所适用的法律或政府有关规定发生变化，增加的安全文明施工费由发包人承担。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6.1.7 紧急情况处理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6.1.8 事故处理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6.1.9 安全生产责任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6.1.9.1 发包人的安全责任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发包人应负责赔偿以下各种情况造成的损失：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（1）工程或工程的任何部分对土地的占用所造成的第三者财产损失；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（2）由于发包人原因在施工场地及其毗邻地带造成的第三者人身伤亡和财产损失；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（3）由于发包人原因对承包人、监理人造成的人员人身伤亡和财产损失；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（4）由于发包人原因造成的发包人自身人员的人身伤害以及财产损失。</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6.1.9.2 承包人的安全责任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由于承包人原因在施工场地内及其毗邻地带造成的发包人、监理人以及第三者人员伤亡和财产损失，</w:t>
      </w:r>
      <w:r w:rsidRPr="00F1471E">
        <w:rPr>
          <w:rFonts w:ascii="宋体" w:hAnsi="宋体" w:hint="eastAsia"/>
          <w:color w:val="000000"/>
          <w:szCs w:val="21"/>
          <w:highlight w:val="white"/>
        </w:rPr>
        <w:lastRenderedPageBreak/>
        <w:t>由承包人负责赔偿。</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288" w:name="_Toc376121805"/>
      <w:bookmarkStart w:id="289" w:name="_Toc351203540"/>
      <w:bookmarkStart w:id="290" w:name="_Toc373227599"/>
      <w:r w:rsidRPr="00F1471E">
        <w:rPr>
          <w:rFonts w:ascii="Arial" w:eastAsia="黑体" w:hAnsi="Arial" w:hint="eastAsia"/>
          <w:b/>
          <w:bCs/>
          <w:sz w:val="28"/>
          <w:szCs w:val="28"/>
          <w:highlight w:val="white"/>
        </w:rPr>
        <w:t>6</w:t>
      </w:r>
      <w:bookmarkStart w:id="291" w:name="_Toc337558765"/>
      <w:r w:rsidRPr="00F1471E">
        <w:rPr>
          <w:rFonts w:ascii="Arial" w:eastAsia="黑体" w:hAnsi="Arial" w:hint="eastAsia"/>
          <w:b/>
          <w:bCs/>
          <w:sz w:val="28"/>
          <w:szCs w:val="28"/>
          <w:highlight w:val="white"/>
        </w:rPr>
        <w:t xml:space="preserve">.2 </w:t>
      </w:r>
      <w:r w:rsidRPr="00F1471E">
        <w:rPr>
          <w:rFonts w:ascii="Arial" w:eastAsia="黑体" w:hAnsi="Arial" w:hint="eastAsia"/>
          <w:b/>
          <w:bCs/>
          <w:sz w:val="28"/>
          <w:szCs w:val="28"/>
          <w:highlight w:val="white"/>
        </w:rPr>
        <w:t>职业健康</w:t>
      </w:r>
      <w:bookmarkEnd w:id="288"/>
      <w:bookmarkEnd w:id="289"/>
      <w:bookmarkEnd w:id="290"/>
    </w:p>
    <w:bookmarkEnd w:id="291"/>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6.2.1 劳动保护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承包人应按法律规定安排工作时间，保证其雇佣人员享有休息和休假的权利。因工程施工的特殊需要占用休假日或延长工作时间的，应不超过法律规定的限度，并按法律规定给予补休或付酬。</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6.2.2 生活条件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292" w:name="_Toc376121806"/>
      <w:bookmarkStart w:id="293" w:name="_Toc351203541"/>
      <w:bookmarkStart w:id="294" w:name="_Toc373227600"/>
      <w:r w:rsidRPr="00F1471E">
        <w:rPr>
          <w:rFonts w:ascii="Arial" w:eastAsia="黑体" w:hAnsi="Arial" w:hint="eastAsia"/>
          <w:b/>
          <w:bCs/>
          <w:sz w:val="28"/>
          <w:szCs w:val="28"/>
          <w:highlight w:val="white"/>
        </w:rPr>
        <w:t>6</w:t>
      </w:r>
      <w:bookmarkStart w:id="295" w:name="_Toc337558766"/>
      <w:r w:rsidRPr="00F1471E">
        <w:rPr>
          <w:rFonts w:ascii="Arial" w:eastAsia="黑体" w:hAnsi="Arial" w:hint="eastAsia"/>
          <w:b/>
          <w:bCs/>
          <w:sz w:val="28"/>
          <w:szCs w:val="28"/>
          <w:highlight w:val="white"/>
        </w:rPr>
        <w:t xml:space="preserve">.3 </w:t>
      </w:r>
      <w:r w:rsidRPr="00F1471E">
        <w:rPr>
          <w:rFonts w:ascii="Arial" w:eastAsia="黑体" w:hAnsi="Arial" w:hint="eastAsia"/>
          <w:b/>
          <w:bCs/>
          <w:sz w:val="28"/>
          <w:szCs w:val="28"/>
          <w:highlight w:val="white"/>
        </w:rPr>
        <w:t>环境保护</w:t>
      </w:r>
      <w:bookmarkEnd w:id="292"/>
      <w:bookmarkEnd w:id="293"/>
      <w:bookmarkEnd w:id="294"/>
    </w:p>
    <w:bookmarkEnd w:id="295"/>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承包人应当承担因其原因引起的环境污染侵权损害赔偿责任，因上述环境污染引起纠纷而导致暂停施工的，由此增加的费用和（或）延误的工期由承包人承担。</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296" w:name="_Toc376121807"/>
      <w:bookmarkStart w:id="297" w:name="_Toc383182205"/>
      <w:bookmarkStart w:id="298" w:name="_Toc437516230"/>
      <w:bookmarkStart w:id="299" w:name="_Toc1215"/>
      <w:bookmarkStart w:id="300" w:name="_Toc351203542"/>
      <w:bookmarkStart w:id="301" w:name="_Toc373227601"/>
      <w:bookmarkStart w:id="302" w:name="_Toc456084088"/>
      <w:r w:rsidRPr="00F1471E">
        <w:rPr>
          <w:rFonts w:ascii="宋体" w:hAnsi="宋体"/>
          <w:b/>
          <w:bCs/>
          <w:kern w:val="0"/>
          <w:sz w:val="24"/>
          <w:szCs w:val="32"/>
          <w:highlight w:val="white"/>
        </w:rPr>
        <w:t>7</w:t>
      </w:r>
      <w:bookmarkStart w:id="303" w:name="_Toc337558767"/>
      <w:r w:rsidRPr="00F1471E">
        <w:rPr>
          <w:rFonts w:ascii="宋体" w:hAnsi="宋体"/>
          <w:b/>
          <w:bCs/>
          <w:kern w:val="0"/>
          <w:sz w:val="24"/>
          <w:szCs w:val="32"/>
          <w:highlight w:val="white"/>
        </w:rPr>
        <w:t>. 工期和进度</w:t>
      </w:r>
      <w:bookmarkEnd w:id="296"/>
      <w:bookmarkEnd w:id="297"/>
      <w:bookmarkEnd w:id="298"/>
      <w:bookmarkEnd w:id="299"/>
      <w:bookmarkEnd w:id="300"/>
      <w:bookmarkEnd w:id="301"/>
      <w:bookmarkEnd w:id="302"/>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304" w:name="_Toc351203543"/>
      <w:bookmarkStart w:id="305" w:name="_Toc373227602"/>
      <w:bookmarkStart w:id="306" w:name="_Toc376121808"/>
      <w:bookmarkEnd w:id="303"/>
      <w:r w:rsidRPr="00F1471E">
        <w:rPr>
          <w:rFonts w:ascii="Arial" w:eastAsia="黑体" w:hAnsi="Arial" w:hint="eastAsia"/>
          <w:b/>
          <w:bCs/>
          <w:sz w:val="28"/>
          <w:szCs w:val="28"/>
          <w:highlight w:val="white"/>
        </w:rPr>
        <w:t>7</w:t>
      </w:r>
      <w:bookmarkStart w:id="307" w:name="_Toc337558768"/>
      <w:bookmarkStart w:id="308" w:name="_Toc296503066"/>
      <w:bookmarkStart w:id="309" w:name="_Toc296346567"/>
      <w:r w:rsidRPr="00F1471E">
        <w:rPr>
          <w:rFonts w:ascii="Arial" w:eastAsia="黑体" w:hAnsi="Arial" w:hint="eastAsia"/>
          <w:b/>
          <w:bCs/>
          <w:sz w:val="28"/>
          <w:szCs w:val="28"/>
          <w:highlight w:val="white"/>
        </w:rPr>
        <w:t>.1</w:t>
      </w:r>
      <w:r w:rsidRPr="00F1471E">
        <w:rPr>
          <w:rFonts w:ascii="Arial" w:eastAsia="黑体" w:hAnsi="Arial" w:hint="eastAsia"/>
          <w:b/>
          <w:bCs/>
          <w:sz w:val="28"/>
          <w:szCs w:val="28"/>
          <w:highlight w:val="white"/>
        </w:rPr>
        <w:t>施工组织设计</w:t>
      </w:r>
      <w:bookmarkEnd w:id="304"/>
      <w:bookmarkEnd w:id="305"/>
      <w:bookmarkEnd w:id="306"/>
    </w:p>
    <w:bookmarkEnd w:id="307"/>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szCs w:val="21"/>
          <w:highlight w:val="white"/>
        </w:rPr>
        <w:t>7.1.1</w:t>
      </w:r>
      <w:r w:rsidRPr="00F1471E">
        <w:rPr>
          <w:rFonts w:ascii="宋体" w:hAnsi="宋体" w:hint="eastAsia"/>
          <w:color w:val="000000"/>
          <w:szCs w:val="21"/>
          <w:highlight w:val="white"/>
        </w:rPr>
        <w:t xml:space="preserve"> 施工组织设计的内容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施工组织设计应包含以下内容：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（1）施工方案；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（2）施工现场平面布置图；</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（3）施工进度计划和保证措施；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（4）劳动力及材料供应计划；</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（5）施工机械设备的选用；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（6）质量保证体系及措施；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（7）安全生产、文明施工措施；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（8）环境保护、成本控制措施；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（9）合同当事人约定的其他内容。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szCs w:val="21"/>
          <w:highlight w:val="white"/>
        </w:rPr>
        <w:t>7.1.2</w:t>
      </w:r>
      <w:r w:rsidRPr="00F1471E">
        <w:rPr>
          <w:rFonts w:ascii="宋体" w:hAnsi="宋体" w:hint="eastAsia"/>
          <w:color w:val="000000"/>
          <w:szCs w:val="21"/>
          <w:highlight w:val="white"/>
        </w:rPr>
        <w:t xml:space="preserve"> 施工组织设计的提交和修改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施工进度计划的编制和修改按照第7.2款〔施工进度计划〕执行。</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10" w:name="_Toc376121809"/>
      <w:bookmarkStart w:id="311" w:name="_Toc351203544"/>
      <w:bookmarkStart w:id="312" w:name="_Toc373227603"/>
      <w:r w:rsidRPr="00F1471E">
        <w:rPr>
          <w:rFonts w:ascii="Arial" w:eastAsia="黑体" w:hAnsi="Arial" w:hint="eastAsia"/>
          <w:b/>
          <w:bCs/>
          <w:sz w:val="28"/>
          <w:szCs w:val="28"/>
          <w:highlight w:val="white"/>
        </w:rPr>
        <w:t>7</w:t>
      </w:r>
      <w:bookmarkStart w:id="313" w:name="_Toc337558769"/>
      <w:r w:rsidRPr="00F1471E">
        <w:rPr>
          <w:rFonts w:ascii="Arial" w:eastAsia="黑体" w:hAnsi="Arial" w:hint="eastAsia"/>
          <w:b/>
          <w:bCs/>
          <w:sz w:val="28"/>
          <w:szCs w:val="28"/>
          <w:highlight w:val="white"/>
        </w:rPr>
        <w:t xml:space="preserve">.2 </w:t>
      </w:r>
      <w:r w:rsidRPr="00F1471E">
        <w:rPr>
          <w:rFonts w:ascii="Arial" w:eastAsia="黑体" w:hAnsi="Arial" w:hint="eastAsia"/>
          <w:b/>
          <w:bCs/>
          <w:sz w:val="28"/>
          <w:szCs w:val="28"/>
          <w:highlight w:val="white"/>
        </w:rPr>
        <w:t>施工进度计划</w:t>
      </w:r>
      <w:bookmarkEnd w:id="310"/>
      <w:bookmarkEnd w:id="311"/>
      <w:bookmarkEnd w:id="312"/>
    </w:p>
    <w:bookmarkEnd w:id="313"/>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7.2.1 施工进度计划的编制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7.2.2 施工进度计划的修订</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14" w:name="_Toc376121810"/>
      <w:bookmarkStart w:id="315" w:name="_Toc373227604"/>
      <w:bookmarkStart w:id="316" w:name="_Toc351203545"/>
      <w:r w:rsidRPr="00F1471E">
        <w:rPr>
          <w:rFonts w:ascii="Arial" w:eastAsia="黑体" w:hAnsi="Arial" w:hint="eastAsia"/>
          <w:b/>
          <w:bCs/>
          <w:sz w:val="28"/>
          <w:szCs w:val="28"/>
          <w:highlight w:val="white"/>
        </w:rPr>
        <w:t>7</w:t>
      </w:r>
      <w:bookmarkStart w:id="317" w:name="_Toc337558770"/>
      <w:r w:rsidRPr="00F1471E">
        <w:rPr>
          <w:rFonts w:ascii="Arial" w:eastAsia="黑体" w:hAnsi="Arial" w:hint="eastAsia"/>
          <w:b/>
          <w:bCs/>
          <w:sz w:val="28"/>
          <w:szCs w:val="28"/>
          <w:highlight w:val="white"/>
        </w:rPr>
        <w:t xml:space="preserve">.3 </w:t>
      </w:r>
      <w:r w:rsidRPr="00F1471E">
        <w:rPr>
          <w:rFonts w:ascii="Arial" w:eastAsia="黑体" w:hAnsi="Arial" w:hint="eastAsia"/>
          <w:b/>
          <w:bCs/>
          <w:sz w:val="28"/>
          <w:szCs w:val="28"/>
          <w:highlight w:val="white"/>
        </w:rPr>
        <w:t>开工</w:t>
      </w:r>
      <w:bookmarkEnd w:id="314"/>
      <w:bookmarkEnd w:id="315"/>
      <w:bookmarkEnd w:id="316"/>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7.3.1 开工准备</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除专用合同条款另有约定外，合同当事人应按约定完成开工准备工作。</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7.3.2 开工通知</w:t>
      </w:r>
    </w:p>
    <w:bookmarkEnd w:id="317"/>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除专用合同条款另有约定外，因发包人原因造成监理人未能在计划开工日期之日起90天内发出开工</w:t>
      </w:r>
      <w:r w:rsidRPr="00F1471E">
        <w:rPr>
          <w:rFonts w:ascii="宋体" w:hAnsi="宋体" w:hint="eastAsia"/>
          <w:color w:val="000000"/>
          <w:szCs w:val="21"/>
          <w:highlight w:val="white"/>
        </w:rPr>
        <w:lastRenderedPageBreak/>
        <w:t>通知的，承包人有权提出价格调整要求，或者解除合同。发包人应当承担由此增加的费用和（或）延误的工期，并向承包人支付合理利润。</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18" w:name="_Toc373227605"/>
      <w:bookmarkStart w:id="319" w:name="_Toc351203546"/>
      <w:bookmarkStart w:id="320" w:name="_Toc376121811"/>
      <w:r w:rsidRPr="00F1471E">
        <w:rPr>
          <w:rFonts w:ascii="Arial" w:eastAsia="黑体" w:hAnsi="Arial" w:hint="eastAsia"/>
          <w:b/>
          <w:bCs/>
          <w:sz w:val="28"/>
          <w:szCs w:val="28"/>
          <w:highlight w:val="white"/>
        </w:rPr>
        <w:t>7.4</w:t>
      </w:r>
      <w:r w:rsidRPr="00F1471E">
        <w:rPr>
          <w:rFonts w:ascii="Arial" w:eastAsia="黑体" w:hAnsi="Arial" w:hint="eastAsia"/>
          <w:b/>
          <w:bCs/>
          <w:sz w:val="28"/>
          <w:szCs w:val="28"/>
          <w:highlight w:val="white"/>
        </w:rPr>
        <w:t>测量放线</w:t>
      </w:r>
      <w:bookmarkEnd w:id="318"/>
      <w:bookmarkEnd w:id="319"/>
      <w:bookmarkEnd w:id="320"/>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施工过程中对施工现场内水准点等测量标志物的保护工作由承包人负责。</w:t>
      </w:r>
      <w:bookmarkStart w:id="321" w:name="_Toc351203547"/>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22" w:name="_Toc376121812"/>
      <w:bookmarkStart w:id="323" w:name="_Toc373227606"/>
      <w:r w:rsidRPr="00F1471E">
        <w:rPr>
          <w:rFonts w:ascii="Arial" w:eastAsia="黑体" w:hAnsi="Arial" w:hint="eastAsia"/>
          <w:b/>
          <w:bCs/>
          <w:sz w:val="28"/>
          <w:szCs w:val="28"/>
          <w:highlight w:val="white"/>
        </w:rPr>
        <w:t>7</w:t>
      </w:r>
      <w:bookmarkStart w:id="324" w:name="_Toc296503073"/>
      <w:bookmarkStart w:id="325" w:name="_Toc296346574"/>
      <w:bookmarkStart w:id="326" w:name="_Toc337558772"/>
      <w:bookmarkEnd w:id="308"/>
      <w:bookmarkEnd w:id="309"/>
      <w:r w:rsidRPr="00F1471E">
        <w:rPr>
          <w:rFonts w:ascii="Arial" w:eastAsia="黑体" w:hAnsi="Arial" w:hint="eastAsia"/>
          <w:b/>
          <w:bCs/>
          <w:sz w:val="28"/>
          <w:szCs w:val="28"/>
          <w:highlight w:val="white"/>
        </w:rPr>
        <w:t xml:space="preserve">.5 </w:t>
      </w:r>
      <w:r w:rsidRPr="00F1471E">
        <w:rPr>
          <w:rFonts w:ascii="Arial" w:eastAsia="黑体" w:hAnsi="Arial" w:hint="eastAsia"/>
          <w:b/>
          <w:bCs/>
          <w:sz w:val="28"/>
          <w:szCs w:val="28"/>
          <w:highlight w:val="white"/>
        </w:rPr>
        <w:t>工期延误</w:t>
      </w:r>
      <w:bookmarkEnd w:id="321"/>
      <w:bookmarkEnd w:id="322"/>
      <w:bookmarkEnd w:id="323"/>
    </w:p>
    <w:bookmarkEnd w:id="324"/>
    <w:bookmarkEnd w:id="325"/>
    <w:bookmarkEnd w:id="326"/>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7.5.1 因发包人原因导致工期延误</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在合同履行过程中，因下列情况导致工期延误和（或）费用增加的，由发包人承担由此延误的工期和（或）增加的费用，且发包人应支付承包人合理的利润： </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（1）发包人未能按合同约定提供图纸或所提供图纸不符合合同约定的；</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（2）发包人未能按合同约定提供施工现场、施工条件、基础资料、许可、批准等开工条件的；</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（3）发包人提供的测量基准点、基准线和水准点及其书面资料存在错误或疏漏的；</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（4）发包人未能在计划开工日期之日起7天内同意下达开工通知的；</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（5）发包人未能按合同约定日期支付工程预付款、进度款或竣工结算款的；</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（6）监理人未按合同约定发出指示、批准等文件的；</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（7）专用合同条款中约定的其他情形。</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7.5.2 因承包人原因导致工期延误</w:t>
      </w:r>
    </w:p>
    <w:p w:rsidR="00206090" w:rsidRPr="00F1471E" w:rsidRDefault="00206090" w:rsidP="00206090">
      <w:pPr>
        <w:autoSpaceDE w:val="0"/>
        <w:autoSpaceDN w:val="0"/>
        <w:spacing w:line="360" w:lineRule="auto"/>
        <w:ind w:firstLineChars="200" w:firstLine="420"/>
        <w:rPr>
          <w:rFonts w:ascii="宋体" w:hAnsi="宋体"/>
          <w:color w:val="000000"/>
          <w:szCs w:val="21"/>
        </w:rPr>
      </w:pPr>
      <w:bookmarkStart w:id="327" w:name="_Toc296503076"/>
      <w:bookmarkStart w:id="328" w:name="_Toc296346577"/>
      <w:r w:rsidRPr="00F1471E">
        <w:rPr>
          <w:rFonts w:ascii="宋体" w:hAnsi="宋体" w:hint="eastAsia"/>
          <w:color w:val="000000"/>
          <w:szCs w:val="21"/>
          <w:highlight w:val="white"/>
        </w:rPr>
        <w:t>因</w:t>
      </w:r>
      <w:bookmarkEnd w:id="327"/>
      <w:bookmarkEnd w:id="328"/>
      <w:r w:rsidRPr="00F1471E">
        <w:rPr>
          <w:rFonts w:ascii="宋体" w:hAnsi="宋体" w:hint="eastAsia"/>
          <w:color w:val="000000"/>
          <w:szCs w:val="21"/>
          <w:highlight w:val="white"/>
        </w:rPr>
        <w:t>承包人原因造成工期延误的，可以在专用合同条款中约定逾期竣工违约金的计算方法和逾期竣工违约金的上限。承包人支付逾期竣工违约金后，不免除承包人继续完成工程及修补缺陷的义务。</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29" w:name="_Toc351203548"/>
      <w:bookmarkStart w:id="330" w:name="_Toc373227607"/>
      <w:bookmarkStart w:id="331" w:name="_Toc376121813"/>
      <w:r w:rsidRPr="00F1471E">
        <w:rPr>
          <w:rFonts w:ascii="Arial" w:eastAsia="黑体" w:hAnsi="Arial" w:hint="eastAsia"/>
          <w:b/>
          <w:bCs/>
          <w:sz w:val="28"/>
          <w:szCs w:val="28"/>
          <w:highlight w:val="white"/>
        </w:rPr>
        <w:lastRenderedPageBreak/>
        <w:t>7</w:t>
      </w:r>
      <w:bookmarkStart w:id="332" w:name="_Toc296503074"/>
      <w:bookmarkStart w:id="333" w:name="_Toc296346575"/>
      <w:bookmarkStart w:id="334" w:name="_Toc337558773"/>
      <w:bookmarkStart w:id="335" w:name="_Toc296503077"/>
      <w:bookmarkStart w:id="336" w:name="_Toc296346578"/>
      <w:r w:rsidRPr="00F1471E">
        <w:rPr>
          <w:rFonts w:ascii="Arial" w:eastAsia="黑体" w:hAnsi="Arial" w:hint="eastAsia"/>
          <w:b/>
          <w:bCs/>
          <w:sz w:val="28"/>
          <w:szCs w:val="28"/>
          <w:highlight w:val="white"/>
        </w:rPr>
        <w:t xml:space="preserve">.6 </w:t>
      </w:r>
      <w:r w:rsidRPr="00F1471E">
        <w:rPr>
          <w:rFonts w:ascii="Arial" w:eastAsia="黑体" w:hAnsi="Arial" w:hint="eastAsia"/>
          <w:b/>
          <w:bCs/>
          <w:sz w:val="28"/>
          <w:szCs w:val="28"/>
          <w:highlight w:val="white"/>
        </w:rPr>
        <w:t>不利物质条件</w:t>
      </w:r>
      <w:bookmarkEnd w:id="329"/>
      <w:bookmarkEnd w:id="330"/>
      <w:bookmarkEnd w:id="331"/>
    </w:p>
    <w:bookmarkEnd w:id="332"/>
    <w:bookmarkEnd w:id="333"/>
    <w:bookmarkEnd w:id="334"/>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37" w:name="_Toc351203549"/>
      <w:bookmarkStart w:id="338" w:name="_Toc373227608"/>
      <w:bookmarkStart w:id="339" w:name="_Toc376121814"/>
      <w:r w:rsidRPr="00F1471E">
        <w:rPr>
          <w:rFonts w:ascii="Arial" w:eastAsia="黑体" w:hAnsi="Arial" w:hint="eastAsia"/>
          <w:b/>
          <w:bCs/>
          <w:sz w:val="28"/>
          <w:szCs w:val="28"/>
          <w:highlight w:val="white"/>
        </w:rPr>
        <w:t>7</w:t>
      </w:r>
      <w:bookmarkStart w:id="340" w:name="_Toc296503075"/>
      <w:bookmarkStart w:id="341" w:name="_Toc296346576"/>
      <w:bookmarkStart w:id="342" w:name="_Toc337558774"/>
      <w:r w:rsidRPr="00F1471E">
        <w:rPr>
          <w:rFonts w:ascii="Arial" w:eastAsia="黑体" w:hAnsi="Arial" w:hint="eastAsia"/>
          <w:b/>
          <w:bCs/>
          <w:sz w:val="28"/>
          <w:szCs w:val="28"/>
          <w:highlight w:val="white"/>
        </w:rPr>
        <w:t xml:space="preserve">.7 </w:t>
      </w:r>
      <w:r w:rsidRPr="00F1471E">
        <w:rPr>
          <w:rFonts w:ascii="Arial" w:eastAsia="黑体" w:hAnsi="Arial" w:hint="eastAsia"/>
          <w:b/>
          <w:bCs/>
          <w:sz w:val="28"/>
          <w:szCs w:val="28"/>
          <w:highlight w:val="white"/>
        </w:rPr>
        <w:t>异常恶劣的气候条件</w:t>
      </w:r>
      <w:bookmarkEnd w:id="337"/>
      <w:bookmarkEnd w:id="338"/>
      <w:bookmarkEnd w:id="339"/>
    </w:p>
    <w:bookmarkEnd w:id="340"/>
    <w:bookmarkEnd w:id="341"/>
    <w:bookmarkEnd w:id="342"/>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43" w:name="_Toc351203550"/>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44" w:name="_Toc373227609"/>
      <w:bookmarkStart w:id="345" w:name="_Toc376121815"/>
      <w:r w:rsidRPr="00F1471E">
        <w:rPr>
          <w:rFonts w:ascii="Arial" w:eastAsia="黑体" w:hAnsi="Arial" w:hint="eastAsia"/>
          <w:b/>
          <w:bCs/>
          <w:sz w:val="28"/>
          <w:szCs w:val="28"/>
          <w:highlight w:val="white"/>
        </w:rPr>
        <w:t>7</w:t>
      </w:r>
      <w:bookmarkStart w:id="346" w:name="_Toc337558775"/>
      <w:r w:rsidRPr="00F1471E">
        <w:rPr>
          <w:rFonts w:ascii="Arial" w:eastAsia="黑体" w:hAnsi="Arial" w:hint="eastAsia"/>
          <w:b/>
          <w:bCs/>
          <w:sz w:val="28"/>
          <w:szCs w:val="28"/>
          <w:highlight w:val="white"/>
        </w:rPr>
        <w:t xml:space="preserve">.8 </w:t>
      </w:r>
      <w:r w:rsidRPr="00F1471E">
        <w:rPr>
          <w:rFonts w:ascii="Arial" w:eastAsia="黑体" w:hAnsi="Arial" w:hint="eastAsia"/>
          <w:b/>
          <w:bCs/>
          <w:sz w:val="28"/>
          <w:szCs w:val="28"/>
          <w:highlight w:val="white"/>
        </w:rPr>
        <w:t>暂停施工</w:t>
      </w:r>
      <w:bookmarkEnd w:id="343"/>
      <w:bookmarkEnd w:id="344"/>
      <w:bookmarkEnd w:id="345"/>
    </w:p>
    <w:bookmarkEnd w:id="335"/>
    <w:bookmarkEnd w:id="336"/>
    <w:bookmarkEnd w:id="346"/>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7.8.1发包人原因引起的暂停施工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因发包人原因引起暂停施工的，监理人经发包人同意后，应及时下达暂停施工指示。情况紧急且监理人未及时下达暂停施工指示的，按照第7.8.4项〔紧急情况下的暂停施工〕执行。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因发包人原因引起的暂停施工，发包人应承担由此增加的费用和（或）延误的工期，</w:t>
      </w:r>
      <w:r w:rsidRPr="00F1471E">
        <w:rPr>
          <w:rFonts w:ascii="宋体" w:hAnsi="宋体" w:hint="eastAsia"/>
          <w:szCs w:val="21"/>
          <w:highlight w:val="white"/>
        </w:rPr>
        <w:t>并支付承包人</w:t>
      </w:r>
      <w:r w:rsidRPr="00F1471E">
        <w:rPr>
          <w:rFonts w:ascii="宋体" w:hAnsi="宋体" w:hint="eastAsia"/>
          <w:color w:val="000000"/>
          <w:szCs w:val="21"/>
          <w:highlight w:val="white"/>
        </w:rPr>
        <w:t>合理的利润。</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7.8.2 承包人原因引起的暂停施工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7.8.3 指示暂停施工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监理人认为有必要时，并经发包人批准后，可向承包人作出暂停施工的指示，承包人应按监理人指示暂停施工。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7.8.4 紧急情况下的暂停施工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因紧急情况需暂停施工，且监理人未及时下达暂停施工指示的，承包人可先暂停施工，并及时通知监</w:t>
      </w:r>
      <w:r w:rsidRPr="00F1471E">
        <w:rPr>
          <w:rFonts w:ascii="宋体" w:hAnsi="宋体" w:hint="eastAsia"/>
          <w:color w:val="000000"/>
          <w:szCs w:val="21"/>
          <w:highlight w:val="white"/>
        </w:rPr>
        <w:lastRenderedPageBreak/>
        <w:t>理人。监理人应在接到通知后24小时内发出指示，逾期未发出指示，视为同意承包人暂停施工。监理人不同意承包人暂停施工的，应说明理由，承包人对监理人的答复有异议，按照第20条〔争议解决〕约定处理。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7.8.5 暂停施工后的复工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承包人无故拖延和拒绝复工的，承包人承担由此增加的费用和（或）延误的工期；因发包人原因无法按时复工的，按照第7.5.1项〔因发包人原因导致工期延误〕约定办理。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7.8.6 暂停施工持续56天以上</w:t>
      </w:r>
    </w:p>
    <w:p w:rsidR="00206090" w:rsidRPr="00F1471E" w:rsidRDefault="00206090" w:rsidP="00206090">
      <w:pPr>
        <w:spacing w:line="360" w:lineRule="auto"/>
        <w:ind w:firstLineChars="195" w:firstLine="409"/>
        <w:rPr>
          <w:rFonts w:ascii="宋体" w:hAnsi="宋体"/>
          <w:color w:val="000000"/>
          <w:szCs w:val="21"/>
        </w:rPr>
      </w:pPr>
      <w:r w:rsidRPr="00F1471E">
        <w:rPr>
          <w:rFonts w:ascii="宋体" w:hAnsi="宋体" w:hint="eastAsia"/>
          <w:color w:val="000000"/>
          <w:szCs w:val="21"/>
          <w:highlight w:val="whit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206090" w:rsidRPr="00F1471E" w:rsidRDefault="00206090" w:rsidP="00206090">
      <w:pPr>
        <w:spacing w:line="360" w:lineRule="auto"/>
        <w:ind w:firstLineChars="195" w:firstLine="409"/>
        <w:rPr>
          <w:rFonts w:ascii="宋体" w:hAnsi="宋体"/>
          <w:color w:val="000000"/>
          <w:szCs w:val="21"/>
        </w:rPr>
      </w:pPr>
      <w:r w:rsidRPr="00F1471E">
        <w:rPr>
          <w:rFonts w:ascii="宋体" w:hAnsi="宋体" w:hint="eastAsia"/>
          <w:color w:val="000000"/>
          <w:szCs w:val="21"/>
          <w:highlight w:val="whit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206090" w:rsidRPr="00F1471E" w:rsidRDefault="00206090" w:rsidP="00206090">
      <w:pPr>
        <w:spacing w:line="360" w:lineRule="auto"/>
        <w:ind w:left="16" w:firstLineChars="195" w:firstLine="409"/>
        <w:rPr>
          <w:rFonts w:ascii="宋体" w:hAnsi="宋体"/>
          <w:color w:val="000000"/>
          <w:szCs w:val="21"/>
        </w:rPr>
      </w:pPr>
      <w:r w:rsidRPr="00F1471E">
        <w:rPr>
          <w:rFonts w:ascii="宋体" w:hAnsi="宋体" w:hint="eastAsia"/>
          <w:color w:val="000000"/>
          <w:szCs w:val="21"/>
          <w:highlight w:val="white"/>
        </w:rPr>
        <w:t>7.8.7 暂停施工期间的工程照管</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暂停施工期间，承包人应负责妥善照管工程并提供安全保障，由此增加的费用由责任方承担。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7.8.8 暂停施工的措施</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暂停施工期间，发包人和承包人均应采取必要的措施确保工程质量及安全，防止因暂停施工扩大损失。</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47" w:name="_Toc376121816"/>
      <w:bookmarkStart w:id="348" w:name="_Toc373227610"/>
      <w:bookmarkStart w:id="349" w:name="_Toc351203551"/>
      <w:r w:rsidRPr="00F1471E">
        <w:rPr>
          <w:rFonts w:ascii="Arial" w:eastAsia="黑体" w:hAnsi="Arial" w:hint="eastAsia"/>
          <w:b/>
          <w:bCs/>
          <w:sz w:val="28"/>
          <w:szCs w:val="28"/>
          <w:highlight w:val="white"/>
        </w:rPr>
        <w:t>7.9</w:t>
      </w:r>
      <w:r w:rsidRPr="00F1471E">
        <w:rPr>
          <w:rFonts w:ascii="Arial" w:eastAsia="黑体" w:hAnsi="Arial" w:hint="eastAsia"/>
          <w:b/>
          <w:bCs/>
          <w:sz w:val="28"/>
          <w:szCs w:val="28"/>
          <w:highlight w:val="white"/>
        </w:rPr>
        <w:t>提前竣工</w:t>
      </w:r>
      <w:bookmarkEnd w:id="347"/>
      <w:bookmarkEnd w:id="348"/>
      <w:bookmarkEnd w:id="349"/>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7.9.2 发包人要求承包人提前竣工，或承包人提出提前竣工的建议能够给发包人带来效益的，合同当事人可以在专用合同条款中约定提前竣工的奖励。</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350" w:name="_Toc376121817"/>
      <w:bookmarkStart w:id="351" w:name="_Toc383182206"/>
      <w:bookmarkStart w:id="352" w:name="_Toc437516231"/>
      <w:bookmarkStart w:id="353" w:name="_Toc26952"/>
      <w:bookmarkStart w:id="354" w:name="_Toc351203552"/>
      <w:bookmarkStart w:id="355" w:name="_Toc373227611"/>
      <w:bookmarkStart w:id="356" w:name="_Toc456084089"/>
      <w:r w:rsidRPr="00F1471E">
        <w:rPr>
          <w:rFonts w:ascii="宋体" w:hAnsi="宋体"/>
          <w:b/>
          <w:bCs/>
          <w:kern w:val="0"/>
          <w:sz w:val="24"/>
          <w:szCs w:val="32"/>
          <w:highlight w:val="white"/>
        </w:rPr>
        <w:lastRenderedPageBreak/>
        <w:t>8</w:t>
      </w:r>
      <w:bookmarkStart w:id="357" w:name="_Toc337558776"/>
      <w:bookmarkStart w:id="358" w:name="_Toc296503058"/>
      <w:bookmarkStart w:id="359" w:name="_Toc296346559"/>
      <w:r w:rsidRPr="00F1471E">
        <w:rPr>
          <w:rFonts w:ascii="宋体" w:hAnsi="宋体"/>
          <w:b/>
          <w:bCs/>
          <w:kern w:val="0"/>
          <w:sz w:val="24"/>
          <w:szCs w:val="32"/>
          <w:highlight w:val="white"/>
        </w:rPr>
        <w:t>. 材料与设备</w:t>
      </w:r>
      <w:bookmarkEnd w:id="350"/>
      <w:bookmarkEnd w:id="351"/>
      <w:bookmarkEnd w:id="352"/>
      <w:bookmarkEnd w:id="353"/>
      <w:bookmarkEnd w:id="354"/>
      <w:bookmarkEnd w:id="355"/>
      <w:bookmarkEnd w:id="356"/>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360" w:name="_Toc351203553"/>
      <w:bookmarkStart w:id="361" w:name="_Toc373227612"/>
      <w:bookmarkStart w:id="362" w:name="_Toc376121818"/>
      <w:bookmarkEnd w:id="357"/>
      <w:bookmarkEnd w:id="358"/>
      <w:bookmarkEnd w:id="359"/>
      <w:r w:rsidRPr="00F1471E">
        <w:rPr>
          <w:rFonts w:ascii="Arial" w:eastAsia="黑体" w:hAnsi="Arial" w:hint="eastAsia"/>
          <w:b/>
          <w:bCs/>
          <w:sz w:val="28"/>
          <w:szCs w:val="28"/>
          <w:highlight w:val="white"/>
        </w:rPr>
        <w:t>8</w:t>
      </w:r>
      <w:bookmarkStart w:id="363" w:name="_Toc337558777"/>
      <w:bookmarkStart w:id="364" w:name="_Toc296503059"/>
      <w:bookmarkStart w:id="365" w:name="_Toc296346560"/>
      <w:bookmarkStart w:id="366" w:name="_Toc468936960"/>
      <w:r w:rsidRPr="00F1471E">
        <w:rPr>
          <w:rFonts w:ascii="Arial" w:eastAsia="黑体" w:hAnsi="Arial" w:hint="eastAsia"/>
          <w:b/>
          <w:bCs/>
          <w:sz w:val="28"/>
          <w:szCs w:val="28"/>
          <w:highlight w:val="white"/>
        </w:rPr>
        <w:t>.1</w:t>
      </w:r>
      <w:r w:rsidRPr="00F1471E">
        <w:rPr>
          <w:rFonts w:ascii="Arial" w:eastAsia="黑体" w:hAnsi="Arial" w:hint="eastAsia"/>
          <w:b/>
          <w:bCs/>
          <w:sz w:val="28"/>
          <w:szCs w:val="28"/>
          <w:highlight w:val="white"/>
        </w:rPr>
        <w:t>发包人供应材料与工程设备</w:t>
      </w:r>
      <w:bookmarkEnd w:id="360"/>
      <w:bookmarkEnd w:id="361"/>
      <w:bookmarkEnd w:id="362"/>
    </w:p>
    <w:bookmarkEnd w:id="363"/>
    <w:bookmarkEnd w:id="364"/>
    <w:bookmarkEnd w:id="365"/>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发包人自行供应材料、工程设备的，应在签订合同时在专用合同条款的附件《发包人供应材料设备一览表》中明确材料、工程设备的品种、规格、型号、数量、单价、质量等级和送达地点。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67" w:name="_Toc351203554"/>
      <w:bookmarkStart w:id="368" w:name="_Toc373227613"/>
      <w:bookmarkStart w:id="369" w:name="_Toc376121819"/>
      <w:r w:rsidRPr="00F1471E">
        <w:rPr>
          <w:rFonts w:ascii="Arial" w:eastAsia="黑体" w:hAnsi="Arial" w:hint="eastAsia"/>
          <w:b/>
          <w:bCs/>
          <w:sz w:val="28"/>
          <w:szCs w:val="28"/>
          <w:highlight w:val="white"/>
        </w:rPr>
        <w:t>8</w:t>
      </w:r>
      <w:bookmarkStart w:id="370" w:name="_Toc296346561"/>
      <w:bookmarkStart w:id="371" w:name="_Toc337558778"/>
      <w:bookmarkStart w:id="372" w:name="_Toc296503060"/>
      <w:r w:rsidRPr="00F1471E">
        <w:rPr>
          <w:rFonts w:ascii="Arial" w:eastAsia="黑体" w:hAnsi="Arial" w:hint="eastAsia"/>
          <w:b/>
          <w:bCs/>
          <w:sz w:val="28"/>
          <w:szCs w:val="28"/>
          <w:highlight w:val="white"/>
        </w:rPr>
        <w:t>.2</w:t>
      </w:r>
      <w:r w:rsidRPr="00F1471E">
        <w:rPr>
          <w:rFonts w:ascii="Arial" w:eastAsia="黑体" w:hAnsi="Arial" w:hint="eastAsia"/>
          <w:b/>
          <w:bCs/>
          <w:sz w:val="28"/>
          <w:szCs w:val="28"/>
          <w:highlight w:val="white"/>
        </w:rPr>
        <w:t>承包人采购材料与工程设备</w:t>
      </w:r>
      <w:bookmarkEnd w:id="367"/>
      <w:bookmarkEnd w:id="368"/>
      <w:bookmarkEnd w:id="369"/>
    </w:p>
    <w:bookmarkEnd w:id="370"/>
    <w:bookmarkEnd w:id="371"/>
    <w:bookmarkEnd w:id="372"/>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73" w:name="_Toc351203555"/>
      <w:bookmarkStart w:id="374" w:name="_Toc373227614"/>
      <w:bookmarkStart w:id="375" w:name="_Toc376121820"/>
      <w:r w:rsidRPr="00F1471E">
        <w:rPr>
          <w:rFonts w:ascii="Arial" w:eastAsia="黑体" w:hAnsi="Arial" w:hint="eastAsia"/>
          <w:b/>
          <w:bCs/>
          <w:sz w:val="28"/>
          <w:szCs w:val="28"/>
          <w:highlight w:val="white"/>
        </w:rPr>
        <w:t>8</w:t>
      </w:r>
      <w:bookmarkStart w:id="376" w:name="_Toc296346562"/>
      <w:bookmarkStart w:id="377" w:name="_Toc337558779"/>
      <w:bookmarkStart w:id="378" w:name="_Toc296503061"/>
      <w:r w:rsidRPr="00F1471E">
        <w:rPr>
          <w:rFonts w:ascii="Arial" w:eastAsia="黑体" w:hAnsi="Arial" w:hint="eastAsia"/>
          <w:b/>
          <w:bCs/>
          <w:sz w:val="28"/>
          <w:szCs w:val="28"/>
          <w:highlight w:val="white"/>
        </w:rPr>
        <w:t>.3</w:t>
      </w:r>
      <w:r w:rsidRPr="00F1471E">
        <w:rPr>
          <w:rFonts w:ascii="Arial" w:eastAsia="黑体" w:hAnsi="Arial" w:hint="eastAsia"/>
          <w:b/>
          <w:bCs/>
          <w:sz w:val="28"/>
          <w:szCs w:val="28"/>
          <w:highlight w:val="white"/>
        </w:rPr>
        <w:t>材料与工程设备的接收与拒收</w:t>
      </w:r>
      <w:bookmarkEnd w:id="373"/>
      <w:bookmarkEnd w:id="374"/>
      <w:bookmarkEnd w:id="375"/>
    </w:p>
    <w:bookmarkEnd w:id="376"/>
    <w:bookmarkEnd w:id="377"/>
    <w:bookmarkEnd w:id="37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发包人提供的材料和工程设备的规格、数量或质量不符合合同约定的，或因发包人原因导致交货日期延误或交货地点变更等情况的，按照第16.1款〔发包人违约〕约定办理。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8.3.2 承包人采购的材料和工程设备，应保证产品质量合格，承包人应在材料和工程设备到货前24小时通知监理人检验。承</w:t>
      </w:r>
      <w:bookmarkStart w:id="379" w:name="_Toc250655469"/>
      <w:r w:rsidRPr="00F1471E">
        <w:rPr>
          <w:rFonts w:ascii="宋体" w:hAnsi="宋体" w:hint="eastAsia"/>
          <w:color w:val="000000"/>
          <w:szCs w:val="21"/>
          <w:highlight w:val="white"/>
        </w:rPr>
        <w:t>包人进行永久设备、材料的制造和生产的，应符合相关质量标准，并向监理人提交材料的样本以及有关资料，并应在使用该材料或工程设备之前获得监理人同意。</w:t>
      </w:r>
    </w:p>
    <w:bookmarkEnd w:id="379"/>
    <w:p w:rsidR="00206090" w:rsidRPr="00F1471E" w:rsidRDefault="00206090" w:rsidP="00206090">
      <w:pPr>
        <w:autoSpaceDE w:val="0"/>
        <w:autoSpaceDN w:val="0"/>
        <w:spacing w:line="360" w:lineRule="auto"/>
        <w:ind w:firstLineChars="150" w:firstLine="315"/>
        <w:rPr>
          <w:rFonts w:ascii="宋体" w:hAnsi="宋体"/>
          <w:color w:val="000000"/>
          <w:szCs w:val="21"/>
        </w:rPr>
      </w:pPr>
      <w:r w:rsidRPr="00F1471E">
        <w:rPr>
          <w:rFonts w:ascii="宋体" w:hAnsi="宋体" w:hint="eastAsia"/>
          <w:color w:val="000000"/>
          <w:szCs w:val="21"/>
          <w:highlight w:val="whit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80" w:name="_Toc373227615"/>
      <w:bookmarkStart w:id="381" w:name="_Toc376121821"/>
      <w:bookmarkStart w:id="382" w:name="_Toc351203556"/>
      <w:r w:rsidRPr="00F1471E">
        <w:rPr>
          <w:rFonts w:ascii="Arial" w:eastAsia="黑体" w:hAnsi="Arial" w:hint="eastAsia"/>
          <w:b/>
          <w:bCs/>
          <w:sz w:val="28"/>
          <w:szCs w:val="28"/>
          <w:highlight w:val="white"/>
        </w:rPr>
        <w:t>8</w:t>
      </w:r>
      <w:bookmarkStart w:id="383" w:name="_Toc337558780"/>
      <w:bookmarkStart w:id="384" w:name="_Toc296503062"/>
      <w:bookmarkStart w:id="385" w:name="_Toc296346563"/>
      <w:r w:rsidRPr="00F1471E">
        <w:rPr>
          <w:rFonts w:ascii="Arial" w:eastAsia="黑体" w:hAnsi="Arial" w:hint="eastAsia"/>
          <w:b/>
          <w:bCs/>
          <w:sz w:val="28"/>
          <w:szCs w:val="28"/>
          <w:highlight w:val="white"/>
        </w:rPr>
        <w:t>.4</w:t>
      </w:r>
      <w:r w:rsidRPr="00F1471E">
        <w:rPr>
          <w:rFonts w:ascii="Arial" w:eastAsia="黑体" w:hAnsi="Arial" w:hint="eastAsia"/>
          <w:b/>
          <w:bCs/>
          <w:sz w:val="28"/>
          <w:szCs w:val="28"/>
          <w:highlight w:val="white"/>
        </w:rPr>
        <w:t>材料与工程设备的保管与使用</w:t>
      </w:r>
      <w:bookmarkEnd w:id="380"/>
      <w:bookmarkEnd w:id="381"/>
      <w:bookmarkEnd w:id="382"/>
    </w:p>
    <w:bookmarkEnd w:id="383"/>
    <w:bookmarkEnd w:id="384"/>
    <w:bookmarkEnd w:id="385"/>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8.4.1 发包人供应材料与工程设备的保管与使用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w:t>
      </w:r>
      <w:r w:rsidRPr="00F1471E">
        <w:rPr>
          <w:rFonts w:ascii="宋体" w:hAnsi="宋体" w:hint="eastAsia"/>
          <w:color w:val="000000"/>
          <w:szCs w:val="21"/>
          <w:highlight w:val="white"/>
        </w:rPr>
        <w:lastRenderedPageBreak/>
        <w:t>人负责。</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发包人供应的材料和工程设备使用前，由承包人负责检验，检验费用由发包人承担，不合格的不得使用。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8.4.2 承包人采购材料与工程设备的保管与使用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发包人或监理人发现承包人使用不符合设计或有关标准要求的材料和工程设备时，有权要求承包人进行修复、拆除或重新采购，由此增加的费用和（或）延误的工期，由承包人承担。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86" w:name="_Toc376121822"/>
      <w:bookmarkStart w:id="387" w:name="_Toc373227616"/>
      <w:bookmarkStart w:id="388" w:name="_Toc351203557"/>
      <w:r w:rsidRPr="00F1471E">
        <w:rPr>
          <w:rFonts w:ascii="Arial" w:eastAsia="黑体" w:hAnsi="Arial" w:hint="eastAsia"/>
          <w:b/>
          <w:bCs/>
          <w:sz w:val="28"/>
          <w:szCs w:val="28"/>
          <w:highlight w:val="white"/>
        </w:rPr>
        <w:t>8.5</w:t>
      </w:r>
      <w:r w:rsidRPr="00F1471E">
        <w:rPr>
          <w:rFonts w:ascii="Arial" w:eastAsia="黑体" w:hAnsi="Arial" w:hint="eastAsia"/>
          <w:b/>
          <w:bCs/>
          <w:sz w:val="28"/>
          <w:szCs w:val="28"/>
          <w:highlight w:val="white"/>
        </w:rPr>
        <w:t>禁止使用不合格的材料和工程设备</w:t>
      </w:r>
      <w:bookmarkEnd w:id="386"/>
      <w:bookmarkEnd w:id="387"/>
      <w:bookmarkEnd w:id="388"/>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8.5.1 监理人有权拒绝承包人提供的不合格材料或工程设备，并要求承包人立即进行更换。监理人应在更换后再次进行检查和检验，由此增加的费用和（或）延误的工期由承包人承担。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8.5.2 监理人发现承包人使用了不合格的材料和工程设备，承包人应按照监理人的指示立即改正，并禁止在工程中继续使用不合格的材料和工程设备。</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8.5.3 发包人提供的材料或工程设备不符合合同要求的，承包人有权拒绝，并可要求发包人更换，由此增加的费用和（或）延误的工期由发包人承担，并支付承包人合理的利润。</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89" w:name="_Toc376121823"/>
      <w:bookmarkStart w:id="390" w:name="_Toc373227617"/>
      <w:bookmarkStart w:id="391" w:name="_Toc351203558"/>
      <w:r w:rsidRPr="00F1471E">
        <w:rPr>
          <w:rFonts w:ascii="Arial" w:eastAsia="黑体" w:hAnsi="Arial" w:hint="eastAsia"/>
          <w:b/>
          <w:bCs/>
          <w:sz w:val="28"/>
          <w:szCs w:val="28"/>
          <w:highlight w:val="white"/>
        </w:rPr>
        <w:t>8.6</w:t>
      </w:r>
      <w:r w:rsidRPr="00F1471E">
        <w:rPr>
          <w:rFonts w:ascii="Arial" w:eastAsia="黑体" w:hAnsi="Arial" w:hint="eastAsia"/>
          <w:b/>
          <w:bCs/>
          <w:sz w:val="28"/>
          <w:szCs w:val="28"/>
          <w:highlight w:val="white"/>
        </w:rPr>
        <w:t>样品</w:t>
      </w:r>
      <w:bookmarkEnd w:id="389"/>
      <w:bookmarkEnd w:id="390"/>
      <w:bookmarkEnd w:id="391"/>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8.6.1样品的报送与封存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需要承包人报送样品的材料或工程设备，样品的种类、名称、规格、数量等要求均应在专用合同条款中约定。样品的报送程序如下：</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（3）经发包人和监理人审批确认的样品应按约定的方法封样，封存的样品作为检验工程相关部分的标准之一。承包人在施工过程中不得使用与样品不符的材料或工程设备。</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8.6.2 样品的保管</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经批准的样品应由监理人负责封存于现场，承包人应在现场为保存样品提供适当和固定的场所并保持适当和良好的存储环境条件。</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92" w:name="_Toc376121824"/>
      <w:bookmarkStart w:id="393" w:name="_Toc373227618"/>
      <w:bookmarkStart w:id="394" w:name="_Toc351203559"/>
      <w:r w:rsidRPr="00F1471E">
        <w:rPr>
          <w:rFonts w:ascii="Arial" w:eastAsia="黑体" w:hAnsi="Arial" w:hint="eastAsia"/>
          <w:b/>
          <w:bCs/>
          <w:sz w:val="28"/>
          <w:szCs w:val="28"/>
          <w:highlight w:val="white"/>
        </w:rPr>
        <w:t>8.7</w:t>
      </w:r>
      <w:r w:rsidRPr="00F1471E">
        <w:rPr>
          <w:rFonts w:ascii="Arial" w:eastAsia="黑体" w:hAnsi="Arial" w:hint="eastAsia"/>
          <w:b/>
          <w:bCs/>
          <w:sz w:val="28"/>
          <w:szCs w:val="28"/>
          <w:highlight w:val="white"/>
        </w:rPr>
        <w:t>材料与工程设备的替代</w:t>
      </w:r>
      <w:bookmarkEnd w:id="392"/>
      <w:bookmarkEnd w:id="393"/>
      <w:bookmarkEnd w:id="394"/>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8.7.1 出现下列情况需要使用替代材料和工程设备的，承包人应按照第8.7.2项约定的程序执行：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（1）基准日期后生效的法律规定禁止使用的；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（2）发包人要求使用替代品的；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（3）因其他原因必须使用替代品的。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8.7.2 承包人应在使用替代材料和工程设备28天前书面通知监理人，并附下列文件：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（1）被替代的材料和工程设备的名称、数量、规格、型号、品牌、性能、价格及其他相关资料；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（2）替代品的名称、数量、规格、型号、品牌、性能、价格及其他相关资料；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（3）替代品与被替代产品之间的差异以及使用替代品可能对工程产生的影响；</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（4）替代品与被替代产品的价格差异；</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（5）使用替代品的理由和原因说明；</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（6）监理人要求的其他文件。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监理人应在收到通知后14天内向承包人发出经发包人签认的书面指示；监理人逾期发出书面指示的，视为发包人和监理人同意使用替代品。</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95" w:name="_Toc376121825"/>
      <w:bookmarkStart w:id="396" w:name="_Toc373227619"/>
      <w:bookmarkStart w:id="397" w:name="_Toc351203560"/>
      <w:r w:rsidRPr="00F1471E">
        <w:rPr>
          <w:rFonts w:ascii="Arial" w:eastAsia="黑体" w:hAnsi="Arial" w:hint="eastAsia"/>
          <w:b/>
          <w:bCs/>
          <w:sz w:val="28"/>
          <w:szCs w:val="28"/>
          <w:highlight w:val="white"/>
        </w:rPr>
        <w:t>8.8</w:t>
      </w:r>
      <w:r w:rsidRPr="00F1471E">
        <w:rPr>
          <w:rFonts w:ascii="Arial" w:eastAsia="黑体" w:hAnsi="Arial" w:hint="eastAsia"/>
          <w:b/>
          <w:bCs/>
          <w:sz w:val="28"/>
          <w:szCs w:val="28"/>
          <w:highlight w:val="white"/>
        </w:rPr>
        <w:t>施工设备和临时设施</w:t>
      </w:r>
      <w:bookmarkEnd w:id="395"/>
      <w:bookmarkEnd w:id="396"/>
      <w:bookmarkEnd w:id="397"/>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8.8.1 承包人提供的施工设备和临时设施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承包人应按合同进度计划的要求，及时配置施工设备和修建临时设施。进入施工场地的承包人设备需经监理人核查后才能投入使用。承包人更换合同约定的承包人设备的，应报监理人批准。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除专用合同条款另有约定外，承包人应自行承担修建临时设施的费用，需要临时占地的，应由发包人办理申请手续并承担相应费用。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8.8.2发包人提供的施工设备和临时设施</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发包人提供的施工设备或临时设施在专用合同条款中约定。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8.8.3要求承包人增加或更换施工设备</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承包人使用的施工设备不能满足合同进度计划和（或）质量要求时，监理人有权要求承包人增加或更换施工设备，承包人应及时增加或更换，由此增加的费用和（或）延误的工期由承包人承担。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398" w:name="_Toc351203561"/>
      <w:bookmarkStart w:id="399" w:name="_Toc373227620"/>
      <w:bookmarkStart w:id="400" w:name="_Toc376121826"/>
      <w:r w:rsidRPr="00F1471E">
        <w:rPr>
          <w:rFonts w:ascii="Arial" w:eastAsia="黑体" w:hAnsi="Arial" w:hint="eastAsia"/>
          <w:b/>
          <w:bCs/>
          <w:sz w:val="28"/>
          <w:szCs w:val="28"/>
          <w:highlight w:val="white"/>
        </w:rPr>
        <w:lastRenderedPageBreak/>
        <w:t>8</w:t>
      </w:r>
      <w:bookmarkStart w:id="401" w:name="_Toc296346564"/>
      <w:bookmarkStart w:id="402" w:name="_Toc337558781"/>
      <w:bookmarkStart w:id="403" w:name="_Toc296503063"/>
      <w:r w:rsidRPr="00F1471E">
        <w:rPr>
          <w:rFonts w:ascii="Arial" w:eastAsia="黑体" w:hAnsi="Arial" w:hint="eastAsia"/>
          <w:b/>
          <w:bCs/>
          <w:sz w:val="28"/>
          <w:szCs w:val="28"/>
          <w:highlight w:val="white"/>
        </w:rPr>
        <w:t>.9</w:t>
      </w:r>
      <w:r w:rsidRPr="00F1471E">
        <w:rPr>
          <w:rFonts w:ascii="Arial" w:eastAsia="黑体" w:hAnsi="Arial" w:hint="eastAsia"/>
          <w:b/>
          <w:bCs/>
          <w:sz w:val="28"/>
          <w:szCs w:val="28"/>
          <w:highlight w:val="white"/>
        </w:rPr>
        <w:t>材料与设备专用</w:t>
      </w:r>
      <w:bookmarkEnd w:id="398"/>
      <w:r w:rsidRPr="00F1471E">
        <w:rPr>
          <w:rFonts w:ascii="Arial" w:eastAsia="黑体" w:hAnsi="Arial" w:hint="eastAsia"/>
          <w:b/>
          <w:bCs/>
          <w:sz w:val="28"/>
          <w:szCs w:val="28"/>
          <w:highlight w:val="white"/>
        </w:rPr>
        <w:t>要求</w:t>
      </w:r>
      <w:bookmarkEnd w:id="399"/>
      <w:bookmarkEnd w:id="400"/>
    </w:p>
    <w:bookmarkEnd w:id="401"/>
    <w:bookmarkEnd w:id="402"/>
    <w:bookmarkEnd w:id="403"/>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承包人运入施工现场的材料、工程设备、施工设备以及在施工场地建设的临时设施，包括备品备件、安装工具与资料，必须专用于工程。未经发包人批准，承包人不得运出施工现场或挪作他用；</w:t>
      </w:r>
      <w:bookmarkEnd w:id="366"/>
      <w:r w:rsidRPr="00F1471E">
        <w:rPr>
          <w:rFonts w:ascii="宋体" w:hAnsi="宋体" w:hint="eastAsia"/>
          <w:color w:val="000000"/>
          <w:szCs w:val="21"/>
          <w:highlight w:val="white"/>
        </w:rPr>
        <w:t>经发包人批准，承包人可以根据施工进度计划撤走闲置的施工设备和其他物品。</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404" w:name="_Toc376121827"/>
      <w:bookmarkStart w:id="405" w:name="_Toc383182207"/>
      <w:bookmarkStart w:id="406" w:name="_Toc437516232"/>
      <w:bookmarkStart w:id="407" w:name="_Toc9169"/>
      <w:bookmarkStart w:id="408" w:name="_Toc351203562"/>
      <w:bookmarkStart w:id="409" w:name="_Toc373227621"/>
      <w:bookmarkStart w:id="410" w:name="_Toc456084090"/>
      <w:r w:rsidRPr="00F1471E">
        <w:rPr>
          <w:rFonts w:ascii="宋体" w:hAnsi="宋体"/>
          <w:b/>
          <w:bCs/>
          <w:kern w:val="0"/>
          <w:sz w:val="24"/>
          <w:szCs w:val="32"/>
          <w:highlight w:val="white"/>
        </w:rPr>
        <w:t>9</w:t>
      </w:r>
      <w:bookmarkStart w:id="411" w:name="_Toc337558782"/>
      <w:bookmarkStart w:id="412" w:name="_Toc296503083"/>
      <w:bookmarkStart w:id="413" w:name="_Toc296346584"/>
      <w:r w:rsidRPr="00F1471E">
        <w:rPr>
          <w:rFonts w:ascii="宋体" w:hAnsi="宋体"/>
          <w:b/>
          <w:bCs/>
          <w:kern w:val="0"/>
          <w:sz w:val="24"/>
          <w:szCs w:val="32"/>
          <w:highlight w:val="white"/>
        </w:rPr>
        <w:t>. 试验与检验</w:t>
      </w:r>
      <w:bookmarkEnd w:id="404"/>
      <w:bookmarkEnd w:id="405"/>
      <w:bookmarkEnd w:id="406"/>
      <w:bookmarkEnd w:id="407"/>
      <w:bookmarkEnd w:id="408"/>
      <w:bookmarkEnd w:id="409"/>
      <w:bookmarkEnd w:id="410"/>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414" w:name="_Toc351203563"/>
      <w:bookmarkStart w:id="415" w:name="_Toc373227622"/>
      <w:bookmarkStart w:id="416" w:name="_Toc376121828"/>
      <w:bookmarkEnd w:id="411"/>
      <w:r w:rsidRPr="00F1471E">
        <w:rPr>
          <w:rFonts w:ascii="Arial" w:eastAsia="黑体" w:hAnsi="Arial" w:hint="eastAsia"/>
          <w:b/>
          <w:bCs/>
          <w:sz w:val="28"/>
          <w:szCs w:val="28"/>
          <w:highlight w:val="white"/>
        </w:rPr>
        <w:t>9</w:t>
      </w:r>
      <w:bookmarkStart w:id="417" w:name="_Toc337558783"/>
      <w:r w:rsidRPr="00F1471E">
        <w:rPr>
          <w:rFonts w:ascii="Arial" w:eastAsia="黑体" w:hAnsi="Arial" w:hint="eastAsia"/>
          <w:b/>
          <w:bCs/>
          <w:sz w:val="28"/>
          <w:szCs w:val="28"/>
          <w:highlight w:val="white"/>
        </w:rPr>
        <w:t>.1</w:t>
      </w:r>
      <w:r w:rsidRPr="00F1471E">
        <w:rPr>
          <w:rFonts w:ascii="Arial" w:eastAsia="黑体" w:hAnsi="Arial" w:hint="eastAsia"/>
          <w:b/>
          <w:bCs/>
          <w:sz w:val="28"/>
          <w:szCs w:val="28"/>
          <w:highlight w:val="white"/>
        </w:rPr>
        <w:t>试验设备与试验人员</w:t>
      </w:r>
      <w:bookmarkEnd w:id="414"/>
      <w:bookmarkEnd w:id="415"/>
      <w:bookmarkEnd w:id="416"/>
    </w:p>
    <w:bookmarkEnd w:id="417"/>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9.1.2 承包人应按专用合同条款的约定提供试验设备、取样装置、试验场所和试验条件，并向监理人提交相应进场计划表。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承包人配置的试验设备要符合相应试验规程的要求并经过具有资质的检测单位检测，且在正式使用该试验设备前，需要经过监理人与承包人共同校定。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9.1.3 承包人应向监理人提交试验人员的名单及其岗位、资格等证明资料，试验人员必须能够熟练进行相应的检测试验，承包人对试验人员的试验程序和试验结果的正确性负责。</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18" w:name="_Toc351203564"/>
      <w:bookmarkStart w:id="419" w:name="_Toc373227623"/>
      <w:bookmarkStart w:id="420" w:name="_Toc376121829"/>
      <w:r w:rsidRPr="00F1471E">
        <w:rPr>
          <w:rFonts w:ascii="Arial" w:eastAsia="黑体" w:hAnsi="Arial" w:hint="eastAsia"/>
          <w:b/>
          <w:bCs/>
          <w:sz w:val="28"/>
          <w:szCs w:val="28"/>
          <w:highlight w:val="white"/>
        </w:rPr>
        <w:t>9</w:t>
      </w:r>
      <w:bookmarkStart w:id="421" w:name="_Toc337558784"/>
      <w:r w:rsidRPr="00F1471E">
        <w:rPr>
          <w:rFonts w:ascii="Arial" w:eastAsia="黑体" w:hAnsi="Arial" w:hint="eastAsia"/>
          <w:b/>
          <w:bCs/>
          <w:sz w:val="28"/>
          <w:szCs w:val="28"/>
          <w:highlight w:val="white"/>
        </w:rPr>
        <w:t>.2</w:t>
      </w:r>
      <w:r w:rsidRPr="00F1471E">
        <w:rPr>
          <w:rFonts w:ascii="Arial" w:eastAsia="黑体" w:hAnsi="Arial" w:hint="eastAsia"/>
          <w:b/>
          <w:bCs/>
          <w:sz w:val="28"/>
          <w:szCs w:val="28"/>
          <w:highlight w:val="white"/>
        </w:rPr>
        <w:t>取样</w:t>
      </w:r>
      <w:bookmarkEnd w:id="418"/>
      <w:bookmarkEnd w:id="419"/>
      <w:bookmarkEnd w:id="420"/>
    </w:p>
    <w:bookmarkEnd w:id="421"/>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试验属于自检性质的，承包人可以单独取样。试验属于监理人抽检性质的，可由监理人取样，也可由承包人的试验人员在监理人的监督下取样。</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22" w:name="_Toc373227624"/>
      <w:bookmarkStart w:id="423" w:name="_Toc376121830"/>
      <w:bookmarkStart w:id="424" w:name="_Toc351203565"/>
      <w:r w:rsidRPr="00F1471E">
        <w:rPr>
          <w:rFonts w:ascii="Arial" w:eastAsia="黑体" w:hAnsi="Arial" w:hint="eastAsia"/>
          <w:b/>
          <w:bCs/>
          <w:sz w:val="28"/>
          <w:szCs w:val="28"/>
          <w:highlight w:val="white"/>
        </w:rPr>
        <w:t>9</w:t>
      </w:r>
      <w:bookmarkStart w:id="425" w:name="_Toc337558785"/>
      <w:r w:rsidRPr="00F1471E">
        <w:rPr>
          <w:rFonts w:ascii="Arial" w:eastAsia="黑体" w:hAnsi="Arial" w:hint="eastAsia"/>
          <w:b/>
          <w:bCs/>
          <w:sz w:val="28"/>
          <w:szCs w:val="28"/>
          <w:highlight w:val="white"/>
        </w:rPr>
        <w:t>.3</w:t>
      </w:r>
      <w:r w:rsidRPr="00F1471E">
        <w:rPr>
          <w:rFonts w:ascii="Arial" w:eastAsia="黑体" w:hAnsi="Arial" w:hint="eastAsia"/>
          <w:b/>
          <w:bCs/>
          <w:sz w:val="28"/>
          <w:szCs w:val="28"/>
          <w:highlight w:val="white"/>
        </w:rPr>
        <w:t>材料、工程设备和工程的试验和检验</w:t>
      </w:r>
      <w:bookmarkEnd w:id="422"/>
      <w:bookmarkEnd w:id="423"/>
      <w:bookmarkEnd w:id="424"/>
    </w:p>
    <w:bookmarkEnd w:id="425"/>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9.3.3监理人对承包人的试验和检验结果有异议的，或为查清承包人试验和检验成果的可靠性要求承包人重新试验和检验的，可由监理人与承包人共同进行。重新试验和检验的结果证明该项材料、工程设备</w:t>
      </w:r>
      <w:r w:rsidRPr="00F1471E">
        <w:rPr>
          <w:rFonts w:ascii="宋体" w:hAnsi="宋体" w:hint="eastAsia"/>
          <w:color w:val="000000"/>
          <w:szCs w:val="21"/>
          <w:highlight w:val="white"/>
        </w:rPr>
        <w:lastRenderedPageBreak/>
        <w:t>或工程的质量不符合合同要求的，由此增加的费用和（或）延误的工期由承包人承担；重新试验和检验结果证明该项材料、工程设备和工程符合合同要求的，由此增加的费用和（或）延误的工期由发包人承担。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26" w:name="_Toc351203566"/>
      <w:bookmarkStart w:id="427" w:name="_Toc376121831"/>
      <w:bookmarkStart w:id="428" w:name="_Toc373227625"/>
      <w:r w:rsidRPr="00F1471E">
        <w:rPr>
          <w:rFonts w:ascii="Arial" w:eastAsia="黑体" w:hAnsi="Arial" w:hint="eastAsia"/>
          <w:b/>
          <w:bCs/>
          <w:sz w:val="28"/>
          <w:szCs w:val="28"/>
          <w:highlight w:val="white"/>
        </w:rPr>
        <w:t>9</w:t>
      </w:r>
      <w:bookmarkStart w:id="429" w:name="_Toc337558786"/>
      <w:r w:rsidRPr="00F1471E">
        <w:rPr>
          <w:rFonts w:ascii="Arial" w:eastAsia="黑体" w:hAnsi="Arial" w:hint="eastAsia"/>
          <w:b/>
          <w:bCs/>
          <w:sz w:val="28"/>
          <w:szCs w:val="28"/>
          <w:highlight w:val="white"/>
        </w:rPr>
        <w:t>.4</w:t>
      </w:r>
      <w:r w:rsidRPr="00F1471E">
        <w:rPr>
          <w:rFonts w:ascii="Arial" w:eastAsia="黑体" w:hAnsi="Arial" w:hint="eastAsia"/>
          <w:b/>
          <w:bCs/>
          <w:sz w:val="28"/>
          <w:szCs w:val="28"/>
          <w:highlight w:val="white"/>
        </w:rPr>
        <w:t>现场工艺试验</w:t>
      </w:r>
      <w:bookmarkEnd w:id="426"/>
      <w:bookmarkEnd w:id="427"/>
      <w:bookmarkEnd w:id="428"/>
    </w:p>
    <w:bookmarkEnd w:id="429"/>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承包人应按合同约定或监理人指示进行现场工艺试验。对大型的现场工艺试验，监理人认为必要时，承包人应根据监理人提出的工艺试验要求，编制工艺试验措施计划，报送监理人审查。</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430" w:name="_Toc376121832"/>
      <w:bookmarkStart w:id="431" w:name="_Toc383182208"/>
      <w:bookmarkStart w:id="432" w:name="_Toc437516233"/>
      <w:bookmarkStart w:id="433" w:name="_Toc18744"/>
      <w:bookmarkStart w:id="434" w:name="_Toc351203567"/>
      <w:bookmarkStart w:id="435" w:name="_Toc373227626"/>
      <w:bookmarkStart w:id="436" w:name="_Toc456084091"/>
      <w:r w:rsidRPr="00F1471E">
        <w:rPr>
          <w:rFonts w:ascii="宋体" w:hAnsi="宋体"/>
          <w:b/>
          <w:bCs/>
          <w:kern w:val="0"/>
          <w:sz w:val="24"/>
          <w:szCs w:val="32"/>
          <w:highlight w:val="white"/>
        </w:rPr>
        <w:t>1</w:t>
      </w:r>
      <w:bookmarkStart w:id="437" w:name="_Toc337558787"/>
      <w:r w:rsidRPr="00F1471E">
        <w:rPr>
          <w:rFonts w:ascii="宋体" w:hAnsi="宋体"/>
          <w:b/>
          <w:bCs/>
          <w:kern w:val="0"/>
          <w:sz w:val="24"/>
          <w:szCs w:val="32"/>
          <w:highlight w:val="white"/>
        </w:rPr>
        <w:t>0. 变更</w:t>
      </w:r>
      <w:bookmarkEnd w:id="412"/>
      <w:bookmarkEnd w:id="413"/>
      <w:bookmarkEnd w:id="430"/>
      <w:bookmarkEnd w:id="431"/>
      <w:bookmarkEnd w:id="432"/>
      <w:bookmarkEnd w:id="433"/>
      <w:bookmarkEnd w:id="434"/>
      <w:bookmarkEnd w:id="435"/>
      <w:bookmarkEnd w:id="436"/>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438" w:name="_Toc376121833"/>
      <w:bookmarkStart w:id="439" w:name="_Toc351203568"/>
      <w:bookmarkStart w:id="440" w:name="_Toc373227627"/>
      <w:bookmarkEnd w:id="437"/>
      <w:r w:rsidRPr="00F1471E">
        <w:rPr>
          <w:rFonts w:ascii="Arial" w:eastAsia="黑体" w:hAnsi="Arial" w:hint="eastAsia"/>
          <w:b/>
          <w:bCs/>
          <w:sz w:val="28"/>
          <w:szCs w:val="28"/>
          <w:highlight w:val="white"/>
        </w:rPr>
        <w:t>1</w:t>
      </w:r>
      <w:bookmarkStart w:id="441" w:name="_Toc296503084"/>
      <w:bookmarkStart w:id="442" w:name="_Toc296346585"/>
      <w:bookmarkStart w:id="443" w:name="_Toc337558788"/>
      <w:r w:rsidRPr="00F1471E">
        <w:rPr>
          <w:rFonts w:ascii="Arial" w:eastAsia="黑体" w:hAnsi="Arial" w:hint="eastAsia"/>
          <w:b/>
          <w:bCs/>
          <w:sz w:val="28"/>
          <w:szCs w:val="28"/>
          <w:highlight w:val="white"/>
        </w:rPr>
        <w:t>0.1</w:t>
      </w:r>
      <w:r w:rsidRPr="00F1471E">
        <w:rPr>
          <w:rFonts w:ascii="Arial" w:eastAsia="黑体" w:hAnsi="Arial" w:hint="eastAsia"/>
          <w:b/>
          <w:bCs/>
          <w:sz w:val="28"/>
          <w:szCs w:val="28"/>
          <w:highlight w:val="white"/>
        </w:rPr>
        <w:t>变更的范围</w:t>
      </w:r>
      <w:bookmarkEnd w:id="438"/>
      <w:bookmarkEnd w:id="439"/>
      <w:bookmarkEnd w:id="440"/>
    </w:p>
    <w:bookmarkEnd w:id="441"/>
    <w:bookmarkEnd w:id="442"/>
    <w:bookmarkEnd w:id="443"/>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除专用合同条款另有约定外，合同履行过程中发生以下情形的，应按照本条约定进行变更：</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（1）增加或减少合同中任何工作，或追加额外的工作；</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（2）取消合同中任何工作，但转由他人实施的工作除外；</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（3）改变合同中任何工作的质量标准或其他特性；</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（4）改变工程的基线、标高、位置和尺寸；</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（5）改变工程的时间安排或实施顺序。</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44" w:name="_Toc351203569"/>
      <w:bookmarkStart w:id="445" w:name="_Toc373227628"/>
      <w:bookmarkStart w:id="446" w:name="_Toc376121834"/>
      <w:r w:rsidRPr="00F1471E">
        <w:rPr>
          <w:rFonts w:ascii="Arial" w:eastAsia="黑体" w:hAnsi="Arial" w:hint="eastAsia"/>
          <w:b/>
          <w:bCs/>
          <w:sz w:val="28"/>
          <w:szCs w:val="28"/>
          <w:highlight w:val="white"/>
        </w:rPr>
        <w:t>1</w:t>
      </w:r>
      <w:bookmarkStart w:id="447" w:name="_Toc296503085"/>
      <w:bookmarkStart w:id="448" w:name="_Toc296346586"/>
      <w:bookmarkStart w:id="449" w:name="_Toc337558789"/>
      <w:r w:rsidRPr="00F1471E">
        <w:rPr>
          <w:rFonts w:ascii="Arial" w:eastAsia="黑体" w:hAnsi="Arial" w:hint="eastAsia"/>
          <w:b/>
          <w:bCs/>
          <w:sz w:val="28"/>
          <w:szCs w:val="28"/>
          <w:highlight w:val="white"/>
        </w:rPr>
        <w:t>0.2</w:t>
      </w:r>
      <w:r w:rsidRPr="00F1471E">
        <w:rPr>
          <w:rFonts w:ascii="Arial" w:eastAsia="黑体" w:hAnsi="Arial" w:hint="eastAsia"/>
          <w:b/>
          <w:bCs/>
          <w:sz w:val="28"/>
          <w:szCs w:val="28"/>
          <w:highlight w:val="white"/>
        </w:rPr>
        <w:t>变更权</w:t>
      </w:r>
      <w:bookmarkEnd w:id="444"/>
      <w:bookmarkEnd w:id="445"/>
      <w:bookmarkEnd w:id="446"/>
    </w:p>
    <w:bookmarkEnd w:id="447"/>
    <w:bookmarkEnd w:id="448"/>
    <w:bookmarkEnd w:id="449"/>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涉及设计变更的，应由设计人提供变更后的图纸和说明。如变更超过原设计标准或批准的建设规模时，发包人应及时办理规划、设计变更等审批手续。</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50" w:name="_Toc351203570"/>
      <w:bookmarkStart w:id="451" w:name="_Toc373227629"/>
      <w:bookmarkStart w:id="452" w:name="_Toc376121835"/>
      <w:r w:rsidRPr="00F1471E">
        <w:rPr>
          <w:rFonts w:ascii="Arial" w:eastAsia="黑体" w:hAnsi="Arial" w:hint="eastAsia"/>
          <w:b/>
          <w:bCs/>
          <w:sz w:val="28"/>
          <w:szCs w:val="28"/>
          <w:highlight w:val="white"/>
        </w:rPr>
        <w:t>1</w:t>
      </w:r>
      <w:bookmarkStart w:id="453" w:name="_Toc337558790"/>
      <w:bookmarkStart w:id="454" w:name="_Toc296503086"/>
      <w:bookmarkStart w:id="455" w:name="_Toc296346587"/>
      <w:r w:rsidRPr="00F1471E">
        <w:rPr>
          <w:rFonts w:ascii="Arial" w:eastAsia="黑体" w:hAnsi="Arial" w:hint="eastAsia"/>
          <w:b/>
          <w:bCs/>
          <w:sz w:val="28"/>
          <w:szCs w:val="28"/>
          <w:highlight w:val="white"/>
        </w:rPr>
        <w:t>0.3</w:t>
      </w:r>
      <w:r w:rsidRPr="00F1471E">
        <w:rPr>
          <w:rFonts w:ascii="Arial" w:eastAsia="黑体" w:hAnsi="Arial" w:hint="eastAsia"/>
          <w:b/>
          <w:bCs/>
          <w:sz w:val="28"/>
          <w:szCs w:val="28"/>
          <w:highlight w:val="white"/>
        </w:rPr>
        <w:t>变更程序</w:t>
      </w:r>
      <w:bookmarkEnd w:id="450"/>
      <w:bookmarkEnd w:id="451"/>
      <w:bookmarkEnd w:id="452"/>
    </w:p>
    <w:bookmarkEnd w:id="453"/>
    <w:bookmarkEnd w:id="454"/>
    <w:bookmarkEnd w:id="455"/>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10.3.1 发包人提出变更</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发包人提出变更的，应通过监理人向承包人发出变更指示，变更指示应说明计划变更的工程范围和变更的内容。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10.3.2 监理人提出变更建议</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10.3.3 变更执行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56" w:name="_Toc351203571"/>
      <w:bookmarkStart w:id="457" w:name="_Toc373227630"/>
      <w:bookmarkStart w:id="458" w:name="_Toc376121836"/>
      <w:r w:rsidRPr="00F1471E">
        <w:rPr>
          <w:rFonts w:ascii="Arial" w:eastAsia="黑体" w:hAnsi="Arial" w:hint="eastAsia"/>
          <w:b/>
          <w:bCs/>
          <w:sz w:val="28"/>
          <w:szCs w:val="28"/>
          <w:highlight w:val="white"/>
        </w:rPr>
        <w:t>1</w:t>
      </w:r>
      <w:bookmarkStart w:id="459" w:name="_Toc337558791"/>
      <w:bookmarkStart w:id="460" w:name="_Toc296503087"/>
      <w:bookmarkStart w:id="461" w:name="_Toc296346588"/>
      <w:r w:rsidRPr="00F1471E">
        <w:rPr>
          <w:rFonts w:ascii="Arial" w:eastAsia="黑体" w:hAnsi="Arial" w:hint="eastAsia"/>
          <w:b/>
          <w:bCs/>
          <w:sz w:val="28"/>
          <w:szCs w:val="28"/>
          <w:highlight w:val="white"/>
        </w:rPr>
        <w:t>0.4</w:t>
      </w:r>
      <w:r w:rsidRPr="00F1471E">
        <w:rPr>
          <w:rFonts w:ascii="Arial" w:eastAsia="黑体" w:hAnsi="Arial" w:hint="eastAsia"/>
          <w:b/>
          <w:bCs/>
          <w:sz w:val="28"/>
          <w:szCs w:val="28"/>
          <w:highlight w:val="white"/>
        </w:rPr>
        <w:t>变更估价</w:t>
      </w:r>
      <w:bookmarkEnd w:id="456"/>
      <w:bookmarkEnd w:id="457"/>
      <w:bookmarkEnd w:id="458"/>
    </w:p>
    <w:bookmarkEnd w:id="459"/>
    <w:bookmarkEnd w:id="460"/>
    <w:bookmarkEnd w:id="461"/>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10.4.1 变更估价原则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除专用合同条款另有约定外，变更估价按照本款约定处理：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（1）已标价工程量清单或预算书有相同项目的，按照相同项目单价认定；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（2）已标价工程量清单或预算书中无相同项目，但有类似项目的，参照类似项目的单价认定；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10.4.2 变更估价程序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因变更引起的价格调整应计入最近一期的进度款中支付。</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62" w:name="_Toc376121837"/>
      <w:bookmarkStart w:id="463" w:name="_Toc351203572"/>
      <w:bookmarkStart w:id="464" w:name="_Toc373227631"/>
      <w:r w:rsidRPr="00F1471E">
        <w:rPr>
          <w:rFonts w:ascii="Arial" w:eastAsia="黑体" w:hAnsi="Arial" w:hint="eastAsia"/>
          <w:b/>
          <w:bCs/>
          <w:sz w:val="28"/>
          <w:szCs w:val="28"/>
          <w:highlight w:val="white"/>
        </w:rPr>
        <w:t>1</w:t>
      </w:r>
      <w:bookmarkStart w:id="465" w:name="_Toc337558792"/>
      <w:bookmarkStart w:id="466" w:name="_Toc296503094"/>
      <w:bookmarkStart w:id="467" w:name="_Toc296346595"/>
      <w:r w:rsidRPr="00F1471E">
        <w:rPr>
          <w:rFonts w:ascii="Arial" w:eastAsia="黑体" w:hAnsi="Arial" w:hint="eastAsia"/>
          <w:b/>
          <w:bCs/>
          <w:sz w:val="28"/>
          <w:szCs w:val="28"/>
          <w:highlight w:val="white"/>
        </w:rPr>
        <w:t>0.5</w:t>
      </w:r>
      <w:r w:rsidRPr="00F1471E">
        <w:rPr>
          <w:rFonts w:ascii="Arial" w:eastAsia="黑体" w:hAnsi="Arial" w:hint="eastAsia"/>
          <w:b/>
          <w:bCs/>
          <w:sz w:val="28"/>
          <w:szCs w:val="28"/>
          <w:highlight w:val="white"/>
        </w:rPr>
        <w:t>承包人的合理化建议</w:t>
      </w:r>
      <w:bookmarkEnd w:id="462"/>
      <w:bookmarkEnd w:id="463"/>
      <w:bookmarkEnd w:id="464"/>
    </w:p>
    <w:bookmarkEnd w:id="465"/>
    <w:bookmarkEnd w:id="466"/>
    <w:bookmarkEnd w:id="467"/>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承包人提出合理化建议的，应向监理人提交合理化建议说明，说明建议的内容和理由，以及实施该建议对合同价格和工期的影响。</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合理化建议降低了合同价格或者提高了工程经济效益的，发包人可对承包人给予奖励，奖励的方法和金额在专用合同条款中约定。</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68" w:name="_Toc373227632"/>
      <w:bookmarkStart w:id="469" w:name="_Toc376121838"/>
      <w:bookmarkStart w:id="470" w:name="_Toc351203573"/>
      <w:r w:rsidRPr="00F1471E">
        <w:rPr>
          <w:rFonts w:ascii="Arial" w:eastAsia="黑体" w:hAnsi="Arial" w:hint="eastAsia"/>
          <w:b/>
          <w:bCs/>
          <w:sz w:val="28"/>
          <w:szCs w:val="28"/>
          <w:highlight w:val="white"/>
        </w:rPr>
        <w:t>1</w:t>
      </w:r>
      <w:bookmarkStart w:id="471" w:name="_Toc337558793"/>
      <w:r w:rsidRPr="00F1471E">
        <w:rPr>
          <w:rFonts w:ascii="Arial" w:eastAsia="黑体" w:hAnsi="Arial" w:hint="eastAsia"/>
          <w:b/>
          <w:bCs/>
          <w:sz w:val="28"/>
          <w:szCs w:val="28"/>
          <w:highlight w:val="white"/>
        </w:rPr>
        <w:t>0.6</w:t>
      </w:r>
      <w:r w:rsidRPr="00F1471E">
        <w:rPr>
          <w:rFonts w:ascii="Arial" w:eastAsia="黑体" w:hAnsi="Arial" w:hint="eastAsia"/>
          <w:b/>
          <w:bCs/>
          <w:sz w:val="28"/>
          <w:szCs w:val="28"/>
          <w:highlight w:val="white"/>
        </w:rPr>
        <w:t>变更引起的工期调整</w:t>
      </w:r>
      <w:bookmarkEnd w:id="468"/>
      <w:bookmarkEnd w:id="469"/>
      <w:bookmarkEnd w:id="470"/>
      <w:r w:rsidRPr="00F1471E">
        <w:rPr>
          <w:rFonts w:ascii="Arial" w:eastAsia="黑体" w:hAnsi="Arial" w:hint="eastAsia"/>
          <w:b/>
          <w:bCs/>
          <w:sz w:val="28"/>
          <w:szCs w:val="28"/>
          <w:highlight w:val="white"/>
        </w:rPr>
        <w:t xml:space="preserve"> </w:t>
      </w:r>
      <w:bookmarkEnd w:id="471"/>
      <w:r w:rsidRPr="00F1471E">
        <w:rPr>
          <w:rFonts w:ascii="Arial" w:eastAsia="黑体" w:hAnsi="Arial" w:hint="eastAsia"/>
          <w:b/>
          <w:bCs/>
          <w:sz w:val="28"/>
          <w:szCs w:val="28"/>
          <w:highlight w:val="white"/>
        </w:rPr>
        <w:t xml:space="preserve">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因变更引起工期变化的，合同当事人均可要求调整合同工期，由合同当事人按照第4.4款〔商定或确</w:t>
      </w:r>
      <w:r w:rsidRPr="00F1471E">
        <w:rPr>
          <w:rFonts w:ascii="宋体" w:hAnsi="宋体" w:hint="eastAsia"/>
          <w:color w:val="000000"/>
          <w:szCs w:val="21"/>
          <w:highlight w:val="white"/>
        </w:rPr>
        <w:lastRenderedPageBreak/>
        <w:t>定〕并参考工程所在地的工期定额标准确定增减工期天数。</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72" w:name="_Toc376121839"/>
      <w:bookmarkStart w:id="473" w:name="_Toc373227633"/>
      <w:bookmarkStart w:id="474" w:name="_Toc351203574"/>
      <w:r w:rsidRPr="00F1471E">
        <w:rPr>
          <w:rFonts w:ascii="Arial" w:eastAsia="黑体" w:hAnsi="Arial" w:hint="eastAsia"/>
          <w:b/>
          <w:bCs/>
          <w:sz w:val="28"/>
          <w:szCs w:val="28"/>
          <w:highlight w:val="white"/>
        </w:rPr>
        <w:t>10.7</w:t>
      </w:r>
      <w:r w:rsidRPr="00F1471E">
        <w:rPr>
          <w:rFonts w:ascii="Arial" w:eastAsia="黑体" w:hAnsi="Arial" w:hint="eastAsia"/>
          <w:b/>
          <w:bCs/>
          <w:sz w:val="28"/>
          <w:szCs w:val="28"/>
          <w:highlight w:val="white"/>
        </w:rPr>
        <w:t>暂估价</w:t>
      </w:r>
      <w:bookmarkEnd w:id="472"/>
      <w:bookmarkEnd w:id="473"/>
      <w:bookmarkEnd w:id="474"/>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暂估价专业分包工程、服务、材料和工程设备的明细由合同当事人在专用合同条款中约定。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10.7.1 依法必须招标的暂估价项目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对于依法必须招标的暂估价项目，采取以下第1种方式确定。合同当事人也可以在专用合同条款中选择其他招标方式。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第1种方式：对于依法必须招标的暂估价项目，由承包人招标，对该暂估价项目的确认和批准按照以下约定执行：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10.7.2不属于依法必须招标的暂估价项目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除专用合同条款另有约定外，对于不属于依法必须招标的暂估价项目，采取以下第1种方式确定： </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第1种方式：对于不属于依法必须招标的暂估价项目，按本项约定确认和批准：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（2）发包人认为承包人确定的供应商、分包人无法满足工程质量或合同要求的，发包人可以要求承包人重新确定暂估价项目的供应商、分包人;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（3）承包人应当在签订暂估价合同后7天内，将暂估价合同副本报送发包人留存。</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第2种方式：承包人按照第10.7.1项〔依法必须招标的暂估价项目〕约定的第1种方式确定暂估价项目。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第3种方式：承包人直接实施的暂估价项目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承包人具备实施暂估价项目的资格和条件的，经发包人和承包人协商一致后，可由承包人自行实施暂估价项目，合同当事人可以在专用合同条款约定具体事项。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75" w:name="_Toc373227634"/>
      <w:bookmarkStart w:id="476" w:name="_Toc376121840"/>
      <w:bookmarkStart w:id="477" w:name="_Toc351203575"/>
      <w:r w:rsidRPr="00F1471E">
        <w:rPr>
          <w:rFonts w:ascii="Arial" w:eastAsia="黑体" w:hAnsi="Arial" w:hint="eastAsia"/>
          <w:b/>
          <w:bCs/>
          <w:sz w:val="28"/>
          <w:szCs w:val="28"/>
          <w:highlight w:val="white"/>
        </w:rPr>
        <w:t>1</w:t>
      </w:r>
      <w:bookmarkStart w:id="478" w:name="_Toc337558794"/>
      <w:bookmarkStart w:id="479" w:name="_Toc296346591"/>
      <w:bookmarkStart w:id="480" w:name="_Toc322522561"/>
      <w:bookmarkStart w:id="481" w:name="_Toc296503090"/>
      <w:r w:rsidRPr="00F1471E">
        <w:rPr>
          <w:rFonts w:ascii="Arial" w:eastAsia="黑体" w:hAnsi="Arial" w:hint="eastAsia"/>
          <w:b/>
          <w:bCs/>
          <w:sz w:val="28"/>
          <w:szCs w:val="28"/>
          <w:highlight w:val="white"/>
        </w:rPr>
        <w:t>0.8</w:t>
      </w:r>
      <w:r w:rsidRPr="00F1471E">
        <w:rPr>
          <w:rFonts w:ascii="Arial" w:eastAsia="黑体" w:hAnsi="Arial" w:hint="eastAsia"/>
          <w:b/>
          <w:bCs/>
          <w:sz w:val="28"/>
          <w:szCs w:val="28"/>
          <w:highlight w:val="white"/>
        </w:rPr>
        <w:t>暂列金额</w:t>
      </w:r>
      <w:bookmarkEnd w:id="475"/>
      <w:bookmarkEnd w:id="476"/>
      <w:bookmarkEnd w:id="477"/>
    </w:p>
    <w:bookmarkEnd w:id="47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暂列金额应按照发包人的要求使用，发包人的要求应通过监理人发出。合同当事人可以在专用合同条款中协商确定有关事项。</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482" w:name="_Toc351203576"/>
      <w:bookmarkStart w:id="483" w:name="_Toc376121841"/>
      <w:bookmarkStart w:id="484" w:name="_Toc373227635"/>
      <w:bookmarkEnd w:id="479"/>
      <w:bookmarkEnd w:id="480"/>
      <w:bookmarkEnd w:id="481"/>
      <w:r w:rsidRPr="00F1471E">
        <w:rPr>
          <w:rFonts w:ascii="Arial" w:eastAsia="黑体" w:hAnsi="Arial" w:hint="eastAsia"/>
          <w:b/>
          <w:bCs/>
          <w:sz w:val="28"/>
          <w:szCs w:val="28"/>
          <w:highlight w:val="white"/>
        </w:rPr>
        <w:t>1</w:t>
      </w:r>
      <w:bookmarkStart w:id="485" w:name="_Toc337558796"/>
      <w:bookmarkStart w:id="486" w:name="_Toc296346592"/>
      <w:bookmarkStart w:id="487" w:name="_Toc296503091"/>
      <w:r w:rsidRPr="00F1471E">
        <w:rPr>
          <w:rFonts w:ascii="Arial" w:eastAsia="黑体" w:hAnsi="Arial" w:hint="eastAsia"/>
          <w:b/>
          <w:bCs/>
          <w:sz w:val="28"/>
          <w:szCs w:val="28"/>
          <w:highlight w:val="white"/>
        </w:rPr>
        <w:t>0.9</w:t>
      </w:r>
      <w:r w:rsidRPr="00F1471E">
        <w:rPr>
          <w:rFonts w:ascii="Arial" w:eastAsia="黑体" w:hAnsi="Arial" w:hint="eastAsia"/>
          <w:b/>
          <w:bCs/>
          <w:sz w:val="28"/>
          <w:szCs w:val="28"/>
          <w:highlight w:val="white"/>
        </w:rPr>
        <w:t>计日工</w:t>
      </w:r>
      <w:bookmarkEnd w:id="482"/>
      <w:bookmarkEnd w:id="483"/>
      <w:bookmarkEnd w:id="484"/>
      <w:r w:rsidRPr="00F1471E">
        <w:rPr>
          <w:rFonts w:ascii="Arial" w:eastAsia="黑体" w:hAnsi="Arial" w:hint="eastAsia"/>
          <w:b/>
          <w:bCs/>
          <w:sz w:val="28"/>
          <w:szCs w:val="28"/>
          <w:highlight w:val="white"/>
        </w:rPr>
        <w:t xml:space="preserve"> </w:t>
      </w:r>
      <w:bookmarkEnd w:id="485"/>
      <w:bookmarkEnd w:id="486"/>
      <w:bookmarkEnd w:id="487"/>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采用计日工计价的任何一项工作，承包人应在该项工作实施过程中，每天提交以下报表和有关凭证报送监理人审查：</w:t>
      </w:r>
    </w:p>
    <w:p w:rsidR="00206090" w:rsidRPr="00F1471E" w:rsidRDefault="00206090" w:rsidP="00206090">
      <w:pPr>
        <w:spacing w:line="360" w:lineRule="auto"/>
        <w:ind w:firstLineChars="150" w:firstLine="315"/>
        <w:rPr>
          <w:rFonts w:ascii="宋体" w:hAnsi="宋体"/>
          <w:color w:val="000000"/>
          <w:szCs w:val="21"/>
        </w:rPr>
      </w:pPr>
      <w:r w:rsidRPr="00F1471E">
        <w:rPr>
          <w:rFonts w:ascii="宋体" w:hAnsi="宋体" w:hint="eastAsia"/>
          <w:color w:val="000000"/>
          <w:szCs w:val="21"/>
          <w:highlight w:val="white"/>
        </w:rPr>
        <w:t>（1）工作名称、内容和数量；</w:t>
      </w:r>
    </w:p>
    <w:p w:rsidR="00206090" w:rsidRPr="00F1471E" w:rsidRDefault="00206090" w:rsidP="00206090">
      <w:pPr>
        <w:spacing w:line="360" w:lineRule="auto"/>
        <w:ind w:firstLineChars="150" w:firstLine="315"/>
        <w:rPr>
          <w:rFonts w:ascii="宋体" w:hAnsi="宋体"/>
          <w:color w:val="000000"/>
          <w:szCs w:val="21"/>
        </w:rPr>
      </w:pPr>
      <w:r w:rsidRPr="00F1471E">
        <w:rPr>
          <w:rFonts w:ascii="宋体" w:hAnsi="宋体" w:hint="eastAsia"/>
          <w:color w:val="000000"/>
          <w:szCs w:val="21"/>
          <w:highlight w:val="white"/>
        </w:rPr>
        <w:t>（2）投入该工作的所有人员的姓名、专业、工种、级别和耗用工时；</w:t>
      </w:r>
    </w:p>
    <w:p w:rsidR="00206090" w:rsidRPr="00F1471E" w:rsidRDefault="00206090" w:rsidP="00206090">
      <w:pPr>
        <w:spacing w:line="360" w:lineRule="auto"/>
        <w:ind w:firstLineChars="150" w:firstLine="315"/>
        <w:rPr>
          <w:rFonts w:ascii="宋体" w:hAnsi="宋体"/>
          <w:color w:val="000000"/>
          <w:szCs w:val="21"/>
        </w:rPr>
      </w:pPr>
      <w:r w:rsidRPr="00F1471E">
        <w:rPr>
          <w:rFonts w:ascii="宋体" w:hAnsi="宋体" w:hint="eastAsia"/>
          <w:color w:val="000000"/>
          <w:szCs w:val="21"/>
          <w:highlight w:val="white"/>
        </w:rPr>
        <w:t>（3）投入该工作的材料类别和数量；</w:t>
      </w:r>
    </w:p>
    <w:p w:rsidR="00206090" w:rsidRPr="00F1471E" w:rsidRDefault="00206090" w:rsidP="00206090">
      <w:pPr>
        <w:spacing w:line="360" w:lineRule="auto"/>
        <w:ind w:firstLineChars="150" w:firstLine="315"/>
        <w:rPr>
          <w:rFonts w:ascii="宋体" w:hAnsi="宋体"/>
          <w:color w:val="000000"/>
          <w:szCs w:val="21"/>
        </w:rPr>
      </w:pPr>
      <w:r w:rsidRPr="00F1471E">
        <w:rPr>
          <w:rFonts w:ascii="宋体" w:hAnsi="宋体" w:hint="eastAsia"/>
          <w:color w:val="000000"/>
          <w:szCs w:val="21"/>
          <w:highlight w:val="white"/>
        </w:rPr>
        <w:t>（4）投入该工作的施工设备型号、台数和耗用台时；</w:t>
      </w:r>
    </w:p>
    <w:p w:rsidR="00206090" w:rsidRPr="00F1471E" w:rsidRDefault="00206090" w:rsidP="00206090">
      <w:pPr>
        <w:spacing w:line="360" w:lineRule="auto"/>
        <w:ind w:firstLineChars="150" w:firstLine="315"/>
        <w:rPr>
          <w:rFonts w:ascii="宋体" w:hAnsi="宋体"/>
          <w:color w:val="000000"/>
          <w:szCs w:val="21"/>
        </w:rPr>
      </w:pPr>
      <w:r w:rsidRPr="00F1471E">
        <w:rPr>
          <w:rFonts w:ascii="宋体" w:hAnsi="宋体" w:hint="eastAsia"/>
          <w:color w:val="000000"/>
          <w:szCs w:val="21"/>
          <w:highlight w:val="white"/>
        </w:rPr>
        <w:t>（5）其他有关资料和凭证。</w:t>
      </w:r>
    </w:p>
    <w:p w:rsidR="00206090" w:rsidRPr="00F1471E" w:rsidRDefault="00206090" w:rsidP="00206090">
      <w:pPr>
        <w:spacing w:line="360" w:lineRule="auto"/>
        <w:ind w:firstLineChars="150" w:firstLine="315"/>
        <w:rPr>
          <w:rFonts w:ascii="宋体" w:hAnsi="宋体"/>
          <w:color w:val="000000"/>
          <w:szCs w:val="21"/>
        </w:rPr>
      </w:pPr>
      <w:r w:rsidRPr="00F1471E">
        <w:rPr>
          <w:rFonts w:ascii="宋体" w:hAnsi="宋体" w:hint="eastAsia"/>
          <w:color w:val="000000"/>
          <w:szCs w:val="21"/>
          <w:highlight w:val="white"/>
        </w:rPr>
        <w:t xml:space="preserve"> 计日工由承包人汇总后，列入最近一期进度付款申请单，由监理人审查并经发包人批准后列入进度付款。</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488" w:name="_Toc456084092"/>
      <w:bookmarkStart w:id="489" w:name="_Toc437516234"/>
      <w:bookmarkStart w:id="490" w:name="_Toc376121842"/>
      <w:bookmarkStart w:id="491" w:name="_Toc29101"/>
      <w:bookmarkStart w:id="492" w:name="_Toc373227636"/>
      <w:bookmarkStart w:id="493" w:name="_Toc383182209"/>
      <w:bookmarkStart w:id="494" w:name="_Toc351203577"/>
      <w:r w:rsidRPr="00F1471E">
        <w:rPr>
          <w:rFonts w:ascii="宋体" w:hAnsi="宋体"/>
          <w:b/>
          <w:bCs/>
          <w:kern w:val="0"/>
          <w:sz w:val="24"/>
          <w:szCs w:val="32"/>
          <w:highlight w:val="white"/>
        </w:rPr>
        <w:t>11. 价格调整</w:t>
      </w:r>
      <w:bookmarkEnd w:id="488"/>
      <w:bookmarkEnd w:id="489"/>
      <w:bookmarkEnd w:id="490"/>
      <w:bookmarkEnd w:id="491"/>
      <w:bookmarkEnd w:id="492"/>
      <w:bookmarkEnd w:id="493"/>
      <w:bookmarkEnd w:id="494"/>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495" w:name="_Toc376121843"/>
      <w:bookmarkStart w:id="496" w:name="_Toc373227637"/>
      <w:bookmarkStart w:id="497" w:name="_Toc351203578"/>
      <w:bookmarkStart w:id="498" w:name="_Toc337558797"/>
      <w:bookmarkStart w:id="499" w:name="_Toc296503092"/>
      <w:bookmarkStart w:id="500" w:name="_Toc296346593"/>
      <w:r w:rsidRPr="00F1471E">
        <w:rPr>
          <w:rFonts w:ascii="Arial" w:eastAsia="黑体" w:hAnsi="Arial" w:hint="eastAsia"/>
          <w:b/>
          <w:bCs/>
          <w:sz w:val="28"/>
          <w:szCs w:val="28"/>
          <w:highlight w:val="white"/>
        </w:rPr>
        <w:t>11.1</w:t>
      </w:r>
      <w:r w:rsidRPr="00F1471E">
        <w:rPr>
          <w:rFonts w:ascii="Arial" w:eastAsia="黑体" w:hAnsi="Arial" w:hint="eastAsia"/>
          <w:b/>
          <w:bCs/>
          <w:sz w:val="28"/>
          <w:szCs w:val="28"/>
          <w:highlight w:val="white"/>
        </w:rPr>
        <w:t>市场价格波动引起的调整</w:t>
      </w:r>
      <w:bookmarkEnd w:id="495"/>
      <w:bookmarkEnd w:id="496"/>
      <w:bookmarkEnd w:id="497"/>
    </w:p>
    <w:bookmarkEnd w:id="498"/>
    <w:bookmarkEnd w:id="499"/>
    <w:bookmarkEnd w:id="500"/>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除专用合同条款另有约定外，市场价格波动超过合同当事人约定的范围，合同价格应当调整。合同当事人可以在专用合同条款中约定选择以下一种方式对合同价格进行调整：</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第1种方式：采用价格指数进行价格调整。</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（1）价格调整公式</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因人工、材料和设备等价格波动影响合同价格时，根据专用合同条款中约定的数据，按以下公式计算</w:t>
      </w:r>
      <w:r w:rsidRPr="00F1471E">
        <w:rPr>
          <w:rFonts w:ascii="宋体" w:hAnsi="宋体" w:hint="eastAsia"/>
          <w:color w:val="000000"/>
          <w:szCs w:val="21"/>
          <w:highlight w:val="white"/>
        </w:rPr>
        <w:lastRenderedPageBreak/>
        <w:t>差额并调整合同价格：</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position w:val="-30"/>
          <w:szCs w:val="21"/>
        </w:rPr>
        <w:object w:dxaOrig="5902"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5in;height:43.5pt;mso-position-horizontal-relative:page;mso-position-vertical-relative:page" o:ole="">
            <v:imagedata r:id="rId7" o:title=""/>
          </v:shape>
          <o:OLEObject Type="Embed" ProgID="Equation.3" ShapeID="对象 2" DrawAspect="Content" ObjectID="_1571119549" r:id="rId8"/>
        </w:object>
      </w:r>
    </w:p>
    <w:p w:rsidR="00206090" w:rsidRPr="00F1471E" w:rsidRDefault="00206090" w:rsidP="00206090">
      <w:pPr>
        <w:tabs>
          <w:tab w:val="left" w:pos="0"/>
          <w:tab w:val="left" w:pos="360"/>
          <w:tab w:val="left" w:pos="540"/>
        </w:tabs>
        <w:spacing w:line="360" w:lineRule="auto"/>
        <w:ind w:firstLine="640"/>
        <w:rPr>
          <w:rFonts w:ascii="宋体" w:hAnsi="宋体"/>
          <w:color w:val="000000"/>
          <w:szCs w:val="21"/>
        </w:rPr>
      </w:pPr>
      <w:r w:rsidRPr="00F1471E">
        <w:rPr>
          <w:rFonts w:ascii="宋体" w:hAnsi="宋体" w:hint="eastAsia"/>
          <w:color w:val="000000"/>
          <w:szCs w:val="21"/>
          <w:highlight w:val="white"/>
        </w:rPr>
        <w:t>公式中：ΔP——需调整的价格差额；</w:t>
      </w:r>
    </w:p>
    <w:p w:rsidR="00206090" w:rsidRPr="00F1471E" w:rsidRDefault="00206090" w:rsidP="00206090">
      <w:pPr>
        <w:tabs>
          <w:tab w:val="left" w:pos="0"/>
          <w:tab w:val="left" w:pos="360"/>
          <w:tab w:val="left" w:pos="540"/>
        </w:tabs>
        <w:spacing w:line="360" w:lineRule="auto"/>
        <w:ind w:firstLineChars="600" w:firstLine="1260"/>
        <w:rPr>
          <w:rFonts w:ascii="宋体" w:hAnsi="宋体"/>
          <w:color w:val="000000"/>
          <w:szCs w:val="21"/>
        </w:rPr>
      </w:pPr>
      <w:r w:rsidRPr="00F1471E">
        <w:rPr>
          <w:rFonts w:ascii="宋体" w:hAnsi="宋体" w:hint="eastAsia"/>
          <w:color w:val="000000"/>
          <w:position w:val="-6"/>
          <w:szCs w:val="21"/>
        </w:rPr>
        <w:object w:dxaOrig="284" w:dyaOrig="284">
          <v:shape id="对象 3" o:spid="_x0000_i1026" type="#_x0000_t75" style="width:18.75pt;height:18.75pt;mso-position-horizontal-relative:page;mso-position-vertical-relative:page" o:ole="">
            <v:imagedata r:id="rId9" o:title=""/>
          </v:shape>
          <o:OLEObject Type="Embed" ProgID="Equation.3" ShapeID="对象 3" DrawAspect="Content" ObjectID="_1571119550" r:id="rId10"/>
        </w:object>
      </w:r>
      <w:r w:rsidRPr="00F1471E">
        <w:rPr>
          <w:rFonts w:ascii="宋体" w:hAnsi="宋体" w:hint="eastAsia"/>
          <w:color w:val="000000"/>
          <w:szCs w:val="21"/>
          <w:highlight w:val="white"/>
        </w:rPr>
        <w:t>——约定的付款证书中承包人应得到的已完成工程量的金额。此项金额应不包括价格调整、不计质量保证金的扣留和支付、预付款的支付和扣回。约定的变更及其他金额已按现行价格计价的，也不计在内；</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A——定值权重（即不调部分的权重）；</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position w:val="-10"/>
          <w:szCs w:val="21"/>
        </w:rPr>
        <w:object w:dxaOrig="1544" w:dyaOrig="320">
          <v:shape id="对象 4" o:spid="_x0000_i1027" type="#_x0000_t75" style="width:100.5pt;height:21pt;mso-position-horizontal-relative:page;mso-position-vertical-relative:page" o:ole="">
            <v:imagedata r:id="rId11" o:title=""/>
          </v:shape>
          <o:OLEObject Type="Embed" ProgID="Equation.3" ShapeID="对象 4" DrawAspect="Content" ObjectID="_1571119551" r:id="rId12"/>
        </w:object>
      </w:r>
      <w:r w:rsidRPr="00F1471E">
        <w:rPr>
          <w:rFonts w:ascii="宋体" w:hAnsi="宋体" w:hint="eastAsia"/>
          <w:color w:val="000000"/>
          <w:szCs w:val="21"/>
          <w:highlight w:val="white"/>
        </w:rPr>
        <w:t>——各可调因子的变值权重（即可调部分的权重），为各可调因子在签约合同价中所占的比例；</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position w:val="-10"/>
          <w:szCs w:val="21"/>
        </w:rPr>
        <w:object w:dxaOrig="1585" w:dyaOrig="320">
          <v:shape id="对象 5" o:spid="_x0000_i1028" type="#_x0000_t75" style="width:102pt;height:20.25pt;mso-position-horizontal-relative:page;mso-position-vertical-relative:page" o:ole="">
            <v:imagedata r:id="rId13" o:title=""/>
          </v:shape>
          <o:OLEObject Type="Embed" ProgID="Equation.3" ShapeID="对象 5" DrawAspect="Content" ObjectID="_1571119552" r:id="rId14"/>
        </w:object>
      </w:r>
      <w:r w:rsidRPr="00F1471E">
        <w:rPr>
          <w:rFonts w:ascii="宋体" w:hAnsi="宋体" w:hint="eastAsia"/>
          <w:color w:val="000000"/>
          <w:szCs w:val="21"/>
          <w:highlight w:val="white"/>
        </w:rPr>
        <w:t>——各可调因子的现行价格指数，指约定的付款证书相关周期最后一天的前42天的各可调因子的价格指数；</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position w:val="-10"/>
          <w:szCs w:val="21"/>
        </w:rPr>
        <w:object w:dxaOrig="1725" w:dyaOrig="320">
          <v:shape id="对象 6" o:spid="_x0000_i1029" type="#_x0000_t75" style="width:108pt;height:19.5pt;mso-position-horizontal-relative:page;mso-position-vertical-relative:page" o:ole="">
            <v:imagedata r:id="rId15" o:title=""/>
          </v:shape>
          <o:OLEObject Type="Embed" ProgID="Equation.3" ShapeID="对象 6" DrawAspect="Content" ObjectID="_1571119553" r:id="rId16"/>
        </w:object>
      </w:r>
      <w:r w:rsidRPr="00F1471E">
        <w:rPr>
          <w:rFonts w:ascii="宋体" w:hAnsi="宋体" w:hint="eastAsia"/>
          <w:color w:val="000000"/>
          <w:szCs w:val="21"/>
          <w:highlight w:val="white"/>
        </w:rPr>
        <w:t>——各可调因子的基本价格指数，指基准日期的各可调因子的价格指数。</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（2）暂时确定调整差额</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在计算调整差额时无现行价格指数的，合同当事人同意暂用前次价格指数计算。实际价格指数有调整的，合同当事人进行相应调整。</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（3）权重的调整</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因变更导致合同约定的权重不合理时，按照第4.4款〔商定或确定〕执行。</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（4）因承包人原因工期延误后的价格调整</w:t>
      </w:r>
    </w:p>
    <w:p w:rsidR="00206090" w:rsidRPr="00F1471E" w:rsidRDefault="00206090" w:rsidP="00206090">
      <w:pPr>
        <w:tabs>
          <w:tab w:val="left" w:pos="0"/>
          <w:tab w:val="left" w:pos="360"/>
          <w:tab w:val="left" w:pos="540"/>
        </w:tabs>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因承包人原因未按期竣工的，对合同约定的竣工日期后继续施工的工程，在使用价格调整公式时，应采用计划竣工日期与实际竣工日期的两个价格指数中较低的一个作为现行价格指数。</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第2种方式：采用造价信息进行价格调整。</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（2）材料、工程设备价格变化的价款调整按照发包人提供的基准价格，按以下风险范围规定执行: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cs="宋体" w:hint="eastAsia"/>
          <w:color w:val="000000"/>
          <w:szCs w:val="21"/>
          <w:highlight w:val="white"/>
        </w:rPr>
        <w:t>①</w:t>
      </w:r>
      <w:r w:rsidRPr="00F1471E">
        <w:rPr>
          <w:rFonts w:ascii="宋体" w:hAnsi="宋体" w:hint="eastAsia"/>
          <w:color w:val="000000"/>
          <w:szCs w:val="21"/>
          <w:highlight w:val="whit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cs="宋体" w:hint="eastAsia"/>
          <w:color w:val="000000"/>
          <w:szCs w:val="21"/>
          <w:highlight w:val="white"/>
        </w:rPr>
        <w:t>②</w:t>
      </w:r>
      <w:r w:rsidRPr="00F1471E">
        <w:rPr>
          <w:rFonts w:ascii="宋体" w:hAnsi="宋体" w:hint="eastAsia"/>
          <w:color w:val="000000"/>
          <w:szCs w:val="21"/>
          <w:highlight w:val="whit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cs="宋体" w:hint="eastAsia"/>
          <w:color w:val="000000"/>
          <w:szCs w:val="21"/>
          <w:highlight w:val="white"/>
        </w:rPr>
        <w:t>③</w:t>
      </w:r>
      <w:r w:rsidRPr="00F1471E">
        <w:rPr>
          <w:rFonts w:ascii="宋体" w:hAnsi="宋体" w:hint="eastAsia"/>
          <w:color w:val="000000"/>
          <w:szCs w:val="21"/>
          <w:highlight w:val="white"/>
        </w:rPr>
        <w:t>承包人在已标价工程量清单或预算书中载明材料单价等于基准价格的：除专用合同条款另有约定外，合同履行期间材料单价涨跌幅以基准价格为基础超过±5%时，其超过部分据实调整。</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cs="宋体" w:hint="eastAsia"/>
          <w:color w:val="000000"/>
          <w:szCs w:val="21"/>
          <w:highlight w:val="white"/>
        </w:rPr>
        <w:t>④</w:t>
      </w:r>
      <w:r w:rsidRPr="00F1471E">
        <w:rPr>
          <w:rFonts w:ascii="宋体" w:hAnsi="宋体" w:hint="eastAsia"/>
          <w:color w:val="000000"/>
          <w:szCs w:val="21"/>
          <w:highlight w:val="whit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前述基准价格是指由发包人在招标文件或专用合同条款中给定的材料、工程设备的价格，该价格原则上应当按照省级或行业建设主管部门或其授权的工程造价管理机构发布的信息价编制。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（3）施工机械台班单价或施工机械使用费发生变化超过省级或行业建设主管部门或其授权的工程造价管理机构规定的范围时，按规定调整合同价格。</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第3种方式：专用合同条款约定的其他方式。</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501" w:name="_Toc373227638"/>
      <w:bookmarkStart w:id="502" w:name="_Toc351203579"/>
      <w:bookmarkStart w:id="503" w:name="_Toc376121844"/>
      <w:bookmarkStart w:id="504" w:name="_Toc337558798"/>
      <w:bookmarkStart w:id="505" w:name="_Toc296503093"/>
      <w:bookmarkStart w:id="506" w:name="_Toc296346594"/>
      <w:r w:rsidRPr="00F1471E">
        <w:rPr>
          <w:rFonts w:ascii="Arial" w:eastAsia="黑体" w:hAnsi="Arial" w:hint="eastAsia"/>
          <w:b/>
          <w:bCs/>
          <w:sz w:val="28"/>
          <w:szCs w:val="28"/>
          <w:highlight w:val="white"/>
        </w:rPr>
        <w:t>11.2</w:t>
      </w:r>
      <w:r w:rsidRPr="00F1471E">
        <w:rPr>
          <w:rFonts w:ascii="Arial" w:eastAsia="黑体" w:hAnsi="Arial" w:hint="eastAsia"/>
          <w:b/>
          <w:bCs/>
          <w:sz w:val="28"/>
          <w:szCs w:val="28"/>
          <w:highlight w:val="white"/>
        </w:rPr>
        <w:t>法律变化引起的调整</w:t>
      </w:r>
      <w:bookmarkEnd w:id="501"/>
      <w:bookmarkEnd w:id="502"/>
      <w:bookmarkEnd w:id="503"/>
    </w:p>
    <w:bookmarkEnd w:id="504"/>
    <w:bookmarkEnd w:id="505"/>
    <w:bookmarkEnd w:id="506"/>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因法律变化引起的合同价格和工期调整，合同当事人无法达成一致的，由总监理工程师按第4.4款〔商定或确定〕的约定处理。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因承包人原因造成工期延误，在工期延误期间出现法律变化的，由此增加的费用和（或）延误的工期由承包人承担。</w:t>
      </w:r>
      <w:bookmarkStart w:id="507" w:name="_Toc437516235"/>
      <w:bookmarkStart w:id="508" w:name="_Toc376121845"/>
      <w:bookmarkStart w:id="509" w:name="_Toc373227639"/>
      <w:bookmarkStart w:id="510" w:name="_Toc351203580"/>
      <w:bookmarkStart w:id="511" w:name="_Toc383182210"/>
      <w:bookmarkStart w:id="512" w:name="_Toc337558799"/>
      <w:bookmarkStart w:id="513" w:name="_Toc296503096"/>
      <w:bookmarkStart w:id="514" w:name="_Toc296346597"/>
    </w:p>
    <w:p w:rsidR="00206090" w:rsidRPr="00F1471E" w:rsidRDefault="00206090" w:rsidP="00206090">
      <w:pPr>
        <w:keepNext/>
        <w:keepLines/>
        <w:spacing w:before="260" w:after="260" w:line="360" w:lineRule="auto"/>
        <w:outlineLvl w:val="2"/>
        <w:rPr>
          <w:rFonts w:ascii="宋体" w:hAnsi="宋体"/>
          <w:b/>
          <w:bCs/>
          <w:kern w:val="0"/>
          <w:sz w:val="24"/>
          <w:szCs w:val="32"/>
        </w:rPr>
      </w:pPr>
      <w:bookmarkStart w:id="515" w:name="_Toc10049"/>
      <w:bookmarkStart w:id="516" w:name="_Toc456084093"/>
      <w:r w:rsidRPr="00F1471E">
        <w:rPr>
          <w:rFonts w:ascii="宋体" w:hAnsi="宋体"/>
          <w:b/>
          <w:bCs/>
          <w:kern w:val="0"/>
          <w:sz w:val="24"/>
          <w:szCs w:val="32"/>
          <w:highlight w:val="white"/>
        </w:rPr>
        <w:t>12. 合同价格、计量与支付</w:t>
      </w:r>
      <w:bookmarkEnd w:id="507"/>
      <w:bookmarkEnd w:id="508"/>
      <w:bookmarkEnd w:id="509"/>
      <w:bookmarkEnd w:id="510"/>
      <w:bookmarkEnd w:id="511"/>
      <w:bookmarkEnd w:id="515"/>
      <w:bookmarkEnd w:id="516"/>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517" w:name="_Toc351203581"/>
      <w:bookmarkStart w:id="518" w:name="_Toc376121846"/>
      <w:bookmarkStart w:id="519" w:name="_Toc373227640"/>
      <w:bookmarkStart w:id="520" w:name="_Toc337558800"/>
      <w:bookmarkEnd w:id="512"/>
      <w:r w:rsidRPr="00F1471E">
        <w:rPr>
          <w:rFonts w:ascii="Arial" w:eastAsia="黑体" w:hAnsi="Arial" w:hint="eastAsia"/>
          <w:b/>
          <w:bCs/>
          <w:sz w:val="28"/>
          <w:szCs w:val="28"/>
          <w:highlight w:val="white"/>
        </w:rPr>
        <w:t xml:space="preserve">12.1 </w:t>
      </w:r>
      <w:r w:rsidRPr="00F1471E">
        <w:rPr>
          <w:rFonts w:ascii="Arial" w:eastAsia="黑体" w:hAnsi="Arial" w:hint="eastAsia"/>
          <w:b/>
          <w:bCs/>
          <w:sz w:val="28"/>
          <w:szCs w:val="28"/>
          <w:highlight w:val="white"/>
        </w:rPr>
        <w:t>合同价</w:t>
      </w:r>
      <w:bookmarkEnd w:id="513"/>
      <w:bookmarkEnd w:id="514"/>
      <w:r w:rsidRPr="00F1471E">
        <w:rPr>
          <w:rFonts w:ascii="Arial" w:eastAsia="黑体" w:hAnsi="Arial" w:hint="eastAsia"/>
          <w:b/>
          <w:bCs/>
          <w:sz w:val="28"/>
          <w:szCs w:val="28"/>
          <w:highlight w:val="white"/>
        </w:rPr>
        <w:t>格形式</w:t>
      </w:r>
      <w:bookmarkEnd w:id="517"/>
      <w:bookmarkEnd w:id="518"/>
      <w:bookmarkEnd w:id="519"/>
    </w:p>
    <w:bookmarkEnd w:id="520"/>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发包人和承包人应在合同协议书中选择下列一种合同价格形式：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1、单价合同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单价合同是指合同当事人约定以工程量清单及其综合单价进行合同价格计算、调整和确认的建设工程施工合同，</w:t>
      </w:r>
      <w:r w:rsidRPr="00F1471E">
        <w:rPr>
          <w:rFonts w:ascii="宋体" w:hAnsi="宋体" w:hint="eastAsia"/>
          <w:szCs w:val="21"/>
          <w:highlight w:val="white"/>
        </w:rPr>
        <w:t>在约定的范围内合同单价不作调整</w:t>
      </w:r>
      <w:r w:rsidRPr="00F1471E">
        <w:rPr>
          <w:rFonts w:ascii="宋体" w:hAnsi="宋体" w:hint="eastAsia"/>
          <w:color w:val="000000"/>
          <w:szCs w:val="21"/>
          <w:highlight w:val="white"/>
        </w:rPr>
        <w:t>。合同当事人应在专用合同条款中约定综合单价包含的风险范围和风险费用的计算方法</w:t>
      </w:r>
      <w:r w:rsidRPr="00F1471E">
        <w:rPr>
          <w:rFonts w:ascii="宋体" w:hAnsi="宋体" w:hint="eastAsia"/>
          <w:szCs w:val="21"/>
          <w:highlight w:val="white"/>
        </w:rPr>
        <w:t>，</w:t>
      </w:r>
      <w:r w:rsidRPr="00F1471E">
        <w:rPr>
          <w:rFonts w:ascii="宋体" w:hAnsi="宋体" w:hint="eastAsia"/>
          <w:color w:val="000000"/>
          <w:szCs w:val="21"/>
          <w:highlight w:val="white"/>
        </w:rPr>
        <w:t>并约定风险范围以外的合同价格的调整方法，其中因市场价格波动引起的调整按第11.1款〔市场价格波动引起的调整〕约定执行。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2、总价合同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总价合同是指合同当事人约定以施工图、已标价工程量清单或预算书及有关条件进行合同价格计算、调整和确认的建设工程施工合同，</w:t>
      </w:r>
      <w:r w:rsidRPr="00F1471E">
        <w:rPr>
          <w:rFonts w:ascii="宋体" w:hAnsi="宋体" w:hint="eastAsia"/>
          <w:szCs w:val="21"/>
          <w:highlight w:val="white"/>
        </w:rPr>
        <w:t>在约定的范围内合同总价不作调整</w:t>
      </w:r>
      <w:r w:rsidRPr="00F1471E">
        <w:rPr>
          <w:rFonts w:ascii="宋体" w:hAnsi="宋体" w:hint="eastAsia"/>
          <w:color w:val="000000"/>
          <w:szCs w:val="21"/>
          <w:highlight w:val="whit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3、其它价格形式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合同当事人可在专用合同条款中约定其他合同价格形式。</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21" w:name="_Toc296503097"/>
      <w:bookmarkStart w:id="522" w:name="_Toc296346598"/>
      <w:bookmarkStart w:id="523" w:name="_Toc351203582"/>
      <w:bookmarkStart w:id="524" w:name="_Toc373227641"/>
      <w:bookmarkStart w:id="525" w:name="_Toc376121847"/>
      <w:bookmarkStart w:id="526" w:name="_Toc337558801"/>
      <w:r w:rsidRPr="00F1471E">
        <w:rPr>
          <w:rFonts w:ascii="Arial" w:eastAsia="黑体" w:hAnsi="Arial" w:hint="eastAsia"/>
          <w:b/>
          <w:bCs/>
          <w:sz w:val="28"/>
          <w:szCs w:val="28"/>
          <w:highlight w:val="white"/>
        </w:rPr>
        <w:t>12.2</w:t>
      </w:r>
      <w:r w:rsidRPr="00F1471E">
        <w:rPr>
          <w:rFonts w:ascii="Arial" w:eastAsia="黑体" w:hAnsi="Arial" w:hint="eastAsia"/>
          <w:b/>
          <w:bCs/>
          <w:sz w:val="28"/>
          <w:szCs w:val="28"/>
          <w:highlight w:val="white"/>
        </w:rPr>
        <w:t>预</w:t>
      </w:r>
      <w:bookmarkStart w:id="527" w:name="_Toc296503100"/>
      <w:bookmarkStart w:id="528" w:name="_Toc296346601"/>
      <w:bookmarkEnd w:id="521"/>
      <w:bookmarkEnd w:id="522"/>
      <w:r w:rsidRPr="00F1471E">
        <w:rPr>
          <w:rFonts w:ascii="Arial" w:eastAsia="黑体" w:hAnsi="Arial" w:hint="eastAsia"/>
          <w:b/>
          <w:bCs/>
          <w:sz w:val="28"/>
          <w:szCs w:val="28"/>
          <w:highlight w:val="white"/>
        </w:rPr>
        <w:t>付款</w:t>
      </w:r>
      <w:bookmarkEnd w:id="523"/>
      <w:bookmarkEnd w:id="524"/>
      <w:bookmarkEnd w:id="525"/>
    </w:p>
    <w:bookmarkEnd w:id="526"/>
    <w:bookmarkEnd w:id="527"/>
    <w:bookmarkEnd w:id="528"/>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12.2.1预付款的支付</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预付款的支付按照专用合同条款约定执行，但至迟应在开工通知载明的开工日期7天前支付。预付款应当用于材料、工程设备、施工设备的采购及修建临时工程、组织施工队伍进场等。</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除专用合同条款另有约定外，预付款在进度付款中同比例扣回。在颁发工程接收证书前，提前解除合同的，尚未扣完的预付款应与合同价款一并结算。</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发包人逾期支付预付款超过7天的，承包人有权向发包人发出要求预付的催告通知，发包人收到通知后7天内仍未支付的，承包人有权暂停施工，并按第16.1.1项〔发包人违约的情形〕执行。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12.2.2 预付款担保</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发包人在工程款中逐期扣回预付款后，预付款担保额度应相应减少，但剩余的预付款担保金额不得低于未被扣回的预付款金额。</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29" w:name="_Toc373227642"/>
      <w:bookmarkStart w:id="530" w:name="_Toc376121848"/>
      <w:bookmarkStart w:id="531" w:name="_Toc351203583"/>
      <w:bookmarkStart w:id="532" w:name="_Toc337558802"/>
      <w:r w:rsidRPr="00F1471E">
        <w:rPr>
          <w:rFonts w:ascii="Arial" w:eastAsia="黑体" w:hAnsi="Arial" w:hint="eastAsia"/>
          <w:b/>
          <w:bCs/>
          <w:sz w:val="28"/>
          <w:szCs w:val="28"/>
          <w:highlight w:val="white"/>
        </w:rPr>
        <w:t>12.3</w:t>
      </w:r>
      <w:r w:rsidRPr="00F1471E">
        <w:rPr>
          <w:rFonts w:ascii="Arial" w:eastAsia="黑体" w:hAnsi="Arial" w:hint="eastAsia"/>
          <w:b/>
          <w:bCs/>
          <w:sz w:val="28"/>
          <w:szCs w:val="28"/>
          <w:highlight w:val="white"/>
        </w:rPr>
        <w:t>计量</w:t>
      </w:r>
      <w:bookmarkEnd w:id="529"/>
      <w:bookmarkEnd w:id="530"/>
      <w:bookmarkEnd w:id="531"/>
    </w:p>
    <w:bookmarkEnd w:id="532"/>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12.3.1 计量原则</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工程量计量按照合同约定的工程量计算规则、图纸及变更指示等进行计量。工程量计算规则应以相关的国家标准、行业标准等为依据，由合同当事人在专用合同条款中约定。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12.3.2 计量周期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除专用合同条款另有约定外，工程量的计量按月进行。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12.3.3 单价合同的计量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除专用合同条款另有约定外，单价合同的计量按照本项约定执行：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（1）承包人应于每月25日向监理人报送上月20日至当月19日已完成的工程量报告，并附具进度付款申请单、已完成工程量报表和有关资料。</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（3）监理人未在收到承包人提交的工程量报表后的7天内完成审核的，承包人报送的工程量报告中的工程量视为承包人实际完成的工程量，据此计算工程价款。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12.3.4 总价合同的计量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除专用合同条款另有约定外，按月计量支付的总价合同，按照本项约定执行：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（1）承包人应于每月25日向监理人报送上月20日至当月19日已完成的工程量报告，并附具进度付款申请单、已完成工程量报表和有关资料。</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（3）监理人未在收到承包人提交的工程量报表后的7天内完成复核的，承包人提交的工程量报告中的工程量视为承包人实际完成的工程量。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12.3.5 总价合同采用支付分解表计量支付的，可以按照第12.3.4项〔总价合同的计量〕约定进行计量，但合同价款按照支付分解表进行支付。</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12.3.6 其他价格形式合同的计量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合同当事人可在专用合同条款中约定其他价格形式合同的计量方式和程序。</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33" w:name="_Toc296503101"/>
      <w:bookmarkStart w:id="534" w:name="_Toc296346602"/>
      <w:bookmarkStart w:id="535" w:name="_Toc373227643"/>
      <w:bookmarkStart w:id="536" w:name="_Toc351203584"/>
      <w:bookmarkStart w:id="537" w:name="_Toc376121849"/>
      <w:bookmarkStart w:id="538" w:name="_Toc337558803"/>
      <w:r w:rsidRPr="00F1471E">
        <w:rPr>
          <w:rFonts w:ascii="Arial" w:eastAsia="黑体" w:hAnsi="Arial" w:hint="eastAsia"/>
          <w:b/>
          <w:bCs/>
          <w:sz w:val="28"/>
          <w:szCs w:val="28"/>
          <w:highlight w:val="white"/>
        </w:rPr>
        <w:t>12.4</w:t>
      </w:r>
      <w:r w:rsidRPr="00F1471E">
        <w:rPr>
          <w:rFonts w:ascii="Arial" w:eastAsia="黑体" w:hAnsi="Arial" w:hint="eastAsia"/>
          <w:b/>
          <w:bCs/>
          <w:sz w:val="28"/>
          <w:szCs w:val="28"/>
          <w:highlight w:val="white"/>
        </w:rPr>
        <w:t>工程进度款支</w:t>
      </w:r>
      <w:bookmarkEnd w:id="533"/>
      <w:bookmarkEnd w:id="534"/>
      <w:r w:rsidRPr="00F1471E">
        <w:rPr>
          <w:rFonts w:ascii="Arial" w:eastAsia="黑体" w:hAnsi="Arial" w:hint="eastAsia"/>
          <w:b/>
          <w:bCs/>
          <w:sz w:val="28"/>
          <w:szCs w:val="28"/>
          <w:highlight w:val="white"/>
        </w:rPr>
        <w:t>付</w:t>
      </w:r>
      <w:bookmarkEnd w:id="535"/>
      <w:bookmarkEnd w:id="536"/>
      <w:bookmarkEnd w:id="537"/>
    </w:p>
    <w:bookmarkEnd w:id="53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12.4.1 付款周期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除专用合同条款另有约定外，付款周期应按照第12.3.2项〔计量周期〕的约定与计量周期保持一致。</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12.4.2 进度付款申请单的编制</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除专用合同条款另有约定外，进度付款申请单应包括下列内容：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（1）截至本次付款周期已完成工作对应的金额；</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（2）根据第10条〔变更〕应增加和扣减的变更金额；</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（3）根据第12.2款〔预付款〕约定应支付的预付款和扣减的返还预付款；</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（4）根据第15.3款〔质量保证金〕约定应扣减的质量保证金；</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（5）根据第19条〔索赔〕应增加和扣减的索赔金额；</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（6）对已签发的进度款支付证书中出现错误的修正，应在本次进度付款中支付或扣除的金额；</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（7）根据合同约定应增加和扣减的其他金额。</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12.4.3 进度付款申请单的提交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（1）单价合同进度付款申请单的提交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（2）总价合同进度付款申请单的提交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总价合同按月计量支付的，承包人按照第12.3.4项〔总价合同的计量〕约定的时间按月向监理人提交进度付款申请单，并附上已完成工程量报表和有关资料。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总价合同按支付分解表支付的，承包人应按照第12.4.6项〔支付分解表〕及第12.4.2项〔进度付款申请单的编制〕的约定向监理人提交进度付款申请单。</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（3）其他价格形式合同的进度付款申请单的提交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合同当事人可在专用合同条款中约定其他价格形式合同的进度付款申请单的编制和提交程序。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12.4.4 进度款审核和支付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（2）除专用合同条款另有约定外，发包人应在进度款支付证书或临时进度款支付证书签发后14天内完成支付，发包人逾期支付进度款的，应按照中国人民银行发布的同期同类贷款基准利率支付违约金。</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（3）发包人签发进度款支付证书或临时进度款支付证书，不表明发包人已同意、批准或接受了承包人完成的相应部分的工作。</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12.4.5 进度付款的修正</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在对已签发的进度款支付证书进行阶段汇总和复核中发现错误、遗漏或重复的，发包人和承包人均有权提出修正申请。经发包人和承包人同意的修正，应在下期进度付款中支付或扣除。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12.4.6 支付分解表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1、支付分解表的编制要求</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（1）支付分解表中所列的每期付款金额，应为第12.4.2项〔进度付款申请单的编制〕第（1）目的估算金额；</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（2）实际进度与施工进度计划不一致的，合同当事人可按照第4.4款〔商定或确定〕修改支付分解表；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（3）不采用支付分解表的，承包人应向发包人和监理人提交按季度编制的支付估算分解表，用于支付参考。</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2、总价合同支付分解表的编制与审批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（2）监理人应在收到支付分解表后7天内完成审核并报送发包人。发包人应在收到经监理人审核的支付分解表后7天内完成审批，经发包人批准的支付分解表为有约束力的支付分解表。</w:t>
      </w:r>
    </w:p>
    <w:p w:rsidR="00206090" w:rsidRPr="00F1471E" w:rsidRDefault="00206090" w:rsidP="00206090">
      <w:pPr>
        <w:spacing w:line="360" w:lineRule="auto"/>
        <w:rPr>
          <w:rFonts w:ascii="宋体" w:hAnsi="宋体"/>
          <w:color w:val="000000"/>
          <w:szCs w:val="21"/>
        </w:rPr>
      </w:pPr>
      <w:r w:rsidRPr="00F1471E">
        <w:rPr>
          <w:rFonts w:ascii="宋体" w:hAnsi="宋体" w:hint="eastAsia"/>
          <w:color w:val="000000"/>
          <w:szCs w:val="21"/>
          <w:highlight w:val="white"/>
        </w:rPr>
        <w:t xml:space="preserve">    （3）发包人逾期未完成支付分解表审批的，也未及时要求承包人进行修正和提供补充资料的，则承包人提交的支付分解表视为已经获得发包人批准。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3、单价合同的总价项目支付分解表的编制与审批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39" w:name="_Toc351203585"/>
      <w:bookmarkStart w:id="540" w:name="_Toc376121850"/>
      <w:bookmarkStart w:id="541" w:name="_Toc373227644"/>
      <w:r w:rsidRPr="00F1471E">
        <w:rPr>
          <w:rFonts w:ascii="Arial" w:eastAsia="黑体" w:hAnsi="Arial" w:hint="eastAsia"/>
          <w:b/>
          <w:bCs/>
          <w:sz w:val="28"/>
          <w:szCs w:val="28"/>
          <w:highlight w:val="white"/>
        </w:rPr>
        <w:t>12.5</w:t>
      </w:r>
      <w:r w:rsidRPr="00F1471E">
        <w:rPr>
          <w:rFonts w:ascii="Arial" w:eastAsia="黑体" w:hAnsi="Arial" w:hint="eastAsia"/>
          <w:b/>
          <w:bCs/>
          <w:sz w:val="28"/>
          <w:szCs w:val="28"/>
          <w:highlight w:val="white"/>
        </w:rPr>
        <w:t>支付账户</w:t>
      </w:r>
      <w:bookmarkEnd w:id="539"/>
      <w:bookmarkEnd w:id="540"/>
      <w:bookmarkEnd w:id="541"/>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发包人应将合同价款支付至合同协议书中约定的承包人账户。</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542" w:name="_Toc437516236"/>
      <w:bookmarkStart w:id="543" w:name="_Toc376121851"/>
      <w:bookmarkStart w:id="544" w:name="_Toc373227645"/>
      <w:bookmarkStart w:id="545" w:name="_Toc20186"/>
      <w:bookmarkStart w:id="546" w:name="_Toc351203586"/>
      <w:bookmarkStart w:id="547" w:name="_Toc383182211"/>
      <w:bookmarkStart w:id="548" w:name="_Toc456084094"/>
      <w:bookmarkStart w:id="549" w:name="_Toc296503106"/>
      <w:bookmarkStart w:id="550" w:name="_Toc296346607"/>
      <w:bookmarkStart w:id="551" w:name="_Toc337558804"/>
      <w:bookmarkStart w:id="552" w:name="_Toc322522574"/>
      <w:r w:rsidRPr="00F1471E">
        <w:rPr>
          <w:rFonts w:ascii="宋体" w:hAnsi="宋体"/>
          <w:b/>
          <w:bCs/>
          <w:kern w:val="0"/>
          <w:sz w:val="24"/>
          <w:szCs w:val="32"/>
          <w:highlight w:val="white"/>
        </w:rPr>
        <w:t>13. 验收和工程试车</w:t>
      </w:r>
      <w:bookmarkEnd w:id="542"/>
      <w:bookmarkEnd w:id="543"/>
      <w:bookmarkEnd w:id="544"/>
      <w:bookmarkEnd w:id="545"/>
      <w:bookmarkEnd w:id="546"/>
      <w:bookmarkEnd w:id="547"/>
      <w:bookmarkEnd w:id="548"/>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553" w:name="_Toc351203587"/>
      <w:bookmarkStart w:id="554" w:name="_Toc376121852"/>
      <w:bookmarkStart w:id="555" w:name="_Toc373227646"/>
      <w:bookmarkStart w:id="556" w:name="_Toc337558805"/>
      <w:bookmarkStart w:id="557" w:name="_Toc296503110"/>
      <w:bookmarkStart w:id="558" w:name="_Toc296346611"/>
      <w:bookmarkEnd w:id="549"/>
      <w:bookmarkEnd w:id="550"/>
      <w:bookmarkEnd w:id="551"/>
      <w:bookmarkEnd w:id="552"/>
      <w:r w:rsidRPr="00F1471E">
        <w:rPr>
          <w:rFonts w:ascii="Arial" w:eastAsia="黑体" w:hAnsi="Arial" w:hint="eastAsia"/>
          <w:b/>
          <w:bCs/>
          <w:sz w:val="28"/>
          <w:szCs w:val="28"/>
          <w:highlight w:val="white"/>
        </w:rPr>
        <w:t>13.1</w:t>
      </w:r>
      <w:r w:rsidRPr="00F1471E">
        <w:rPr>
          <w:rFonts w:ascii="Arial" w:eastAsia="黑体" w:hAnsi="Arial" w:hint="eastAsia"/>
          <w:b/>
          <w:bCs/>
          <w:sz w:val="28"/>
          <w:szCs w:val="28"/>
          <w:highlight w:val="white"/>
        </w:rPr>
        <w:t>分部分项工程验收</w:t>
      </w:r>
      <w:bookmarkEnd w:id="553"/>
      <w:bookmarkEnd w:id="554"/>
      <w:bookmarkEnd w:id="555"/>
    </w:p>
    <w:bookmarkEnd w:id="556"/>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13.1.1 分部分项工程质量应符合国家有关工程施工验收规范、标准及合同约定，承包人应按照施工组织设计的要求完成分部分项工程施工。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分部分项工程的验收资料应当作为竣工资料的组成部分。</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559" w:name="_Toc351203588"/>
      <w:bookmarkStart w:id="560" w:name="_Toc376121853"/>
      <w:bookmarkStart w:id="561" w:name="_Toc373227647"/>
      <w:bookmarkStart w:id="562" w:name="_Toc337558806"/>
      <w:r w:rsidRPr="00F1471E">
        <w:rPr>
          <w:rFonts w:ascii="Arial" w:eastAsia="黑体" w:hAnsi="Arial" w:hint="eastAsia"/>
          <w:b/>
          <w:bCs/>
          <w:sz w:val="28"/>
          <w:szCs w:val="28"/>
          <w:highlight w:val="white"/>
        </w:rPr>
        <w:lastRenderedPageBreak/>
        <w:t>13.2</w:t>
      </w:r>
      <w:r w:rsidRPr="00F1471E">
        <w:rPr>
          <w:rFonts w:ascii="Arial" w:eastAsia="黑体" w:hAnsi="Arial" w:hint="eastAsia"/>
          <w:b/>
          <w:bCs/>
          <w:sz w:val="28"/>
          <w:szCs w:val="28"/>
          <w:highlight w:val="white"/>
        </w:rPr>
        <w:t>竣工验收</w:t>
      </w:r>
      <w:bookmarkEnd w:id="559"/>
      <w:bookmarkEnd w:id="560"/>
      <w:bookmarkEnd w:id="561"/>
    </w:p>
    <w:bookmarkEnd w:id="557"/>
    <w:bookmarkEnd w:id="558"/>
    <w:bookmarkEnd w:id="562"/>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13.2.1竣工验收条件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工程具备以下条件的，承包人可以申请竣工验收：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（1）除发包人同意的甩项工作和缺陷修补工作外，合同范围内的全部工程以及有关工作，包括合同要求的试验、试运行以及检验均已完成，并符合合同要求；</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（2）已按合同约定编制了甩项工作和缺陷修补工作清单以及相应的施工计划；</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（3）已按合同约定的内容和份数备齐竣工资料。</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13.2.2竣工验收程序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除专用合同条款另有约定外，承包人申请竣工验收的，应当按照以下程序进行：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（3）竣工验收合格的，发包人应在验收合格后14天内向承包人签发工程接收证书。发包人无正当理由逾期不颁发工程接收证书的，自验收合格后第15天起视为已颁发工程接收证书。</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除专用合同条款另有约定外，发包人不按照本项约定组织竣工验收、颁发工程接收证书的，每逾期一天，应以签约合同价为基数，按照中国人民银行发布的同期同类贷款基准利率支付违约金。</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13.2.3竣工日期</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63" w:name="#go14"/>
      <w:bookmarkEnd w:id="563"/>
      <w:r w:rsidRPr="00F1471E">
        <w:rPr>
          <w:rFonts w:ascii="宋体" w:hAnsi="宋体" w:hint="eastAsia"/>
          <w:color w:val="000000"/>
          <w:szCs w:val="21"/>
          <w:highlight w:val="white"/>
        </w:rPr>
        <w:t>收申请报告的日期为实际竣工日期；工程未经竣工验收，发包人擅自使用的，以转移占有工程之日为实际竣工日期。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13.2.4 拒绝接收全部或部分工程</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对于竣工验收不合格的工程，承包人完成整改后，应当重新进行竣工验收，经重新组织验收仍不合格的且无法采取措施补救的，则发包人可以拒绝接收不合格工程，因不合格工程导致其他工程不能正常使用</w:t>
      </w:r>
      <w:r w:rsidRPr="00F1471E">
        <w:rPr>
          <w:rFonts w:ascii="宋体" w:hAnsi="宋体" w:hint="eastAsia"/>
          <w:color w:val="000000"/>
          <w:szCs w:val="21"/>
          <w:highlight w:val="white"/>
        </w:rPr>
        <w:lastRenderedPageBreak/>
        <w:t>的，承包人应采取措施确保相关工程的正常使用，由此增加的费用和（或）延误的工期由承包人承担。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13.2.5 移交、接收全部与部分工程</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除专用合同条款另有约定外，合同当事人应当在颁发工程接收证书后7天内完成工程的移交。</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发包人无正当理由不接收工程的，发包人自应当接收工程之日起，承担工程照管、成品保护、保管等与工程有关的各项费用，合同当事人可以在专用合同条款中另行约定发包人逾期接收工程的违约责任。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承包人无正当理由不移交工程的，承包人应承担工程照管、成品保护、保管等与工程有关的各项费用，合同当事人可以在专用合同条款中另行约定承包人无正当理由不移交工程的违约责任。</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64" w:name="_Toc351203589"/>
      <w:bookmarkStart w:id="565" w:name="_Toc376121854"/>
      <w:bookmarkStart w:id="566" w:name="_Toc373227648"/>
      <w:bookmarkStart w:id="567" w:name="_Toc337558807"/>
      <w:bookmarkStart w:id="568" w:name="_Toc296503111"/>
      <w:bookmarkStart w:id="569" w:name="_Toc296346612"/>
      <w:r w:rsidRPr="00F1471E">
        <w:rPr>
          <w:rFonts w:ascii="Arial" w:eastAsia="黑体" w:hAnsi="Arial" w:hint="eastAsia"/>
          <w:b/>
          <w:bCs/>
          <w:sz w:val="28"/>
          <w:szCs w:val="28"/>
          <w:highlight w:val="white"/>
        </w:rPr>
        <w:t>13.3</w:t>
      </w:r>
      <w:r w:rsidRPr="00F1471E">
        <w:rPr>
          <w:rFonts w:ascii="Arial" w:eastAsia="黑体" w:hAnsi="Arial" w:hint="eastAsia"/>
          <w:b/>
          <w:bCs/>
          <w:sz w:val="28"/>
          <w:szCs w:val="28"/>
          <w:highlight w:val="white"/>
        </w:rPr>
        <w:t>工程试车</w:t>
      </w:r>
      <w:bookmarkEnd w:id="564"/>
      <w:bookmarkEnd w:id="565"/>
      <w:bookmarkEnd w:id="566"/>
    </w:p>
    <w:bookmarkEnd w:id="567"/>
    <w:bookmarkEnd w:id="568"/>
    <w:bookmarkEnd w:id="569"/>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13.3.1试车程序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工程需要试车的，除专用合同条款另有约定外，试车内容应与承包人承包范围相一致，试车费用由承包人承担。工程试车应按如下程序进行：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13.3.2 试车中的责任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13.3.3 投料试车</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如需进行投料试车的，发包人应在工程竣工验收后组织投料试车。发包人要求在工程竣工验收前进行或需要承包人配合时，应征得承包人同意，并在专用合同条款中约定有关事项。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投料试车合格的，费用由发包人承担；因承包人原因造成投料试车不合格的，承包人应按照发包人要</w:t>
      </w:r>
      <w:r w:rsidRPr="00F1471E">
        <w:rPr>
          <w:rFonts w:ascii="宋体" w:hAnsi="宋体" w:hint="eastAsia"/>
          <w:color w:val="000000"/>
          <w:szCs w:val="21"/>
          <w:highlight w:val="white"/>
        </w:rPr>
        <w:lastRenderedPageBreak/>
        <w:t>求进行整改，由此产生的整改费用由承包人承担；非因承包人原因导致投料试车不合格的，如发包人要求承包人进行整改的，由此产生的费用由发包人承担。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70" w:name="_Toc351203590"/>
      <w:bookmarkStart w:id="571" w:name="_Toc376121855"/>
      <w:bookmarkStart w:id="572" w:name="_Toc373227649"/>
      <w:bookmarkStart w:id="573" w:name="_Toc337558808"/>
      <w:r w:rsidRPr="00F1471E">
        <w:rPr>
          <w:rFonts w:ascii="Arial" w:eastAsia="黑体" w:hAnsi="Arial" w:hint="eastAsia"/>
          <w:b/>
          <w:bCs/>
          <w:sz w:val="28"/>
          <w:szCs w:val="28"/>
          <w:highlight w:val="white"/>
        </w:rPr>
        <w:t>13.4</w:t>
      </w:r>
      <w:r w:rsidRPr="00F1471E">
        <w:rPr>
          <w:rFonts w:ascii="Arial" w:eastAsia="黑体" w:hAnsi="Arial" w:hint="eastAsia"/>
          <w:b/>
          <w:bCs/>
          <w:sz w:val="28"/>
          <w:szCs w:val="28"/>
          <w:highlight w:val="white"/>
        </w:rPr>
        <w:t>提前交付单位工程的验收</w:t>
      </w:r>
      <w:bookmarkEnd w:id="570"/>
      <w:bookmarkEnd w:id="571"/>
      <w:bookmarkEnd w:id="572"/>
    </w:p>
    <w:bookmarkEnd w:id="573"/>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13.4.1 发包人需要在工程竣工前使用单位工程的，或承包人提出提前交付已经竣工的单位工程且经发包人同意的，可进行单位工程验收，验收的程序按照第13.2款〔竣工验收〕的约定进行。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验收合格后，由监理人向承包人出具经发包人签认的单位工程接收证书。已签发单位工程接收证书的单位工程由发包人负责照管。单位工程的验收成果和结论作为整体工程竣工验收申请报告的附件。</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13.4.2 发包人要求在工程竣工前交付单位工程，由此导致承包人费用增加和（或）工期延误的，由发包人承担由此增加的费用和（或）延误的工期，并支付承包人合理的利润。</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74" w:name="_Toc351203591"/>
      <w:bookmarkStart w:id="575" w:name="_Toc376121856"/>
      <w:bookmarkStart w:id="576" w:name="_Toc373227650"/>
      <w:r w:rsidRPr="00F1471E">
        <w:rPr>
          <w:rFonts w:ascii="Arial" w:eastAsia="黑体" w:hAnsi="Arial" w:hint="eastAsia"/>
          <w:b/>
          <w:bCs/>
          <w:sz w:val="28"/>
          <w:szCs w:val="28"/>
          <w:highlight w:val="white"/>
        </w:rPr>
        <w:t xml:space="preserve">13.5 </w:t>
      </w:r>
      <w:r w:rsidRPr="00F1471E">
        <w:rPr>
          <w:rFonts w:ascii="Arial" w:eastAsia="黑体" w:hAnsi="Arial" w:hint="eastAsia"/>
          <w:b/>
          <w:bCs/>
          <w:sz w:val="28"/>
          <w:szCs w:val="28"/>
          <w:highlight w:val="white"/>
        </w:rPr>
        <w:t>施工期运行</w:t>
      </w:r>
      <w:bookmarkEnd w:id="574"/>
      <w:bookmarkEnd w:id="575"/>
      <w:bookmarkEnd w:id="576"/>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13.5.2 在施工期运行中发现工程或工程设备损坏或存在缺陷的，由承包人按第15.2款〔缺陷责任期〕约定进行修复。</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577" w:name="_Toc296503112"/>
      <w:bookmarkStart w:id="578" w:name="_Toc296346613"/>
      <w:bookmarkStart w:id="579" w:name="_Toc376121857"/>
      <w:bookmarkStart w:id="580" w:name="_Toc373227651"/>
      <w:bookmarkStart w:id="581" w:name="_Toc351203592"/>
      <w:bookmarkStart w:id="582" w:name="_Toc337558809"/>
      <w:r w:rsidRPr="00F1471E">
        <w:rPr>
          <w:rFonts w:ascii="Arial" w:eastAsia="黑体" w:hAnsi="Arial" w:hint="eastAsia"/>
          <w:b/>
          <w:bCs/>
          <w:sz w:val="28"/>
          <w:szCs w:val="28"/>
          <w:highlight w:val="white"/>
        </w:rPr>
        <w:t xml:space="preserve">13.6 </w:t>
      </w:r>
      <w:r w:rsidRPr="00F1471E">
        <w:rPr>
          <w:rFonts w:ascii="Arial" w:eastAsia="黑体" w:hAnsi="Arial" w:hint="eastAsia"/>
          <w:b/>
          <w:bCs/>
          <w:sz w:val="28"/>
          <w:szCs w:val="28"/>
          <w:highlight w:val="white"/>
        </w:rPr>
        <w:t>竣工退</w:t>
      </w:r>
      <w:bookmarkEnd w:id="577"/>
      <w:bookmarkEnd w:id="578"/>
      <w:r w:rsidRPr="00F1471E">
        <w:rPr>
          <w:rFonts w:ascii="Arial" w:eastAsia="黑体" w:hAnsi="Arial" w:hint="eastAsia"/>
          <w:b/>
          <w:bCs/>
          <w:sz w:val="28"/>
          <w:szCs w:val="28"/>
          <w:highlight w:val="white"/>
        </w:rPr>
        <w:t>场</w:t>
      </w:r>
      <w:bookmarkEnd w:id="579"/>
      <w:bookmarkEnd w:id="580"/>
      <w:bookmarkEnd w:id="581"/>
    </w:p>
    <w:bookmarkEnd w:id="582"/>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13.6.1 竣工退场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颁发工程接收证书后，承包人应按以下要求对施工现场进行清理：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（1）施工现场内残留的垃圾已全部清除出场；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（2）临时工程已拆除，场地已进行清理、平整或复原；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（3）按合同约定应撤离的人员、承包人施工设备和剩余的材料，包括废弃的施工设备和材料，已按计划撤离施工现场；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（4）施工现场周边及其附近道路、河道的施工堆积物，已全部清理；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（5）施工现场其他场地清理工作已全部完成。</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13.6.2 地表还原</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承包人应按发包人要求恢复临时占地及清理场地，承包人未按发包人的要求恢复临时占地，或者场地</w:t>
      </w:r>
      <w:r w:rsidRPr="00F1471E">
        <w:rPr>
          <w:rFonts w:ascii="宋体" w:hAnsi="宋体" w:hint="eastAsia"/>
          <w:color w:val="000000"/>
          <w:szCs w:val="21"/>
          <w:highlight w:val="white"/>
        </w:rPr>
        <w:lastRenderedPageBreak/>
        <w:t>清理未达到合同约定要求的，发包人有权委托其他人恢复或清理，所发生的费用由承包人承担。</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583" w:name="_Toc437516237"/>
      <w:bookmarkStart w:id="584" w:name="_Toc376121858"/>
      <w:bookmarkStart w:id="585" w:name="_Toc351203593"/>
      <w:bookmarkStart w:id="586" w:name="_Toc383182212"/>
      <w:bookmarkStart w:id="587" w:name="_Toc16254"/>
      <w:bookmarkStart w:id="588" w:name="_Toc373227652"/>
      <w:bookmarkStart w:id="589" w:name="_Toc456084095"/>
      <w:bookmarkStart w:id="590" w:name="_Toc337558810"/>
      <w:bookmarkStart w:id="591" w:name="_Toc296503113"/>
      <w:bookmarkStart w:id="592" w:name="_Toc296346614"/>
      <w:r w:rsidRPr="00F1471E">
        <w:rPr>
          <w:rFonts w:ascii="宋体" w:hAnsi="宋体"/>
          <w:b/>
          <w:bCs/>
          <w:kern w:val="0"/>
          <w:sz w:val="24"/>
          <w:szCs w:val="32"/>
          <w:highlight w:val="white"/>
        </w:rPr>
        <w:t>14. 竣工结算</w:t>
      </w:r>
      <w:bookmarkEnd w:id="583"/>
      <w:bookmarkEnd w:id="584"/>
      <w:bookmarkEnd w:id="585"/>
      <w:bookmarkEnd w:id="586"/>
      <w:bookmarkEnd w:id="587"/>
      <w:bookmarkEnd w:id="588"/>
      <w:bookmarkEnd w:id="589"/>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593" w:name="_Toc376121859"/>
      <w:bookmarkStart w:id="594" w:name="_Toc351203594"/>
      <w:bookmarkStart w:id="595" w:name="_Toc373227653"/>
      <w:bookmarkStart w:id="596" w:name="_Toc337558811"/>
      <w:bookmarkEnd w:id="590"/>
      <w:r w:rsidRPr="00F1471E">
        <w:rPr>
          <w:rFonts w:ascii="Arial" w:eastAsia="黑体" w:hAnsi="Arial" w:hint="eastAsia"/>
          <w:b/>
          <w:bCs/>
          <w:sz w:val="28"/>
          <w:szCs w:val="28"/>
          <w:highlight w:val="white"/>
        </w:rPr>
        <w:t xml:space="preserve">14.1 </w:t>
      </w:r>
      <w:r w:rsidRPr="00F1471E">
        <w:rPr>
          <w:rFonts w:ascii="Arial" w:eastAsia="黑体" w:hAnsi="Arial" w:hint="eastAsia"/>
          <w:b/>
          <w:bCs/>
          <w:sz w:val="28"/>
          <w:szCs w:val="28"/>
          <w:highlight w:val="white"/>
        </w:rPr>
        <w:t>竣工结算申请</w:t>
      </w:r>
      <w:bookmarkEnd w:id="593"/>
      <w:bookmarkEnd w:id="594"/>
      <w:bookmarkEnd w:id="595"/>
    </w:p>
    <w:bookmarkEnd w:id="596"/>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除专用合同条款另有约定外，竣工结算申请单应包括以下内容：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（1）竣工结算合同价格；</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（2）发包人已支付承包人的款项；</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（3）应扣留的质量保证金；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（4）发包人应支付承包人的合同价款。</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597" w:name="_Toc376121860"/>
      <w:bookmarkStart w:id="598" w:name="_Toc373227654"/>
      <w:bookmarkStart w:id="599" w:name="_Toc351203595"/>
      <w:bookmarkStart w:id="600" w:name="_Toc337558812"/>
      <w:r w:rsidRPr="00F1471E">
        <w:rPr>
          <w:rFonts w:ascii="Arial" w:eastAsia="黑体" w:hAnsi="Arial" w:hint="eastAsia"/>
          <w:b/>
          <w:bCs/>
          <w:sz w:val="28"/>
          <w:szCs w:val="28"/>
          <w:highlight w:val="white"/>
        </w:rPr>
        <w:t xml:space="preserve">14.2 </w:t>
      </w:r>
      <w:r w:rsidRPr="00F1471E">
        <w:rPr>
          <w:rFonts w:ascii="Arial" w:eastAsia="黑体" w:hAnsi="Arial" w:hint="eastAsia"/>
          <w:b/>
          <w:bCs/>
          <w:sz w:val="28"/>
          <w:szCs w:val="28"/>
          <w:highlight w:val="white"/>
        </w:rPr>
        <w:t>竣工结算审核</w:t>
      </w:r>
      <w:bookmarkEnd w:id="597"/>
      <w:bookmarkEnd w:id="598"/>
      <w:bookmarkEnd w:id="599"/>
    </w:p>
    <w:bookmarkEnd w:id="600"/>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01" w:name="_Toc376121861"/>
      <w:bookmarkStart w:id="602" w:name="_Toc373227655"/>
      <w:bookmarkStart w:id="603" w:name="_Toc351203596"/>
      <w:bookmarkStart w:id="604" w:name="_Toc337558813"/>
      <w:r w:rsidRPr="00F1471E">
        <w:rPr>
          <w:rFonts w:ascii="Arial" w:eastAsia="黑体" w:hAnsi="Arial" w:hint="eastAsia"/>
          <w:b/>
          <w:bCs/>
          <w:sz w:val="28"/>
          <w:szCs w:val="28"/>
          <w:highlight w:val="white"/>
        </w:rPr>
        <w:t xml:space="preserve">14.3 </w:t>
      </w:r>
      <w:r w:rsidRPr="00F1471E">
        <w:rPr>
          <w:rFonts w:ascii="Arial" w:eastAsia="黑体" w:hAnsi="Arial" w:hint="eastAsia"/>
          <w:b/>
          <w:bCs/>
          <w:sz w:val="28"/>
          <w:szCs w:val="28"/>
          <w:highlight w:val="white"/>
        </w:rPr>
        <w:t>甩项竣工协议</w:t>
      </w:r>
      <w:bookmarkEnd w:id="601"/>
      <w:bookmarkEnd w:id="602"/>
      <w:bookmarkEnd w:id="603"/>
    </w:p>
    <w:bookmarkEnd w:id="604"/>
    <w:p w:rsidR="00206090" w:rsidRPr="00F1471E" w:rsidRDefault="00206090" w:rsidP="00206090">
      <w:pPr>
        <w:autoSpaceDE w:val="0"/>
        <w:autoSpaceDN w:val="0"/>
        <w:spacing w:line="360" w:lineRule="auto"/>
        <w:ind w:firstLineChars="196" w:firstLine="412"/>
        <w:rPr>
          <w:rFonts w:ascii="宋体" w:hAnsi="宋体"/>
          <w:color w:val="000000"/>
          <w:szCs w:val="21"/>
        </w:rPr>
      </w:pPr>
      <w:r w:rsidRPr="00F1471E">
        <w:rPr>
          <w:rFonts w:ascii="宋体" w:hAnsi="宋体" w:hint="eastAsia"/>
          <w:szCs w:val="21"/>
          <w:highlight w:val="white"/>
        </w:rPr>
        <w:t>发包人要求甩项竣工的，合同当事人应签订甩项竣工协议。在甩项竣工协议中应明确，合同当事人按照第14.1款〔竣工结算申请〕及14.2款〔竣工结算审核〕的约定，对已完合格工程进行结算，并支付相应</w:t>
      </w:r>
      <w:r w:rsidRPr="00F1471E">
        <w:rPr>
          <w:rFonts w:ascii="宋体" w:hAnsi="宋体" w:hint="eastAsia"/>
          <w:szCs w:val="21"/>
          <w:highlight w:val="white"/>
        </w:rPr>
        <w:lastRenderedPageBreak/>
        <w:t>合同价款。</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05" w:name="_Toc373227656"/>
      <w:bookmarkStart w:id="606" w:name="_Toc351203597"/>
      <w:bookmarkStart w:id="607" w:name="_Toc376121862"/>
      <w:bookmarkStart w:id="608" w:name="_Toc337558814"/>
      <w:r w:rsidRPr="00F1471E">
        <w:rPr>
          <w:rFonts w:ascii="Arial" w:eastAsia="黑体" w:hAnsi="Arial" w:hint="eastAsia"/>
          <w:b/>
          <w:bCs/>
          <w:sz w:val="28"/>
          <w:szCs w:val="28"/>
          <w:highlight w:val="white"/>
        </w:rPr>
        <w:t xml:space="preserve">14.4 </w:t>
      </w:r>
      <w:r w:rsidRPr="00F1471E">
        <w:rPr>
          <w:rFonts w:ascii="Arial" w:eastAsia="黑体" w:hAnsi="Arial" w:hint="eastAsia"/>
          <w:b/>
          <w:bCs/>
          <w:sz w:val="28"/>
          <w:szCs w:val="28"/>
          <w:highlight w:val="white"/>
        </w:rPr>
        <w:t>最终结清</w:t>
      </w:r>
      <w:bookmarkEnd w:id="605"/>
      <w:bookmarkEnd w:id="606"/>
      <w:bookmarkEnd w:id="607"/>
    </w:p>
    <w:bookmarkEnd w:id="60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14.4.1 最终结清申请单</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（1）除专用合同条款另有约定外，承包人应在缺陷责任期终止证书颁发后7天内，按专用合同条款约定的份数向发包人提交最终结清申请单，并提供相关证明材料。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除专用合同条款另有约定外，最终结清申请单应列明质量保证金、应扣除的质量保证金、缺陷责任期内发生的增减费用。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（2）发包人对最终结清申请单内容有异议的，有权要求承包人进行修正和提供补充资料，承包人应向发包人提交修正后的最终结清申请单。</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14.4.2 最终结清证书和支付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（3）承包人对发包人颁发的最终结清证书有异议的，按第20条〔争议解决〕的约定办理。</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609" w:name="_Toc351203598"/>
      <w:bookmarkStart w:id="610" w:name="_Toc376121863"/>
      <w:bookmarkStart w:id="611" w:name="_Toc13811"/>
      <w:bookmarkStart w:id="612" w:name="_Toc456084096"/>
      <w:bookmarkStart w:id="613" w:name="_Toc383182213"/>
      <w:bookmarkStart w:id="614" w:name="_Toc437516238"/>
      <w:bookmarkStart w:id="615" w:name="_Toc373227657"/>
      <w:bookmarkStart w:id="616" w:name="_Toc337558815"/>
      <w:r w:rsidRPr="00F1471E">
        <w:rPr>
          <w:rFonts w:ascii="宋体" w:hAnsi="宋体"/>
          <w:b/>
          <w:bCs/>
          <w:kern w:val="0"/>
          <w:sz w:val="24"/>
          <w:szCs w:val="32"/>
          <w:highlight w:val="white"/>
        </w:rPr>
        <w:t>15. 缺陷责任与保修</w:t>
      </w:r>
      <w:bookmarkEnd w:id="609"/>
      <w:bookmarkEnd w:id="610"/>
      <w:bookmarkEnd w:id="611"/>
      <w:bookmarkEnd w:id="612"/>
      <w:bookmarkEnd w:id="613"/>
      <w:bookmarkEnd w:id="614"/>
      <w:bookmarkEnd w:id="615"/>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617" w:name="_Toc351203599"/>
      <w:bookmarkStart w:id="618" w:name="_Toc376121864"/>
      <w:bookmarkStart w:id="619" w:name="_Toc373227658"/>
      <w:bookmarkStart w:id="620" w:name="_Toc337558816"/>
      <w:bookmarkStart w:id="621" w:name="_Toc296503114"/>
      <w:bookmarkStart w:id="622" w:name="_Toc296346615"/>
      <w:bookmarkEnd w:id="591"/>
      <w:bookmarkEnd w:id="592"/>
      <w:bookmarkEnd w:id="616"/>
      <w:r w:rsidRPr="00F1471E">
        <w:rPr>
          <w:rFonts w:ascii="Arial" w:eastAsia="黑体" w:hAnsi="Arial" w:hint="eastAsia"/>
          <w:b/>
          <w:bCs/>
          <w:sz w:val="28"/>
          <w:szCs w:val="28"/>
          <w:highlight w:val="white"/>
        </w:rPr>
        <w:t xml:space="preserve">15.1 </w:t>
      </w:r>
      <w:r w:rsidRPr="00F1471E">
        <w:rPr>
          <w:rFonts w:ascii="Arial" w:eastAsia="黑体" w:hAnsi="Arial" w:hint="eastAsia"/>
          <w:b/>
          <w:bCs/>
          <w:sz w:val="28"/>
          <w:szCs w:val="28"/>
          <w:highlight w:val="white"/>
        </w:rPr>
        <w:t>工程保修的原则</w:t>
      </w:r>
      <w:bookmarkEnd w:id="617"/>
      <w:bookmarkEnd w:id="618"/>
      <w:bookmarkEnd w:id="619"/>
    </w:p>
    <w:bookmarkEnd w:id="620"/>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在工程移交发包人后，因承包人原因产生的质量缺陷，承包人应承担质量缺陷责任和保修义务。缺陷责任期届满，承包人仍应按合同约定的工程各部位保修年限承担保修义务。</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23" w:name="_Toc351203600"/>
      <w:bookmarkStart w:id="624" w:name="_Toc376121865"/>
      <w:bookmarkStart w:id="625" w:name="_Toc373227659"/>
      <w:bookmarkStart w:id="626" w:name="_Toc337558817"/>
      <w:r w:rsidRPr="00F1471E">
        <w:rPr>
          <w:rFonts w:ascii="Arial" w:eastAsia="黑体" w:hAnsi="Arial" w:hint="eastAsia"/>
          <w:b/>
          <w:bCs/>
          <w:sz w:val="28"/>
          <w:szCs w:val="28"/>
          <w:highlight w:val="white"/>
        </w:rPr>
        <w:t xml:space="preserve">15.2 </w:t>
      </w:r>
      <w:r w:rsidRPr="00F1471E">
        <w:rPr>
          <w:rFonts w:ascii="Arial" w:eastAsia="黑体" w:hAnsi="Arial" w:hint="eastAsia"/>
          <w:b/>
          <w:bCs/>
          <w:sz w:val="28"/>
          <w:szCs w:val="28"/>
          <w:highlight w:val="white"/>
        </w:rPr>
        <w:t>缺陷责任期</w:t>
      </w:r>
      <w:bookmarkEnd w:id="621"/>
      <w:bookmarkEnd w:id="622"/>
      <w:bookmarkEnd w:id="623"/>
      <w:bookmarkEnd w:id="624"/>
      <w:bookmarkEnd w:id="625"/>
    </w:p>
    <w:bookmarkEnd w:id="626"/>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15.2.1 缺陷责任期自实际竣工日期起计算，合同当事人应在专用合同条款约定缺陷责任期的具体期限，但该期限最长不超过24个月。</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15.2.2 工程竣工验收合格后，因承包人原因导致的缺陷或损坏致使工程、单位工程或某项主要设备</w:t>
      </w:r>
      <w:r w:rsidRPr="00F1471E">
        <w:rPr>
          <w:rFonts w:ascii="宋体" w:hAnsi="宋体" w:hint="eastAsia"/>
          <w:color w:val="000000"/>
          <w:szCs w:val="21"/>
          <w:highlight w:val="white"/>
        </w:rPr>
        <w:lastRenderedPageBreak/>
        <w:t>不能按原定目的使用的，则发包人有权要求承</w:t>
      </w:r>
      <w:r w:rsidRPr="00F1471E">
        <w:rPr>
          <w:rFonts w:ascii="宋体" w:hAnsi="宋体" w:hint="eastAsia"/>
          <w:bCs/>
          <w:color w:val="000000"/>
          <w:szCs w:val="21"/>
          <w:highlight w:val="white"/>
        </w:rPr>
        <w:t>包人延长缺陷责任期，</w:t>
      </w:r>
      <w:r w:rsidRPr="00F1471E">
        <w:rPr>
          <w:rFonts w:ascii="宋体" w:hAnsi="宋体" w:hint="eastAsia"/>
          <w:color w:val="000000"/>
          <w:szCs w:val="21"/>
          <w:highlight w:val="white"/>
        </w:rPr>
        <w:t>并应在原缺陷责任期届满前发出延长通知，</w:t>
      </w:r>
      <w:r w:rsidRPr="00F1471E">
        <w:rPr>
          <w:rFonts w:ascii="宋体" w:hAnsi="宋体" w:hint="eastAsia"/>
          <w:bCs/>
          <w:color w:val="000000"/>
          <w:szCs w:val="21"/>
          <w:highlight w:val="white"/>
        </w:rPr>
        <w:t>但缺陷责任期最长</w:t>
      </w:r>
      <w:r w:rsidRPr="00F1471E">
        <w:rPr>
          <w:rFonts w:ascii="宋体" w:hAnsi="宋体" w:hint="eastAsia"/>
          <w:color w:val="000000"/>
          <w:szCs w:val="21"/>
          <w:highlight w:val="white"/>
        </w:rPr>
        <w:t>不能超过24个月。</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15.2.3 任何一项缺陷或损坏修复后，经检查证明其影响了工程或工程设备的使用性能，承包人应重新进行合同约定的试验和试运行，试验和试运行的全部费用应由责任方承担。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27" w:name="_Toc351203601"/>
      <w:bookmarkStart w:id="628" w:name="_Toc376121866"/>
      <w:bookmarkStart w:id="629" w:name="_Toc373227660"/>
      <w:bookmarkStart w:id="630" w:name="_Toc337558818"/>
      <w:bookmarkStart w:id="631" w:name="_Toc296346616"/>
      <w:bookmarkStart w:id="632" w:name="_Toc296503115"/>
      <w:r w:rsidRPr="00F1471E">
        <w:rPr>
          <w:rFonts w:ascii="Arial" w:eastAsia="黑体" w:hAnsi="Arial" w:hint="eastAsia"/>
          <w:b/>
          <w:bCs/>
          <w:sz w:val="28"/>
          <w:szCs w:val="28"/>
          <w:highlight w:val="white"/>
        </w:rPr>
        <w:t xml:space="preserve">15.3 </w:t>
      </w:r>
      <w:r w:rsidRPr="00F1471E">
        <w:rPr>
          <w:rFonts w:ascii="Arial" w:eastAsia="黑体" w:hAnsi="Arial" w:hint="eastAsia"/>
          <w:b/>
          <w:bCs/>
          <w:sz w:val="28"/>
          <w:szCs w:val="28"/>
          <w:highlight w:val="white"/>
        </w:rPr>
        <w:t>质量保证金</w:t>
      </w:r>
      <w:bookmarkEnd w:id="627"/>
      <w:bookmarkEnd w:id="628"/>
      <w:bookmarkEnd w:id="629"/>
    </w:p>
    <w:bookmarkEnd w:id="630"/>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经合同当事人协商一致扣留质量保证金的，应在专用合同条款中予以明确。</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15.3.1 承包人提供质量保证金的方式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承包人提供质量保证金有以下三种方式：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（1）质量保证金保函；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（2）相应比例的工程款；</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（3）双方约定的其他方式。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除专用合同条款另有约定外，质量保证金原则上采用上述第（1）种方式。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15.3.2 质量保证金的扣留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质量保证金的扣留有以下三种方式：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（1）在支付工程进度款时逐次扣留，在此情形下，质量保证金的计算基数不包括预付款的支付、扣回以及价格调整的金额；</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（2）工</w:t>
      </w:r>
      <w:bookmarkStart w:id="633" w:name="#go6"/>
      <w:bookmarkEnd w:id="633"/>
      <w:r w:rsidRPr="00F1471E">
        <w:rPr>
          <w:rFonts w:ascii="宋体" w:hAnsi="宋体" w:hint="eastAsia"/>
          <w:color w:val="000000"/>
          <w:szCs w:val="21"/>
          <w:highlight w:val="white"/>
        </w:rPr>
        <w:t>程竣工结算时一次性扣留质量保证金；</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（3）双方约定的其他扣留方式。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除专用合同条款另有约定外，质量保证金的扣留原则上采用上述第（1）种方式。</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w:t>
      </w:r>
      <w:bookmarkStart w:id="634" w:name="#go4"/>
      <w:bookmarkEnd w:id="634"/>
      <w:r w:rsidRPr="00F1471E">
        <w:rPr>
          <w:rFonts w:ascii="宋体" w:hAnsi="宋体" w:hint="eastAsia"/>
          <w:color w:val="000000"/>
          <w:szCs w:val="21"/>
          <w:highlight w:val="white"/>
        </w:rPr>
        <w:t>包人累计扣留的质量保证金不得超过结算合同价格的5%，如承包人在发包人签发竣工付款证书后28天内提交质量保证金保函，发包人应同时退还扣留的作为质量保证金的工程价款。</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15.3.3 质量保证金的退还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发包人应按14.4款〔最终结清〕的约定退还质量保证金。</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35" w:name="_Toc351203602"/>
      <w:bookmarkStart w:id="636" w:name="_Toc376121867"/>
      <w:bookmarkStart w:id="637" w:name="_Toc373227661"/>
      <w:bookmarkStart w:id="638" w:name="_Toc337558819"/>
      <w:r w:rsidRPr="00F1471E">
        <w:rPr>
          <w:rFonts w:ascii="Arial" w:eastAsia="黑体" w:hAnsi="Arial" w:hint="eastAsia"/>
          <w:b/>
          <w:bCs/>
          <w:sz w:val="28"/>
          <w:szCs w:val="28"/>
          <w:highlight w:val="white"/>
        </w:rPr>
        <w:t xml:space="preserve">15.4 </w:t>
      </w:r>
      <w:r w:rsidRPr="00F1471E">
        <w:rPr>
          <w:rFonts w:ascii="Arial" w:eastAsia="黑体" w:hAnsi="Arial" w:hint="eastAsia"/>
          <w:b/>
          <w:bCs/>
          <w:sz w:val="28"/>
          <w:szCs w:val="28"/>
          <w:highlight w:val="white"/>
        </w:rPr>
        <w:t>保修</w:t>
      </w:r>
      <w:bookmarkEnd w:id="635"/>
      <w:bookmarkEnd w:id="636"/>
      <w:bookmarkEnd w:id="637"/>
    </w:p>
    <w:bookmarkEnd w:id="631"/>
    <w:bookmarkEnd w:id="632"/>
    <w:bookmarkEnd w:id="638"/>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15.4.1保修责任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工程保修期从工程竣工验收合格之日起算，具体分部分项工程的保修期由合同当事人在专用合同条款中约定，但不得低于法定最低保修年限。在工程保修期内，承包人应当根据有关法律规定以及合同约定承</w:t>
      </w:r>
      <w:r w:rsidRPr="00F1471E">
        <w:rPr>
          <w:rFonts w:ascii="宋体" w:hAnsi="宋体" w:hint="eastAsia"/>
          <w:color w:val="000000"/>
          <w:szCs w:val="21"/>
          <w:highlight w:val="white"/>
        </w:rPr>
        <w:lastRenderedPageBreak/>
        <w:t>担保修责任。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发包人未经竣工验收擅自使用工程的，保修期自转移占有之日起算。</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15.4.2 修复费用</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保修期内，修复的费用按照以下约定处理：</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（1）保修期内，因承包人原因造成工程的缺陷、损坏，承包人应负责修复，并承担修复的费用以及因工程的缺陷、损坏造成的人身伤害和财产损失；</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（2）保修期内，因发包人使用不当造成工程的缺陷、损坏，可以委托承包人修复，但发包人应承担修复的费用，并支付承包人合理利润；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（3）因其他原因造成工程的缺陷、损坏，可以委托承包人修复，发包人应承担修复的费用，并支付承包人合理的利润，因工程的缺陷、损坏造成的人身伤害和财产损失由责任方承担。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15.4.3 修复通知</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15.4.4 未能修复</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15.4.5 承包人出入权</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639" w:name="_Toc15716"/>
      <w:bookmarkStart w:id="640" w:name="_Toc351203603"/>
      <w:bookmarkStart w:id="641" w:name="_Toc456084097"/>
      <w:bookmarkStart w:id="642" w:name="_Toc376121868"/>
      <w:bookmarkStart w:id="643" w:name="_Toc437516239"/>
      <w:bookmarkStart w:id="644" w:name="_Toc383182214"/>
      <w:bookmarkStart w:id="645" w:name="_Toc373227662"/>
      <w:bookmarkStart w:id="646" w:name="_Toc337558820"/>
      <w:r w:rsidRPr="00F1471E">
        <w:rPr>
          <w:rFonts w:ascii="宋体" w:hAnsi="宋体"/>
          <w:b/>
          <w:bCs/>
          <w:kern w:val="0"/>
          <w:sz w:val="24"/>
          <w:szCs w:val="32"/>
          <w:highlight w:val="white"/>
        </w:rPr>
        <w:t>16. 违约</w:t>
      </w:r>
      <w:bookmarkEnd w:id="639"/>
      <w:bookmarkEnd w:id="640"/>
      <w:bookmarkEnd w:id="641"/>
      <w:bookmarkEnd w:id="642"/>
      <w:bookmarkEnd w:id="643"/>
      <w:bookmarkEnd w:id="644"/>
      <w:bookmarkEnd w:id="645"/>
    </w:p>
    <w:bookmarkEnd w:id="646"/>
    <w:p w:rsidR="00206090" w:rsidRPr="00F1471E" w:rsidRDefault="00206090" w:rsidP="00206090">
      <w:pPr>
        <w:spacing w:line="360" w:lineRule="auto"/>
        <w:ind w:firstLineChars="200" w:firstLine="420"/>
        <w:rPr>
          <w:rFonts w:ascii="宋体" w:hAnsi="宋体"/>
          <w:color w:val="000000"/>
          <w:szCs w:val="21"/>
        </w:rPr>
      </w:pP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647" w:name="_Toc296346630"/>
      <w:bookmarkStart w:id="648" w:name="_Toc296503129"/>
      <w:bookmarkStart w:id="649" w:name="_Toc376121869"/>
      <w:bookmarkStart w:id="650" w:name="_Toc373227663"/>
      <w:bookmarkStart w:id="651" w:name="_Toc351203604"/>
      <w:bookmarkStart w:id="652" w:name="_Toc337558821"/>
      <w:r w:rsidRPr="00F1471E">
        <w:rPr>
          <w:rFonts w:ascii="Arial" w:eastAsia="黑体" w:hAnsi="Arial" w:hint="eastAsia"/>
          <w:b/>
          <w:bCs/>
          <w:sz w:val="28"/>
          <w:szCs w:val="28"/>
          <w:highlight w:val="white"/>
        </w:rPr>
        <w:t xml:space="preserve">16.1 </w:t>
      </w:r>
      <w:r w:rsidRPr="00F1471E">
        <w:rPr>
          <w:rFonts w:ascii="Arial" w:eastAsia="黑体" w:hAnsi="Arial" w:hint="eastAsia"/>
          <w:b/>
          <w:bCs/>
          <w:sz w:val="28"/>
          <w:szCs w:val="28"/>
          <w:highlight w:val="white"/>
        </w:rPr>
        <w:t>发</w:t>
      </w:r>
      <w:bookmarkEnd w:id="647"/>
      <w:bookmarkEnd w:id="648"/>
      <w:r w:rsidRPr="00F1471E">
        <w:rPr>
          <w:rFonts w:ascii="Arial" w:eastAsia="黑体" w:hAnsi="Arial" w:hint="eastAsia"/>
          <w:b/>
          <w:bCs/>
          <w:sz w:val="28"/>
          <w:szCs w:val="28"/>
          <w:highlight w:val="white"/>
        </w:rPr>
        <w:t>包人违约</w:t>
      </w:r>
      <w:bookmarkEnd w:id="649"/>
      <w:bookmarkEnd w:id="650"/>
      <w:bookmarkEnd w:id="651"/>
    </w:p>
    <w:bookmarkEnd w:id="652"/>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16.1.1 发包人违约的情形</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在合同履行过程中发生的下列情形，属于发包人违约：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（1）因发包人原因未能在计划开工日期前7天内下达开工通知的；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（2）因发包人原因未能按合同约定支付合同价款的；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（3）发包人违反第10.1款〔变更的范围〕第（2）项约定，自行实施被取消的工作或转由他人实施的；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（4）发包人提供的材料、工程设备的规格、数量或质量不符合合同约定，或因发包人原因导致交货日期延误或交货地点变更等情况的；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（5）因发包人违反合同约定造成暂停施工的；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（6）发包人无正当理由没有在约定期限内发出复工指示，导致承包人无法复工的；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（7）发包人明确表示或者以其行为表明不履行合同主要义务的；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（8）发包人未能按照合同约定履行其他义务的。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16.1.2 发包人违约的责任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发包人应承担因其违约给承包人增加的费用和（或）延误的工期，并支付承包人合理的利润。此外，合同当事人可在专用合同条款中另行约定发包人违约责任的承担方式和计算方法。</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16.1.3 因发包人违约解除合同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16.1.4 因发包人违约解除合同后的付款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承包人按照本款约定解除合同的，发包人应在解除合同后28天内支付下列款项，并解除履约担保：</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（1）合同解除前所完成工作的价款；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（2）承包人为工程施工订购并已付款的材料、工程设备和其他物品的价款；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（3）承包人撤离施工现场以及遣散承包人人员的款项；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（4）按照合同约定在合同解除前应支付的违约金；</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（5）按照合同约定应当支付给承包人的其他款项；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（6）按照合同约定应退还的质量保证金；</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（7）因解除合同给承包人造成的损失。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合同当事人未能就解除合同后的结清达成一致的，按照第20条〔争议解决〕的约定处理。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承包人应妥善做好已完工程和与工程有关的已购材料、工程设备的保护和移交工作，并将施工设备和人员撤出施工现场，发包人应为承包人撤出提供必要条件。</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53" w:name="_Toc373227664"/>
      <w:bookmarkStart w:id="654" w:name="_Toc376121870"/>
      <w:bookmarkStart w:id="655" w:name="_Toc351203605"/>
      <w:bookmarkStart w:id="656" w:name="_Toc337558822"/>
      <w:bookmarkStart w:id="657" w:name="_Toc296503131"/>
      <w:bookmarkStart w:id="658" w:name="_Toc296346632"/>
      <w:r w:rsidRPr="00F1471E">
        <w:rPr>
          <w:rFonts w:ascii="Arial" w:eastAsia="黑体" w:hAnsi="Arial" w:hint="eastAsia"/>
          <w:b/>
          <w:bCs/>
          <w:sz w:val="28"/>
          <w:szCs w:val="28"/>
          <w:highlight w:val="white"/>
        </w:rPr>
        <w:t xml:space="preserve">16.2 </w:t>
      </w:r>
      <w:r w:rsidRPr="00F1471E">
        <w:rPr>
          <w:rFonts w:ascii="Arial" w:eastAsia="黑体" w:hAnsi="Arial" w:hint="eastAsia"/>
          <w:b/>
          <w:bCs/>
          <w:sz w:val="28"/>
          <w:szCs w:val="28"/>
          <w:highlight w:val="white"/>
        </w:rPr>
        <w:t>承包人违约</w:t>
      </w:r>
      <w:bookmarkEnd w:id="653"/>
      <w:bookmarkEnd w:id="654"/>
      <w:bookmarkEnd w:id="655"/>
    </w:p>
    <w:bookmarkEnd w:id="656"/>
    <w:bookmarkEnd w:id="657"/>
    <w:bookmarkEnd w:id="65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16.2.1 承包人违约的情形</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在合同履行过程中发生的下列情形，属于承包人违约：</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（1）承包人违反合同约定进行转包或违法分包的；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（2）承包人违反合同约定采购和使用不合格的材料和工程设备的；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（3）因承包人原因导致工程质量不符合合同要求的；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（4）承包人违反第8.9款〔材料与设备专用要求〕的约定，未经批准，私自将已按照合同约定进入施工现场的材料或设备撤离施工现场的；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（5）承包人未能按施工进度计划及时完成合同约定的工作，造成工期延误的；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（6）承包人在缺陷责任期及保修期内，未能在合理期限对工程缺陷进行修复，或拒绝按发包人要求进行修复的；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（7）承包人明确表示或者以其行为表明不履行合同主要义务的；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（8）承包人未能按照合同约定履行其他义务的。</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承包人发生除本项第（7）目约定以外的其他违约情况时，监理人可向承包人发出整改通知，要求其在指定的期限内改正。</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16.2.2 承包人违约的责任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承包人应承担因其违约行为而增加的费用和（或）延误的工期。此外，合同当事人可在专用合同条款中另行约定承包人违约责任的承担方式和计算方法。</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16.2.3 因承包人违约解除合同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16.2.4因承包人违约解除合同后的处理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因承包人原因导致合同解除的，则合同当事人应在合同解除后28天内完成估价、付款和清算，并按以下约定执行：</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（1）合同解除后，按第4.4款〔商定或确定〕商定或确定承包人实际完成工作对应的合同价款，以及承包人已提供的材料、工程设备、施工设备和临时工程等的价值；</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（2）合同解除后，承包人应支付的违约金；</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（3）合同解除后，因解除合同给发包人造成的损失；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（4）合同解除后，承包人应按照发包人要求和监理人的指示完成现场的清理和撤离；</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（5）发包人和承包人应在合同解除后进行清算，出具最终结清付款证书，结清全部款项。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因承包人违约解除合同的，发包人有权暂停对承包人的付款，查清各项付款和已扣款项。发包人和承包人未能就合同解除后的清算和款项支付达成一致的，按照第20条〔争议解决〕的约定处理。</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16.2.5采购合同权益转让</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59" w:name="_Toc376121871"/>
      <w:bookmarkStart w:id="660" w:name="_Toc373227665"/>
      <w:bookmarkStart w:id="661" w:name="_Toc351203606"/>
      <w:r w:rsidRPr="00F1471E">
        <w:rPr>
          <w:rFonts w:ascii="Arial" w:eastAsia="黑体" w:hAnsi="Arial" w:hint="eastAsia"/>
          <w:b/>
          <w:bCs/>
          <w:sz w:val="28"/>
          <w:szCs w:val="28"/>
          <w:highlight w:val="white"/>
        </w:rPr>
        <w:lastRenderedPageBreak/>
        <w:t xml:space="preserve">16.3 </w:t>
      </w:r>
      <w:r w:rsidRPr="00F1471E">
        <w:rPr>
          <w:rFonts w:ascii="Arial" w:eastAsia="黑体" w:hAnsi="Arial" w:hint="eastAsia"/>
          <w:b/>
          <w:bCs/>
          <w:sz w:val="28"/>
          <w:szCs w:val="28"/>
          <w:highlight w:val="white"/>
        </w:rPr>
        <w:t>第三人造成的违约</w:t>
      </w:r>
      <w:bookmarkEnd w:id="659"/>
      <w:bookmarkEnd w:id="660"/>
      <w:bookmarkEnd w:id="661"/>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在履行合同过程中，一方当事人因第三人的原因造成违约的，应当向对方当事人承担违约责任。一方当事人和第三人之间的纠纷，依照法律规定或者按照约定解决。</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662" w:name="_Toc437516240"/>
      <w:bookmarkStart w:id="663" w:name="_Toc376121872"/>
      <w:bookmarkStart w:id="664" w:name="_Toc373227666"/>
      <w:bookmarkStart w:id="665" w:name="_Toc351203607"/>
      <w:bookmarkStart w:id="666" w:name="_Toc383182215"/>
      <w:bookmarkStart w:id="667" w:name="_Toc23252"/>
      <w:bookmarkStart w:id="668" w:name="_Toc456084098"/>
      <w:bookmarkStart w:id="669" w:name="_Toc337558823"/>
      <w:bookmarkStart w:id="670" w:name="_Toc296503116"/>
      <w:bookmarkStart w:id="671" w:name="_Toc296346617"/>
      <w:r w:rsidRPr="00F1471E">
        <w:rPr>
          <w:rFonts w:ascii="宋体" w:hAnsi="宋体"/>
          <w:b/>
          <w:bCs/>
          <w:kern w:val="0"/>
          <w:sz w:val="24"/>
          <w:szCs w:val="32"/>
          <w:highlight w:val="white"/>
        </w:rPr>
        <w:t>17. 不可抗力</w:t>
      </w:r>
      <w:bookmarkEnd w:id="662"/>
      <w:bookmarkEnd w:id="663"/>
      <w:bookmarkEnd w:id="664"/>
      <w:bookmarkEnd w:id="665"/>
      <w:bookmarkEnd w:id="666"/>
      <w:bookmarkEnd w:id="667"/>
      <w:bookmarkEnd w:id="668"/>
      <w:r w:rsidRPr="00F1471E">
        <w:rPr>
          <w:rFonts w:ascii="宋体" w:hAnsi="宋体"/>
          <w:b/>
          <w:bCs/>
          <w:kern w:val="0"/>
          <w:sz w:val="24"/>
          <w:szCs w:val="32"/>
          <w:highlight w:val="white"/>
        </w:rPr>
        <w:t xml:space="preserve"> </w:t>
      </w:r>
      <w:bookmarkEnd w:id="669"/>
      <w:bookmarkEnd w:id="670"/>
      <w:bookmarkEnd w:id="671"/>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672" w:name="_Toc373227667"/>
      <w:bookmarkStart w:id="673" w:name="_Toc351203608"/>
      <w:bookmarkStart w:id="674" w:name="_Toc376121873"/>
      <w:bookmarkStart w:id="675" w:name="_Toc337558824"/>
      <w:bookmarkStart w:id="676" w:name="_Toc296503117"/>
      <w:bookmarkStart w:id="677" w:name="_Toc296346618"/>
      <w:r w:rsidRPr="00F1471E">
        <w:rPr>
          <w:rFonts w:ascii="Arial" w:eastAsia="黑体" w:hAnsi="Arial" w:hint="eastAsia"/>
          <w:b/>
          <w:bCs/>
          <w:sz w:val="28"/>
          <w:szCs w:val="28"/>
          <w:highlight w:val="white"/>
        </w:rPr>
        <w:t xml:space="preserve">17.1 </w:t>
      </w:r>
      <w:r w:rsidRPr="00F1471E">
        <w:rPr>
          <w:rFonts w:ascii="Arial" w:eastAsia="黑体" w:hAnsi="Arial" w:hint="eastAsia"/>
          <w:b/>
          <w:bCs/>
          <w:sz w:val="28"/>
          <w:szCs w:val="28"/>
          <w:highlight w:val="white"/>
        </w:rPr>
        <w:t>不可抗力的确认</w:t>
      </w:r>
      <w:bookmarkEnd w:id="672"/>
      <w:bookmarkEnd w:id="673"/>
      <w:bookmarkEnd w:id="674"/>
    </w:p>
    <w:bookmarkEnd w:id="675"/>
    <w:bookmarkEnd w:id="676"/>
    <w:bookmarkEnd w:id="677"/>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不可抗力是指合同当事人在签订合同时不可预见，在合同履行过程中不可避免且不能克服的自然灾害和社会性突发事件，如地震、海啸、瘟疫、骚乱、戒严、暴动、战争和专用合同条款中约定的其他情形。</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78" w:name="_Toc351203609"/>
      <w:bookmarkStart w:id="679" w:name="_Toc376121874"/>
      <w:bookmarkStart w:id="680" w:name="_Toc373227668"/>
      <w:bookmarkStart w:id="681" w:name="_Toc337558825"/>
      <w:bookmarkStart w:id="682" w:name="_Toc296503118"/>
      <w:bookmarkStart w:id="683" w:name="_Toc296346619"/>
      <w:r w:rsidRPr="00F1471E">
        <w:rPr>
          <w:rFonts w:ascii="Arial" w:eastAsia="黑体" w:hAnsi="Arial" w:hint="eastAsia"/>
          <w:b/>
          <w:bCs/>
          <w:sz w:val="28"/>
          <w:szCs w:val="28"/>
          <w:highlight w:val="white"/>
        </w:rPr>
        <w:t xml:space="preserve">17.2 </w:t>
      </w:r>
      <w:r w:rsidRPr="00F1471E">
        <w:rPr>
          <w:rFonts w:ascii="Arial" w:eastAsia="黑体" w:hAnsi="Arial" w:hint="eastAsia"/>
          <w:b/>
          <w:bCs/>
          <w:sz w:val="28"/>
          <w:szCs w:val="28"/>
          <w:highlight w:val="white"/>
        </w:rPr>
        <w:t>不可抗力的通知</w:t>
      </w:r>
      <w:bookmarkEnd w:id="678"/>
      <w:bookmarkEnd w:id="679"/>
      <w:bookmarkEnd w:id="680"/>
    </w:p>
    <w:bookmarkEnd w:id="681"/>
    <w:bookmarkEnd w:id="682"/>
    <w:bookmarkEnd w:id="683"/>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合同一方当事人遇到不可抗力事件，使其履行合同义务受到阻碍时，应立即通知合同另一方当事人和监理人，书面说明不可抗力和受阻碍的详细情况，并提供必要的证明。</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不可抗力持续发生的，合同一方当事人应及时向合同另一方当事人和监理人提交中间报告，说明不可抗力和履行合同受阻的情况，并于不可抗力事件结束后28天内提交最终报告及有关资料。</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84" w:name="_Toc351203610"/>
      <w:bookmarkStart w:id="685" w:name="_Toc376121875"/>
      <w:bookmarkStart w:id="686" w:name="_Toc373227669"/>
      <w:bookmarkStart w:id="687" w:name="_Toc296346620"/>
      <w:bookmarkStart w:id="688" w:name="_Toc337558826"/>
      <w:bookmarkStart w:id="689" w:name="_Toc296503119"/>
      <w:r w:rsidRPr="00F1471E">
        <w:rPr>
          <w:rFonts w:ascii="Arial" w:eastAsia="黑体" w:hAnsi="Arial" w:hint="eastAsia"/>
          <w:b/>
          <w:bCs/>
          <w:sz w:val="28"/>
          <w:szCs w:val="28"/>
          <w:highlight w:val="white"/>
        </w:rPr>
        <w:t xml:space="preserve">17.3 </w:t>
      </w:r>
      <w:r w:rsidRPr="00F1471E">
        <w:rPr>
          <w:rFonts w:ascii="Arial" w:eastAsia="黑体" w:hAnsi="Arial" w:hint="eastAsia"/>
          <w:b/>
          <w:bCs/>
          <w:sz w:val="28"/>
          <w:szCs w:val="28"/>
          <w:highlight w:val="white"/>
        </w:rPr>
        <w:t>不可抗力后果的承担</w:t>
      </w:r>
      <w:bookmarkEnd w:id="684"/>
      <w:bookmarkEnd w:id="685"/>
      <w:bookmarkEnd w:id="686"/>
    </w:p>
    <w:bookmarkEnd w:id="687"/>
    <w:bookmarkEnd w:id="688"/>
    <w:bookmarkEnd w:id="689"/>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17.3.1 不可抗力引起的后果及造成的损失由合同当事人按照法律规定及合同约定各自承担。不可抗力发生前已完成的工程应当按照合同约定进行计量支付。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17.3.2 不可抗力导致的人员伤亡、财产损失、费用增加和（或）工期延误等后果，由合同当事人按以下原则承担：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（1）永久工程、已运至施工现场的材料和工程设备的损坏，以及因工程损坏造成的第三人人员伤亡和财产损失由发包人承担；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（2）承包人施工设备的损坏由承包人承担；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（3）发包人和承包人承担各自人员伤亡和财产的损失；</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（4）因不可抗力影响承包人履行合同约定的义务，已经引起或将引起工期延误的，应当顺延工期，由此导致承包人停工的费用损失由发包人和承包人合理分担，停工期间必须支付的工人工资由发包人承担；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（5）因不可抗力引起或将引起工期延误，发包人要求赶工的，由此增加的赶工费用由发包人承担；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（6）承包人在停工期间按照发包人要求照管、清理和修复工程的费用由发包人承担。</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不可抗力发生后，合同当事人均应采取措施尽量避免和减少损失的扩大，任何一方当事人没有采取有效措施导致损失扩大的，应对扩大的损失承担责任。</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因合同一方迟延履行合同义务，在迟延履行期间遭遇不可抗力的，不免除其违约责任。</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690" w:name="_Toc373227670"/>
      <w:bookmarkStart w:id="691" w:name="_Toc351203611"/>
      <w:bookmarkStart w:id="692" w:name="_Toc376121876"/>
      <w:bookmarkStart w:id="693" w:name="_Toc337558827"/>
      <w:r w:rsidRPr="00F1471E">
        <w:rPr>
          <w:rFonts w:ascii="Arial" w:eastAsia="黑体" w:hAnsi="Arial" w:hint="eastAsia"/>
          <w:b/>
          <w:bCs/>
          <w:sz w:val="28"/>
          <w:szCs w:val="28"/>
          <w:highlight w:val="white"/>
        </w:rPr>
        <w:t xml:space="preserve">17.4 </w:t>
      </w:r>
      <w:r w:rsidRPr="00F1471E">
        <w:rPr>
          <w:rFonts w:ascii="Arial" w:eastAsia="黑体" w:hAnsi="Arial" w:hint="eastAsia"/>
          <w:b/>
          <w:bCs/>
          <w:sz w:val="28"/>
          <w:szCs w:val="28"/>
          <w:highlight w:val="white"/>
        </w:rPr>
        <w:t>因不可抗力解除合同</w:t>
      </w:r>
      <w:bookmarkEnd w:id="690"/>
      <w:bookmarkEnd w:id="691"/>
      <w:bookmarkEnd w:id="692"/>
    </w:p>
    <w:bookmarkEnd w:id="693"/>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因不可抗力导致合同无法履行连续超过84天或累计超过140天的，发包人和承包人均有权解除合同。合同解除后，由双方当事人按照第4.4款〔商定或确定〕商定或确定发包人应支付的款项，该款项包括：</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（1）合同解除前承包人已完成工作的价款；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（2）承包人为工程订购的并已交付给承包人，或承包人有责任接受交付的材料、工程设备和其他物品的价款；</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（3）发包人要求承包人退货或解除订货合同而产生的费用，或因不能退货或解除合同而产生的损失；</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（4）承包人撤离施工现场以及遣散承包人人员的费用；</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（5）按照合同约定在合同解除前应支付给承包人的其他款项；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（6）扣减承包人按照合同约定应向发包人支付的款项；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（7）双方商定或确定的其他款项。</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除专用合同条款另有约定外，合同解除后，发包人应在商定或确定上述款项后28天内完成上述款项的支付。</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694" w:name="_Toc376121877"/>
      <w:bookmarkStart w:id="695" w:name="_Toc373227671"/>
      <w:bookmarkStart w:id="696" w:name="_Toc351203612"/>
      <w:bookmarkStart w:id="697" w:name="_Toc383182216"/>
      <w:bookmarkStart w:id="698" w:name="_Toc19116"/>
      <w:bookmarkStart w:id="699" w:name="_Toc437516241"/>
      <w:bookmarkStart w:id="700" w:name="_Toc456084099"/>
      <w:bookmarkStart w:id="701" w:name="_Toc337558828"/>
      <w:bookmarkStart w:id="702" w:name="_Toc296503120"/>
      <w:bookmarkStart w:id="703" w:name="_Toc296346621"/>
      <w:r w:rsidRPr="00F1471E">
        <w:rPr>
          <w:rFonts w:ascii="宋体" w:hAnsi="宋体"/>
          <w:b/>
          <w:bCs/>
          <w:kern w:val="0"/>
          <w:sz w:val="24"/>
          <w:szCs w:val="32"/>
          <w:highlight w:val="white"/>
        </w:rPr>
        <w:t>18. 保险</w:t>
      </w:r>
      <w:bookmarkEnd w:id="694"/>
      <w:bookmarkEnd w:id="695"/>
      <w:bookmarkEnd w:id="696"/>
      <w:bookmarkEnd w:id="697"/>
      <w:bookmarkEnd w:id="698"/>
      <w:bookmarkEnd w:id="699"/>
      <w:bookmarkEnd w:id="700"/>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704" w:name="_Toc376121878"/>
      <w:bookmarkStart w:id="705" w:name="_Toc373227672"/>
      <w:bookmarkStart w:id="706" w:name="_Toc351203613"/>
      <w:bookmarkStart w:id="707" w:name="_Toc337558829"/>
      <w:bookmarkStart w:id="708" w:name="_Toc296503121"/>
      <w:bookmarkStart w:id="709" w:name="_Toc296346622"/>
      <w:bookmarkEnd w:id="701"/>
      <w:bookmarkEnd w:id="702"/>
      <w:bookmarkEnd w:id="703"/>
      <w:r w:rsidRPr="00F1471E">
        <w:rPr>
          <w:rFonts w:ascii="Arial" w:eastAsia="黑体" w:hAnsi="Arial" w:hint="eastAsia"/>
          <w:b/>
          <w:bCs/>
          <w:sz w:val="28"/>
          <w:szCs w:val="28"/>
          <w:highlight w:val="white"/>
        </w:rPr>
        <w:t xml:space="preserve">18.1 </w:t>
      </w:r>
      <w:r w:rsidRPr="00F1471E">
        <w:rPr>
          <w:rFonts w:ascii="Arial" w:eastAsia="黑体" w:hAnsi="Arial" w:hint="eastAsia"/>
          <w:b/>
          <w:bCs/>
          <w:sz w:val="28"/>
          <w:szCs w:val="28"/>
          <w:highlight w:val="white"/>
        </w:rPr>
        <w:t>工程保险</w:t>
      </w:r>
      <w:bookmarkEnd w:id="704"/>
      <w:bookmarkEnd w:id="705"/>
      <w:bookmarkEnd w:id="706"/>
    </w:p>
    <w:bookmarkEnd w:id="707"/>
    <w:bookmarkEnd w:id="708"/>
    <w:bookmarkEnd w:id="709"/>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除专用合同条款另有约定外，发包人应投保建筑工程一切险或安装工程一切险；发包人委托承包人投保的，因投保产生的保险费和其他相关费用由发包人承担。</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710" w:name="_Toc376121879"/>
      <w:bookmarkStart w:id="711" w:name="_Toc373227673"/>
      <w:bookmarkStart w:id="712" w:name="_Toc351203614"/>
      <w:bookmarkStart w:id="713" w:name="_Toc337558830"/>
      <w:bookmarkStart w:id="714" w:name="_Toc296503122"/>
      <w:bookmarkStart w:id="715" w:name="_Toc296346623"/>
      <w:r w:rsidRPr="00F1471E">
        <w:rPr>
          <w:rFonts w:ascii="Arial" w:eastAsia="黑体" w:hAnsi="Arial" w:hint="eastAsia"/>
          <w:b/>
          <w:bCs/>
          <w:sz w:val="28"/>
          <w:szCs w:val="28"/>
          <w:highlight w:val="white"/>
        </w:rPr>
        <w:t xml:space="preserve">18.2 </w:t>
      </w:r>
      <w:r w:rsidRPr="00F1471E">
        <w:rPr>
          <w:rFonts w:ascii="Arial" w:eastAsia="黑体" w:hAnsi="Arial" w:hint="eastAsia"/>
          <w:b/>
          <w:bCs/>
          <w:sz w:val="28"/>
          <w:szCs w:val="28"/>
          <w:highlight w:val="white"/>
        </w:rPr>
        <w:t>工伤保险</w:t>
      </w:r>
      <w:bookmarkEnd w:id="710"/>
      <w:bookmarkEnd w:id="711"/>
      <w:bookmarkEnd w:id="712"/>
    </w:p>
    <w:bookmarkEnd w:id="713"/>
    <w:bookmarkEnd w:id="714"/>
    <w:bookmarkEnd w:id="715"/>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18.2.1 发包人应依照法律规定参加工伤保险，并为在施工现场的全部员工办理工伤保险，缴纳工伤保险费，并要求监理人及由发包人为履行合同聘请的第三方依法参加工伤保险。</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18.2.2 承包人应依照法律规定参加工伤保险，并为其履行合同的全部员工办理工伤保险，缴纳工伤保险费，并要求分包人及由承包人为履行合同聘请的第三方依法参加工伤保险。</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716" w:name="_Toc351203615"/>
      <w:bookmarkStart w:id="717" w:name="_Toc376121880"/>
      <w:bookmarkStart w:id="718" w:name="_Toc373227674"/>
      <w:bookmarkStart w:id="719" w:name="_Toc337558831"/>
      <w:bookmarkStart w:id="720" w:name="_Toc296503125"/>
      <w:bookmarkStart w:id="721" w:name="_Toc296346626"/>
      <w:r w:rsidRPr="00F1471E">
        <w:rPr>
          <w:rFonts w:ascii="Arial" w:eastAsia="黑体" w:hAnsi="Arial" w:hint="eastAsia"/>
          <w:b/>
          <w:bCs/>
          <w:sz w:val="28"/>
          <w:szCs w:val="28"/>
          <w:highlight w:val="white"/>
        </w:rPr>
        <w:t>18.3</w:t>
      </w:r>
      <w:r w:rsidRPr="00F1471E">
        <w:rPr>
          <w:rFonts w:ascii="Arial" w:eastAsia="黑体" w:hAnsi="Arial" w:hint="eastAsia"/>
          <w:b/>
          <w:bCs/>
          <w:sz w:val="28"/>
          <w:szCs w:val="28"/>
          <w:highlight w:val="white"/>
        </w:rPr>
        <w:t>其他保险</w:t>
      </w:r>
      <w:bookmarkEnd w:id="716"/>
      <w:bookmarkEnd w:id="717"/>
      <w:bookmarkEnd w:id="718"/>
    </w:p>
    <w:bookmarkEnd w:id="719"/>
    <w:bookmarkEnd w:id="720"/>
    <w:bookmarkEnd w:id="721"/>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发包人和承包人可以为其施工现场的全部人员办理意外伤害保险并支付保险费，包括其员工及为履行</w:t>
      </w:r>
      <w:r w:rsidRPr="00F1471E">
        <w:rPr>
          <w:rFonts w:ascii="宋体" w:hAnsi="宋体" w:hint="eastAsia"/>
          <w:color w:val="000000"/>
          <w:szCs w:val="21"/>
          <w:highlight w:val="white"/>
        </w:rPr>
        <w:lastRenderedPageBreak/>
        <w:t>合同聘请的第三方的人员，具体事项由合同当事人在专用合同条款约定。</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除专用合同条款另有约定外，承包人应为其施工设备等办理财产保险。</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722" w:name="_Toc351203616"/>
      <w:bookmarkStart w:id="723" w:name="_Toc376121881"/>
      <w:bookmarkStart w:id="724" w:name="_Toc373227675"/>
      <w:r w:rsidRPr="00F1471E">
        <w:rPr>
          <w:rFonts w:ascii="Arial" w:eastAsia="黑体" w:hAnsi="Arial" w:hint="eastAsia"/>
          <w:b/>
          <w:bCs/>
          <w:sz w:val="28"/>
          <w:szCs w:val="28"/>
          <w:highlight w:val="white"/>
        </w:rPr>
        <w:t>18.4</w:t>
      </w:r>
      <w:r w:rsidRPr="00F1471E">
        <w:rPr>
          <w:rFonts w:ascii="Arial" w:eastAsia="黑体" w:hAnsi="Arial" w:hint="eastAsia"/>
          <w:b/>
          <w:bCs/>
          <w:sz w:val="28"/>
          <w:szCs w:val="28"/>
          <w:highlight w:val="white"/>
        </w:rPr>
        <w:t>持续保险</w:t>
      </w:r>
      <w:bookmarkEnd w:id="722"/>
      <w:bookmarkEnd w:id="723"/>
      <w:bookmarkEnd w:id="724"/>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合同当事人应与保险人保持联系，使保险人能够随时了解工程实施中的变动，并确保按保险合同条款要求持续保险。</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725" w:name="_Toc373227676"/>
      <w:bookmarkStart w:id="726" w:name="_Toc351203617"/>
      <w:bookmarkStart w:id="727" w:name="_Toc376121882"/>
      <w:bookmarkStart w:id="728" w:name="_Toc337558832"/>
      <w:bookmarkStart w:id="729" w:name="_Toc296503126"/>
      <w:bookmarkStart w:id="730" w:name="_Toc296346627"/>
      <w:r w:rsidRPr="00F1471E">
        <w:rPr>
          <w:rFonts w:ascii="Arial" w:eastAsia="黑体" w:hAnsi="Arial" w:hint="eastAsia"/>
          <w:b/>
          <w:bCs/>
          <w:sz w:val="28"/>
          <w:szCs w:val="28"/>
          <w:highlight w:val="white"/>
        </w:rPr>
        <w:t xml:space="preserve">18.5 </w:t>
      </w:r>
      <w:r w:rsidRPr="00F1471E">
        <w:rPr>
          <w:rFonts w:ascii="Arial" w:eastAsia="黑体" w:hAnsi="Arial" w:hint="eastAsia"/>
          <w:b/>
          <w:bCs/>
          <w:sz w:val="28"/>
          <w:szCs w:val="28"/>
          <w:highlight w:val="white"/>
        </w:rPr>
        <w:t>保险凭证</w:t>
      </w:r>
      <w:bookmarkEnd w:id="725"/>
      <w:bookmarkEnd w:id="726"/>
      <w:bookmarkEnd w:id="727"/>
    </w:p>
    <w:bookmarkEnd w:id="728"/>
    <w:bookmarkEnd w:id="729"/>
    <w:bookmarkEnd w:id="730"/>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合同当事人应及时向另一方当事人提交其已投保的各项保险的凭证和保险单复印件。</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731" w:name="_Toc351203618"/>
      <w:bookmarkStart w:id="732" w:name="_Toc376121883"/>
      <w:bookmarkStart w:id="733" w:name="_Toc373227677"/>
      <w:bookmarkStart w:id="734" w:name="_Toc337558833"/>
      <w:bookmarkStart w:id="735" w:name="_Toc296503127"/>
      <w:bookmarkStart w:id="736" w:name="_Toc296346628"/>
      <w:r w:rsidRPr="00F1471E">
        <w:rPr>
          <w:rFonts w:ascii="Arial" w:eastAsia="黑体" w:hAnsi="Arial" w:hint="eastAsia"/>
          <w:b/>
          <w:bCs/>
          <w:sz w:val="28"/>
          <w:szCs w:val="28"/>
          <w:highlight w:val="white"/>
        </w:rPr>
        <w:t xml:space="preserve">18.6 </w:t>
      </w:r>
      <w:r w:rsidRPr="00F1471E">
        <w:rPr>
          <w:rFonts w:ascii="Arial" w:eastAsia="黑体" w:hAnsi="Arial" w:hint="eastAsia"/>
          <w:b/>
          <w:bCs/>
          <w:sz w:val="28"/>
          <w:szCs w:val="28"/>
          <w:highlight w:val="white"/>
        </w:rPr>
        <w:t>未按约定投保的补救</w:t>
      </w:r>
      <w:bookmarkEnd w:id="731"/>
      <w:bookmarkEnd w:id="732"/>
      <w:bookmarkEnd w:id="733"/>
    </w:p>
    <w:bookmarkEnd w:id="734"/>
    <w:bookmarkEnd w:id="735"/>
    <w:bookmarkEnd w:id="736"/>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18.6.1发包人未按合同约定办理保险，或未能使保险持续有效的，则承包人可代为办理，所需费用由发包人承担。发包人未按合同约定办理保险，导致未能得到足额赔偿的，由发包人负责补足。</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18.6.2承包人未按合同约定办理保险，或未能使保险持续有效的，则发包人可代为办理，所需费用由承包人承担。承包人未按合同约定办理保险，导致未能得到足额赔偿的，由承包人负责补足。</w:t>
      </w:r>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737" w:name="_Toc373227678"/>
      <w:bookmarkStart w:id="738" w:name="_Toc351203619"/>
      <w:bookmarkStart w:id="739" w:name="_Toc376121884"/>
      <w:bookmarkStart w:id="740" w:name="_Toc337558834"/>
      <w:r w:rsidRPr="00F1471E">
        <w:rPr>
          <w:rFonts w:ascii="Arial" w:eastAsia="黑体" w:hAnsi="Arial" w:hint="eastAsia"/>
          <w:b/>
          <w:bCs/>
          <w:sz w:val="28"/>
          <w:szCs w:val="28"/>
          <w:highlight w:val="white"/>
        </w:rPr>
        <w:t xml:space="preserve">18.7 </w:t>
      </w:r>
      <w:r w:rsidRPr="00F1471E">
        <w:rPr>
          <w:rFonts w:ascii="Arial" w:eastAsia="黑体" w:hAnsi="Arial" w:hint="eastAsia"/>
          <w:b/>
          <w:bCs/>
          <w:sz w:val="28"/>
          <w:szCs w:val="28"/>
          <w:highlight w:val="white"/>
        </w:rPr>
        <w:t>通知义务</w:t>
      </w:r>
      <w:bookmarkEnd w:id="737"/>
      <w:bookmarkEnd w:id="738"/>
      <w:bookmarkEnd w:id="739"/>
    </w:p>
    <w:bookmarkEnd w:id="740"/>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除专用合同条款另有约定外，发包人变更除工伤保险之外的保险合同时，应事先征得承包人同意，并通知监理人；承包人变更除工伤保险之外的保险合同时，应事先征得发包人同意，并通知监理人。</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保险事故发生时，投保人应按照保险合同规定的条件和期限及时向保险人报告。发包人和承包人应当在知道保险事故发生后及时通知对方。</w:t>
      </w:r>
    </w:p>
    <w:p w:rsidR="00206090" w:rsidRPr="00F1471E" w:rsidRDefault="00206090" w:rsidP="00206090">
      <w:pPr>
        <w:spacing w:line="360" w:lineRule="auto"/>
        <w:ind w:firstLineChars="200" w:firstLine="420"/>
        <w:rPr>
          <w:rFonts w:ascii="宋体" w:hAnsi="宋体"/>
          <w:color w:val="000000"/>
          <w:szCs w:val="21"/>
        </w:rPr>
      </w:pPr>
    </w:p>
    <w:p w:rsidR="00206090" w:rsidRPr="00F1471E" w:rsidRDefault="00206090" w:rsidP="00206090">
      <w:pPr>
        <w:keepNext/>
        <w:keepLines/>
        <w:spacing w:before="260" w:after="260" w:line="24" w:lineRule="auto"/>
        <w:outlineLvl w:val="2"/>
        <w:rPr>
          <w:rFonts w:ascii="宋体" w:hAnsi="宋体"/>
          <w:b/>
          <w:bCs/>
          <w:kern w:val="0"/>
          <w:sz w:val="24"/>
          <w:szCs w:val="32"/>
        </w:rPr>
      </w:pPr>
      <w:bookmarkStart w:id="741" w:name="_Toc351203620"/>
      <w:bookmarkStart w:id="742" w:name="_Toc437516242"/>
      <w:bookmarkStart w:id="743" w:name="_Toc376121885"/>
      <w:bookmarkStart w:id="744" w:name="_Toc383182217"/>
      <w:bookmarkStart w:id="745" w:name="_Toc14425"/>
      <w:bookmarkStart w:id="746" w:name="_Toc373227679"/>
      <w:bookmarkStart w:id="747" w:name="_Toc456084100"/>
      <w:bookmarkStart w:id="748" w:name="_Toc337558835"/>
      <w:bookmarkStart w:id="749" w:name="_Toc296503140"/>
      <w:bookmarkStart w:id="750" w:name="_Toc296346641"/>
      <w:r w:rsidRPr="00F1471E">
        <w:rPr>
          <w:rFonts w:ascii="宋体" w:hAnsi="宋体"/>
          <w:b/>
          <w:bCs/>
          <w:kern w:val="0"/>
          <w:sz w:val="24"/>
          <w:szCs w:val="32"/>
          <w:highlight w:val="white"/>
        </w:rPr>
        <w:t>19. 索赔</w:t>
      </w:r>
      <w:bookmarkEnd w:id="741"/>
      <w:bookmarkEnd w:id="742"/>
      <w:bookmarkEnd w:id="743"/>
      <w:bookmarkEnd w:id="744"/>
      <w:bookmarkEnd w:id="745"/>
      <w:bookmarkEnd w:id="746"/>
      <w:bookmarkEnd w:id="747"/>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751" w:name="_Toc351203621"/>
      <w:bookmarkStart w:id="752" w:name="_Toc376121886"/>
      <w:bookmarkStart w:id="753" w:name="_Toc373227680"/>
      <w:bookmarkStart w:id="754" w:name="_Toc337558836"/>
      <w:bookmarkStart w:id="755" w:name="_Toc296503141"/>
      <w:bookmarkStart w:id="756" w:name="_Toc296346642"/>
      <w:bookmarkEnd w:id="748"/>
      <w:bookmarkEnd w:id="749"/>
      <w:bookmarkEnd w:id="750"/>
      <w:r w:rsidRPr="00F1471E">
        <w:rPr>
          <w:rFonts w:ascii="Arial" w:eastAsia="黑体" w:hAnsi="Arial" w:hint="eastAsia"/>
          <w:b/>
          <w:bCs/>
          <w:sz w:val="28"/>
          <w:szCs w:val="28"/>
          <w:highlight w:val="white"/>
        </w:rPr>
        <w:t>19.1</w:t>
      </w:r>
      <w:r w:rsidRPr="00F1471E">
        <w:rPr>
          <w:rFonts w:ascii="Arial" w:eastAsia="黑体" w:hAnsi="Arial" w:hint="eastAsia"/>
          <w:b/>
          <w:bCs/>
          <w:sz w:val="28"/>
          <w:szCs w:val="28"/>
          <w:highlight w:val="white"/>
        </w:rPr>
        <w:t>承包人的索赔</w:t>
      </w:r>
      <w:bookmarkEnd w:id="751"/>
      <w:bookmarkEnd w:id="752"/>
      <w:bookmarkEnd w:id="753"/>
    </w:p>
    <w:bookmarkEnd w:id="754"/>
    <w:bookmarkEnd w:id="755"/>
    <w:bookmarkEnd w:id="756"/>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根据合同约定，承包人认为有权得到追加付款和（或）延长工期的，应按以下程序向发包人提出索赔：</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（1）承包人应在知道或应当知道索赔事件发生后28天内，向监理人递交索赔意向通知书，并说明发生索赔事件的事由；承包人未在前述28天内发出索赔意向通知书的，丧失要求追加付款和（或）延长工期的权利；</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（2）承包人应在发出索赔意向通知书后28天内，向监理人正式递交索赔报告；索赔报告应详细说明</w:t>
      </w:r>
      <w:r w:rsidRPr="00F1471E">
        <w:rPr>
          <w:rFonts w:ascii="宋体" w:hAnsi="宋体" w:hint="eastAsia"/>
          <w:color w:val="000000"/>
          <w:szCs w:val="21"/>
          <w:highlight w:val="white"/>
        </w:rPr>
        <w:lastRenderedPageBreak/>
        <w:t>索赔理由以及要求追加的付款金额和（或）延长的工期，并附必要的记录和证明材料；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（3）索赔事件具有持续影响的，承包人应按合理时间间隔继续递交延续索赔通知，说明持续影响的实际情况和记录，列出累计的追加付款金额和（或）工期延长天数；</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（4）在索赔事件影响结束后28天内，承包人应向监理人递交最终索赔报告，说明最终要求索赔的追加付款金额和（或）延长的工期，并附必要的记录和证明材料。</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757" w:name="_Toc351203622"/>
      <w:bookmarkStart w:id="758" w:name="_Toc376121887"/>
      <w:bookmarkStart w:id="759" w:name="_Toc373227681"/>
      <w:bookmarkStart w:id="760" w:name="_Toc337558837"/>
      <w:bookmarkStart w:id="761" w:name="_Toc296503142"/>
      <w:bookmarkStart w:id="762" w:name="_Toc296346643"/>
      <w:r w:rsidRPr="00F1471E">
        <w:rPr>
          <w:rFonts w:ascii="Arial" w:eastAsia="黑体" w:hAnsi="Arial" w:hint="eastAsia"/>
          <w:b/>
          <w:bCs/>
          <w:sz w:val="28"/>
          <w:szCs w:val="28"/>
          <w:highlight w:val="white"/>
        </w:rPr>
        <w:t xml:space="preserve">19.2 </w:t>
      </w:r>
      <w:r w:rsidRPr="00F1471E">
        <w:rPr>
          <w:rFonts w:ascii="Arial" w:eastAsia="黑体" w:hAnsi="Arial" w:hint="eastAsia"/>
          <w:b/>
          <w:bCs/>
          <w:sz w:val="28"/>
          <w:szCs w:val="28"/>
          <w:highlight w:val="white"/>
        </w:rPr>
        <w:t>对承包人索赔的处理</w:t>
      </w:r>
      <w:bookmarkEnd w:id="757"/>
      <w:bookmarkEnd w:id="758"/>
      <w:bookmarkEnd w:id="759"/>
    </w:p>
    <w:bookmarkEnd w:id="760"/>
    <w:bookmarkEnd w:id="761"/>
    <w:bookmarkEnd w:id="762"/>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对承包人索赔的处理如下：</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（1）监理人应在收到索赔报告后14天内完成审查并报送发包人。监理人对索赔报告存在异议的，有权要求承包人提交全部原始记录副本；</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（2）发包人应在监理人收到索赔报告或有关索赔的进一步证明材料后的28天内，由监理人向承包人出具经发包人签认的索赔处理结果。发包人逾期答复的，则视为认可承包人的索赔要求；</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（3）承包人接受索赔处理结果的，索赔款项在当期进度款中进行支付；承包人不接受索赔处理结果的，按照第20条〔争议解决〕约定处理。</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763" w:name="_Toc351203623"/>
      <w:bookmarkStart w:id="764" w:name="_Toc376121888"/>
      <w:bookmarkStart w:id="765" w:name="_Toc373227682"/>
      <w:bookmarkStart w:id="766" w:name="_Toc337558838"/>
      <w:bookmarkStart w:id="767" w:name="_Toc296503143"/>
      <w:bookmarkStart w:id="768" w:name="_Toc296346644"/>
      <w:r w:rsidRPr="00F1471E">
        <w:rPr>
          <w:rFonts w:ascii="Arial" w:eastAsia="黑体" w:hAnsi="Arial" w:hint="eastAsia"/>
          <w:b/>
          <w:bCs/>
          <w:sz w:val="28"/>
          <w:szCs w:val="28"/>
          <w:highlight w:val="white"/>
        </w:rPr>
        <w:t>19.3</w:t>
      </w:r>
      <w:r w:rsidRPr="00F1471E">
        <w:rPr>
          <w:rFonts w:ascii="Arial" w:eastAsia="黑体" w:hAnsi="Arial" w:hint="eastAsia"/>
          <w:b/>
          <w:bCs/>
          <w:sz w:val="28"/>
          <w:szCs w:val="28"/>
          <w:highlight w:val="white"/>
        </w:rPr>
        <w:t>发包人的索赔</w:t>
      </w:r>
      <w:bookmarkEnd w:id="763"/>
      <w:bookmarkEnd w:id="764"/>
      <w:bookmarkEnd w:id="765"/>
    </w:p>
    <w:bookmarkEnd w:id="766"/>
    <w:bookmarkEnd w:id="767"/>
    <w:bookmarkEnd w:id="768"/>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根据合同约定，发包人认为有权得到赔付金额和（或）延长缺陷责任期的，监理人应向承包人发出通知并附有详细的证明。</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769" w:name="_Toc373227683"/>
      <w:bookmarkStart w:id="770" w:name="_Toc351203624"/>
      <w:bookmarkStart w:id="771" w:name="_Toc376121889"/>
      <w:bookmarkStart w:id="772" w:name="_Toc337558839"/>
      <w:bookmarkStart w:id="773" w:name="_Toc296503144"/>
      <w:bookmarkStart w:id="774" w:name="_Toc296346645"/>
      <w:r w:rsidRPr="00F1471E">
        <w:rPr>
          <w:rFonts w:ascii="Arial" w:eastAsia="黑体" w:hAnsi="Arial" w:hint="eastAsia"/>
          <w:b/>
          <w:bCs/>
          <w:sz w:val="28"/>
          <w:szCs w:val="28"/>
          <w:highlight w:val="white"/>
        </w:rPr>
        <w:t xml:space="preserve">19.4 </w:t>
      </w:r>
      <w:r w:rsidRPr="00F1471E">
        <w:rPr>
          <w:rFonts w:ascii="Arial" w:eastAsia="黑体" w:hAnsi="Arial" w:hint="eastAsia"/>
          <w:b/>
          <w:bCs/>
          <w:sz w:val="28"/>
          <w:szCs w:val="28"/>
          <w:highlight w:val="white"/>
        </w:rPr>
        <w:t>对发包人索赔的处理</w:t>
      </w:r>
      <w:bookmarkEnd w:id="769"/>
      <w:bookmarkEnd w:id="770"/>
      <w:bookmarkEnd w:id="771"/>
    </w:p>
    <w:bookmarkEnd w:id="772"/>
    <w:bookmarkEnd w:id="773"/>
    <w:bookmarkEnd w:id="774"/>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对发包人索赔的处理如下：</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（1）承包人收到发包人提交的索赔报告后，应及时审查索赔报告的内容、查验发包人证明材料；</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（2）承包人应在收到索赔报告或有关索赔的进一步证明材料后28天内，将索赔处理结果答复发包人。如果承包人未在上述期限内作出答复的，则视为对发包人索赔要求的认可；</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（3）承包人接受索赔处理结果的，发包人可从应支付给承包人的合同价款中扣除赔付的金额或延长缺陷责任期；发包人不接受索赔处理结果的，按第20条〔争议解决〕约定处理。</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775" w:name="_Toc373227684"/>
      <w:bookmarkStart w:id="776" w:name="_Toc351203625"/>
      <w:bookmarkStart w:id="777" w:name="_Toc376121890"/>
      <w:r w:rsidRPr="00F1471E">
        <w:rPr>
          <w:rFonts w:ascii="Arial" w:eastAsia="黑体" w:hAnsi="Arial" w:hint="eastAsia"/>
          <w:b/>
          <w:bCs/>
          <w:sz w:val="28"/>
          <w:szCs w:val="28"/>
          <w:highlight w:val="white"/>
        </w:rPr>
        <w:lastRenderedPageBreak/>
        <w:t xml:space="preserve">19.5 </w:t>
      </w:r>
      <w:r w:rsidRPr="00F1471E">
        <w:rPr>
          <w:rFonts w:ascii="Arial" w:eastAsia="黑体" w:hAnsi="Arial" w:hint="eastAsia"/>
          <w:b/>
          <w:bCs/>
          <w:sz w:val="28"/>
          <w:szCs w:val="28"/>
          <w:highlight w:val="white"/>
        </w:rPr>
        <w:t>提出索赔的期限</w:t>
      </w:r>
      <w:bookmarkEnd w:id="775"/>
      <w:bookmarkEnd w:id="776"/>
      <w:bookmarkEnd w:id="777"/>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（1）承包人按第14.2款〔竣工结算审核〕约定接收竣工付款证书后，应被视为已无权再提出在工程接收证书颁发前所发生的任何索赔。</w:t>
      </w:r>
    </w:p>
    <w:p w:rsidR="00206090" w:rsidRPr="00F1471E" w:rsidRDefault="00206090" w:rsidP="00206090">
      <w:pPr>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（2）承包人按第14.4款〔最终结清〕提交的最终结清申请单中，只限于提出工程接收证书颁发后发生的索赔。提出索赔的期限自接受最终结清证书时终止。</w:t>
      </w:r>
    </w:p>
    <w:p w:rsidR="00206090" w:rsidRPr="00F1471E" w:rsidRDefault="00206090" w:rsidP="00206090">
      <w:pPr>
        <w:keepNext/>
        <w:keepLines/>
        <w:spacing w:before="260" w:after="260" w:line="24" w:lineRule="auto"/>
        <w:outlineLvl w:val="2"/>
        <w:rPr>
          <w:rFonts w:ascii="宋体" w:hAnsi="宋体"/>
          <w:b/>
          <w:bCs/>
          <w:kern w:val="44"/>
          <w:sz w:val="24"/>
          <w:szCs w:val="32"/>
        </w:rPr>
      </w:pPr>
      <w:bookmarkStart w:id="778" w:name="_Toc351203626"/>
      <w:bookmarkStart w:id="779" w:name="_Toc373227685"/>
      <w:bookmarkStart w:id="780" w:name="_Toc376121891"/>
      <w:bookmarkStart w:id="781" w:name="_Toc383182218"/>
      <w:bookmarkStart w:id="782" w:name="_Toc437516243"/>
      <w:bookmarkStart w:id="783" w:name="_Toc13993"/>
      <w:bookmarkStart w:id="784" w:name="_Toc456084101"/>
      <w:r w:rsidRPr="00F1471E">
        <w:rPr>
          <w:rFonts w:ascii="宋体" w:hAnsi="宋体"/>
          <w:b/>
          <w:bCs/>
          <w:kern w:val="0"/>
          <w:sz w:val="24"/>
          <w:szCs w:val="32"/>
          <w:highlight w:val="white"/>
        </w:rPr>
        <w:t>20</w:t>
      </w:r>
      <w:bookmarkStart w:id="785" w:name="_Toc296503146"/>
      <w:bookmarkStart w:id="786" w:name="_Toc296346647"/>
      <w:bookmarkStart w:id="787" w:name="_Toc337558840"/>
      <w:r w:rsidRPr="00F1471E">
        <w:rPr>
          <w:rFonts w:ascii="宋体" w:hAnsi="宋体"/>
          <w:b/>
          <w:bCs/>
          <w:kern w:val="0"/>
          <w:sz w:val="24"/>
          <w:szCs w:val="32"/>
          <w:highlight w:val="white"/>
        </w:rPr>
        <w:t>. 争议解决</w:t>
      </w:r>
      <w:bookmarkEnd w:id="778"/>
      <w:bookmarkEnd w:id="779"/>
      <w:bookmarkEnd w:id="780"/>
      <w:bookmarkEnd w:id="781"/>
      <w:bookmarkEnd w:id="782"/>
      <w:bookmarkEnd w:id="783"/>
      <w:bookmarkEnd w:id="784"/>
    </w:p>
    <w:p w:rsidR="00206090" w:rsidRPr="00F1471E" w:rsidRDefault="00206090" w:rsidP="00206090">
      <w:pPr>
        <w:keepNext/>
        <w:keepLines/>
        <w:spacing w:before="280" w:after="290" w:line="374" w:lineRule="auto"/>
        <w:outlineLvl w:val="3"/>
        <w:rPr>
          <w:rFonts w:ascii="Arial" w:eastAsia="黑体" w:hAnsi="Arial"/>
          <w:b/>
          <w:bCs/>
          <w:sz w:val="28"/>
          <w:szCs w:val="28"/>
        </w:rPr>
      </w:pPr>
      <w:bookmarkStart w:id="788" w:name="_Toc351203627"/>
      <w:bookmarkStart w:id="789" w:name="_Toc376121892"/>
      <w:bookmarkStart w:id="790" w:name="_Toc373227686"/>
      <w:bookmarkStart w:id="791" w:name="_Toc337558841"/>
      <w:bookmarkStart w:id="792" w:name="_Toc296503147"/>
      <w:bookmarkStart w:id="793" w:name="_Toc296346648"/>
      <w:bookmarkEnd w:id="785"/>
      <w:bookmarkEnd w:id="786"/>
      <w:bookmarkEnd w:id="787"/>
      <w:r w:rsidRPr="00F1471E">
        <w:rPr>
          <w:rFonts w:ascii="Arial" w:eastAsia="黑体" w:hAnsi="Arial" w:hint="eastAsia"/>
          <w:b/>
          <w:bCs/>
          <w:sz w:val="28"/>
          <w:szCs w:val="28"/>
          <w:highlight w:val="white"/>
        </w:rPr>
        <w:t>20.1</w:t>
      </w:r>
      <w:r w:rsidRPr="00F1471E">
        <w:rPr>
          <w:rFonts w:ascii="Arial" w:eastAsia="黑体" w:hAnsi="Arial" w:hint="eastAsia"/>
          <w:b/>
          <w:bCs/>
          <w:sz w:val="28"/>
          <w:szCs w:val="28"/>
          <w:highlight w:val="white"/>
        </w:rPr>
        <w:t>和解</w:t>
      </w:r>
      <w:bookmarkEnd w:id="788"/>
      <w:bookmarkEnd w:id="789"/>
      <w:bookmarkEnd w:id="790"/>
    </w:p>
    <w:bookmarkEnd w:id="791"/>
    <w:bookmarkEnd w:id="792"/>
    <w:bookmarkEnd w:id="793"/>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合同当事人可以就争议自行和解，自行和解达成协议的经双方签字并盖章后作为合同补充文件，双方均应遵照执行。</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794" w:name="_Toc376121893"/>
      <w:bookmarkStart w:id="795" w:name="_Toc351203628"/>
      <w:bookmarkStart w:id="796" w:name="_Toc373227687"/>
      <w:r w:rsidRPr="00F1471E">
        <w:rPr>
          <w:rFonts w:ascii="Arial" w:eastAsia="黑体" w:hAnsi="Arial" w:hint="eastAsia"/>
          <w:b/>
          <w:bCs/>
          <w:sz w:val="28"/>
          <w:szCs w:val="28"/>
          <w:highlight w:val="white"/>
        </w:rPr>
        <w:t>20</w:t>
      </w:r>
      <w:bookmarkStart w:id="797" w:name="_Toc337558842"/>
      <w:bookmarkStart w:id="798" w:name="_Toc296503148"/>
      <w:bookmarkStart w:id="799" w:name="_Toc296346649"/>
      <w:r w:rsidRPr="00F1471E">
        <w:rPr>
          <w:rFonts w:ascii="Arial" w:eastAsia="黑体" w:hAnsi="Arial" w:hint="eastAsia"/>
          <w:b/>
          <w:bCs/>
          <w:sz w:val="28"/>
          <w:szCs w:val="28"/>
          <w:highlight w:val="white"/>
        </w:rPr>
        <w:t>.2</w:t>
      </w:r>
      <w:r w:rsidRPr="00F1471E">
        <w:rPr>
          <w:rFonts w:ascii="Arial" w:eastAsia="黑体" w:hAnsi="Arial" w:hint="eastAsia"/>
          <w:b/>
          <w:bCs/>
          <w:sz w:val="28"/>
          <w:szCs w:val="28"/>
          <w:highlight w:val="white"/>
        </w:rPr>
        <w:t>调解</w:t>
      </w:r>
      <w:bookmarkEnd w:id="794"/>
      <w:bookmarkEnd w:id="795"/>
      <w:bookmarkEnd w:id="796"/>
    </w:p>
    <w:bookmarkEnd w:id="797"/>
    <w:bookmarkEnd w:id="798"/>
    <w:bookmarkEnd w:id="799"/>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合同当事人可以就争议请求建设行政主管部门、行业协会或其他第三方进行调解，调解达成协议的，经双方签字并盖章后作为合同补充文件，双方均应遵照执行。</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800" w:name="_Toc376121894"/>
      <w:bookmarkStart w:id="801" w:name="_Toc351203629"/>
      <w:bookmarkStart w:id="802" w:name="_Toc373227688"/>
      <w:bookmarkStart w:id="803" w:name="_Toc337558843"/>
      <w:bookmarkStart w:id="804" w:name="_Toc296503149"/>
      <w:bookmarkStart w:id="805" w:name="_Toc296346650"/>
      <w:r w:rsidRPr="00F1471E">
        <w:rPr>
          <w:rFonts w:ascii="Arial" w:eastAsia="黑体" w:hAnsi="Arial" w:hint="eastAsia"/>
          <w:b/>
          <w:bCs/>
          <w:sz w:val="28"/>
          <w:szCs w:val="28"/>
          <w:highlight w:val="white"/>
        </w:rPr>
        <w:t>20.3</w:t>
      </w:r>
      <w:r w:rsidRPr="00F1471E">
        <w:rPr>
          <w:rFonts w:ascii="Arial" w:eastAsia="黑体" w:hAnsi="Arial" w:hint="eastAsia"/>
          <w:b/>
          <w:bCs/>
          <w:sz w:val="28"/>
          <w:szCs w:val="28"/>
          <w:highlight w:val="white"/>
        </w:rPr>
        <w:t>争议评审</w:t>
      </w:r>
      <w:bookmarkEnd w:id="800"/>
      <w:bookmarkEnd w:id="801"/>
      <w:bookmarkEnd w:id="802"/>
    </w:p>
    <w:bookmarkEnd w:id="803"/>
    <w:bookmarkEnd w:id="804"/>
    <w:bookmarkEnd w:id="805"/>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合同当事人在专用合同条款中约定采取争议评审方式解决争议以及评审规则，并按下列约定执行：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20.3.1 争议评审小组的确定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合同当事人可以共同选择一名或三名争议评审员，组成争议评审小组。除专用合同条款另有约定外，合同当事人应当自合同签订后28天内，或者争议发生后14天内，选定争议评审员。</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除专用合同条款另有约定外，评审员报酬由发包人和承包人各承担一半。</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20.3.2 争议评审小组的决定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20.3.3 争议评审小组决定的效力</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争议评审小组作出的书面决定经合同当事人签字确认后，对双方具有约束力，双方应遵照执行。</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lastRenderedPageBreak/>
        <w:t>任何一方当事人不接受争议评审小组决定或不履行争议评审小组决定的，双方可选择采用其他争议解决方式。</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806" w:name="_Toc376121895"/>
      <w:bookmarkStart w:id="807" w:name="_Toc351203630"/>
      <w:bookmarkStart w:id="808" w:name="_Toc373227689"/>
      <w:bookmarkStart w:id="809" w:name="_Toc337558844"/>
      <w:bookmarkStart w:id="810" w:name="_Toc296503150"/>
      <w:bookmarkStart w:id="811" w:name="_Toc296346651"/>
      <w:r w:rsidRPr="00F1471E">
        <w:rPr>
          <w:rFonts w:ascii="Arial" w:eastAsia="黑体" w:hAnsi="Arial" w:hint="eastAsia"/>
          <w:b/>
          <w:bCs/>
          <w:sz w:val="28"/>
          <w:szCs w:val="28"/>
          <w:highlight w:val="white"/>
        </w:rPr>
        <w:t>20.4</w:t>
      </w:r>
      <w:r w:rsidRPr="00F1471E">
        <w:rPr>
          <w:rFonts w:ascii="Arial" w:eastAsia="黑体" w:hAnsi="Arial" w:hint="eastAsia"/>
          <w:b/>
          <w:bCs/>
          <w:sz w:val="28"/>
          <w:szCs w:val="28"/>
          <w:highlight w:val="white"/>
        </w:rPr>
        <w:t>仲裁或诉讼</w:t>
      </w:r>
      <w:bookmarkEnd w:id="806"/>
      <w:bookmarkEnd w:id="807"/>
      <w:bookmarkEnd w:id="808"/>
    </w:p>
    <w:bookmarkEnd w:id="809"/>
    <w:bookmarkEnd w:id="810"/>
    <w:bookmarkEnd w:id="811"/>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因合同及合同有关事项产生的争议，合同当事人可以在专用合同条款中约定以下一种方式解决争议：</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（1）向约定的仲裁委员会申请仲裁；</w:t>
      </w:r>
    </w:p>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（2）向有管辖权的人民法院起诉。</w:t>
      </w:r>
    </w:p>
    <w:p w:rsidR="00206090" w:rsidRPr="00F1471E" w:rsidRDefault="00206090" w:rsidP="00206090">
      <w:pPr>
        <w:keepNext/>
        <w:keepLines/>
        <w:spacing w:before="280" w:after="290" w:line="374" w:lineRule="auto"/>
        <w:outlineLvl w:val="3"/>
        <w:rPr>
          <w:rFonts w:ascii="Arial" w:eastAsia="黑体" w:hAnsi="Arial"/>
          <w:b/>
          <w:bCs/>
          <w:kern w:val="44"/>
          <w:sz w:val="28"/>
          <w:szCs w:val="28"/>
        </w:rPr>
      </w:pPr>
      <w:bookmarkStart w:id="812" w:name="_Toc373227690"/>
      <w:bookmarkStart w:id="813" w:name="_Toc351203631"/>
      <w:bookmarkStart w:id="814" w:name="_Toc376121896"/>
      <w:bookmarkStart w:id="815" w:name="_Toc337558845"/>
      <w:bookmarkStart w:id="816" w:name="_Toc296503152"/>
      <w:bookmarkStart w:id="817" w:name="_Toc296346653"/>
      <w:r w:rsidRPr="00F1471E">
        <w:rPr>
          <w:rFonts w:ascii="Arial" w:eastAsia="黑体" w:hAnsi="Arial" w:hint="eastAsia"/>
          <w:b/>
          <w:bCs/>
          <w:sz w:val="28"/>
          <w:szCs w:val="28"/>
          <w:highlight w:val="white"/>
        </w:rPr>
        <w:t>20.5</w:t>
      </w:r>
      <w:r w:rsidRPr="00F1471E">
        <w:rPr>
          <w:rFonts w:ascii="Arial" w:eastAsia="黑体" w:hAnsi="Arial" w:hint="eastAsia"/>
          <w:b/>
          <w:bCs/>
          <w:sz w:val="28"/>
          <w:szCs w:val="28"/>
          <w:highlight w:val="white"/>
        </w:rPr>
        <w:t>争议解决条款效力</w:t>
      </w:r>
      <w:bookmarkEnd w:id="812"/>
      <w:bookmarkEnd w:id="813"/>
      <w:bookmarkEnd w:id="814"/>
    </w:p>
    <w:bookmarkEnd w:id="815"/>
    <w:bookmarkEnd w:id="816"/>
    <w:bookmarkEnd w:id="817"/>
    <w:p w:rsidR="00206090" w:rsidRPr="00F1471E" w:rsidRDefault="00206090" w:rsidP="00206090">
      <w:pPr>
        <w:autoSpaceDE w:val="0"/>
        <w:autoSpaceDN w:val="0"/>
        <w:spacing w:line="360" w:lineRule="auto"/>
        <w:ind w:firstLineChars="200" w:firstLine="420"/>
        <w:rPr>
          <w:rFonts w:ascii="宋体" w:hAnsi="宋体"/>
          <w:color w:val="000000"/>
          <w:szCs w:val="21"/>
        </w:rPr>
      </w:pPr>
      <w:r w:rsidRPr="00F1471E">
        <w:rPr>
          <w:rFonts w:ascii="宋体" w:hAnsi="宋体" w:hint="eastAsia"/>
          <w:color w:val="000000"/>
          <w:szCs w:val="21"/>
          <w:highlight w:val="white"/>
        </w:rPr>
        <w:t xml:space="preserve">合同有关争议解决的条款独立存在，合同的变更、解除、终止、无效或者被撤销均不影响其效力。 </w:t>
      </w:r>
    </w:p>
    <w:p w:rsidR="00206090" w:rsidRPr="00F1471E" w:rsidRDefault="00206090" w:rsidP="00206090">
      <w:pPr>
        <w:spacing w:line="360" w:lineRule="auto"/>
        <w:rPr>
          <w:rFonts w:ascii="宋体" w:hAnsi="宋体"/>
          <w:szCs w:val="21"/>
        </w:rPr>
      </w:pPr>
    </w:p>
    <w:p w:rsidR="00206090" w:rsidRPr="00F1471E" w:rsidRDefault="00206090" w:rsidP="00206090">
      <w:pPr>
        <w:spacing w:line="360" w:lineRule="auto"/>
        <w:ind w:firstLineChars="200" w:firstLine="400"/>
        <w:rPr>
          <w:rFonts w:ascii="宋体" w:hAnsi="宋体"/>
          <w:szCs w:val="21"/>
          <w:highlight w:val="cyan"/>
        </w:rPr>
      </w:pPr>
      <w:bookmarkStart w:id="818" w:name="EB8a0cdb8e9ca148898c95e01a81f7975e"/>
      <w:r w:rsidRPr="00F1471E">
        <w:rPr>
          <w:rFonts w:ascii="宋体" w:hAnsi="宋体"/>
          <w:color w:val="000080"/>
          <w:sz w:val="20"/>
          <w:szCs w:val="21"/>
          <w:highlight w:val="white"/>
        </w:rPr>
        <w:t xml:space="preserve"> </w:t>
      </w:r>
      <w:bookmarkEnd w:id="818"/>
    </w:p>
    <w:p w:rsidR="00206090" w:rsidRPr="00F1471E" w:rsidRDefault="00206090" w:rsidP="00206090">
      <w:pPr>
        <w:spacing w:line="360" w:lineRule="auto"/>
        <w:ind w:firstLineChars="2" w:firstLine="4"/>
        <w:jc w:val="center"/>
        <w:rPr>
          <w:rFonts w:ascii="黑体" w:eastAsia="黑体" w:hAnsi="宋体"/>
          <w:b/>
          <w:color w:val="000080"/>
          <w:sz w:val="32"/>
          <w:szCs w:val="32"/>
          <w:highlight w:val="yellow"/>
        </w:rPr>
      </w:pPr>
      <w:r w:rsidRPr="00F1471E">
        <w:rPr>
          <w:rFonts w:ascii="宋体" w:hAnsi="Courier New"/>
          <w:szCs w:val="20"/>
          <w:highlight w:val="white"/>
        </w:rPr>
        <w:br w:type="page"/>
      </w:r>
      <w:bookmarkStart w:id="819" w:name="_Toc383182219"/>
      <w:bookmarkStart w:id="820" w:name="_Toc31670"/>
      <w:bookmarkStart w:id="821" w:name="_Toc18897"/>
      <w:bookmarkStart w:id="822" w:name="_Toc15111"/>
      <w:r w:rsidRPr="00F1471E">
        <w:rPr>
          <w:rFonts w:ascii="黑体" w:eastAsia="黑体" w:hAnsi="Courier New" w:hint="eastAsia"/>
          <w:b/>
          <w:sz w:val="32"/>
          <w:szCs w:val="32"/>
          <w:highlight w:val="white"/>
        </w:rPr>
        <w:lastRenderedPageBreak/>
        <w:t>第三部分  专用合同条款</w:t>
      </w:r>
      <w:bookmarkEnd w:id="819"/>
      <w:bookmarkEnd w:id="820"/>
      <w:bookmarkEnd w:id="821"/>
      <w:bookmarkEnd w:id="822"/>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823" w:name="_Toc7408"/>
      <w:bookmarkStart w:id="824" w:name="_Toc8389"/>
      <w:bookmarkStart w:id="825" w:name="_Toc17496"/>
      <w:bookmarkStart w:id="826" w:name="_Toc383182220"/>
      <w:bookmarkStart w:id="827" w:name="_Toc437516244"/>
      <w:bookmarkStart w:id="828" w:name="_Toc10467"/>
      <w:bookmarkStart w:id="829" w:name="_Toc456084102"/>
      <w:r w:rsidRPr="00F1471E">
        <w:rPr>
          <w:rFonts w:ascii="宋体" w:hAnsi="宋体"/>
          <w:b/>
          <w:bCs/>
          <w:kern w:val="0"/>
          <w:sz w:val="24"/>
          <w:szCs w:val="32"/>
          <w:highlight w:val="white"/>
        </w:rPr>
        <w:t>1.一般约定</w:t>
      </w:r>
      <w:bookmarkEnd w:id="823"/>
      <w:bookmarkEnd w:id="824"/>
      <w:bookmarkEnd w:id="825"/>
      <w:bookmarkEnd w:id="826"/>
      <w:bookmarkEnd w:id="827"/>
      <w:bookmarkEnd w:id="828"/>
      <w:bookmarkEnd w:id="82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r w:rsidRPr="00F1471E">
        <w:rPr>
          <w:rFonts w:ascii="Arial" w:eastAsia="黑体" w:hAnsi="Arial" w:hint="eastAsia"/>
          <w:b/>
          <w:bCs/>
          <w:sz w:val="28"/>
          <w:szCs w:val="28"/>
          <w:highlight w:val="white"/>
        </w:rPr>
        <w:t>1.1</w:t>
      </w:r>
      <w:r w:rsidRPr="00F1471E">
        <w:rPr>
          <w:rFonts w:ascii="Arial" w:eastAsia="黑体" w:hAnsi="Arial" w:hint="eastAsia"/>
          <w:b/>
          <w:bCs/>
          <w:sz w:val="28"/>
          <w:szCs w:val="28"/>
          <w:highlight w:val="white"/>
        </w:rPr>
        <w:t>词语定义</w:t>
      </w:r>
    </w:p>
    <w:p w:rsidR="00206090" w:rsidRPr="00F1471E" w:rsidRDefault="00206090" w:rsidP="00206090">
      <w:pPr>
        <w:spacing w:line="360" w:lineRule="auto"/>
        <w:ind w:firstLineChars="235" w:firstLine="493"/>
        <w:rPr>
          <w:rFonts w:ascii="宋体" w:hAnsi="宋体"/>
          <w:szCs w:val="21"/>
          <w:highlight w:val="green"/>
        </w:rPr>
      </w:pPr>
      <w:bookmarkStart w:id="830" w:name="EBcb941313d3c94d8a87b51576518ddc9a"/>
      <w:r w:rsidRPr="00F1471E">
        <w:rPr>
          <w:rFonts w:ascii="宋体" w:hAnsi="宋体" w:hint="eastAsia"/>
          <w:szCs w:val="21"/>
          <w:highlight w:val="white"/>
        </w:rPr>
        <w:t>1.1.1合同</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1.1.1.10其他合同文件包括：如有，双方另行协商。</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1.1.2 合同当事人及其他相关方</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1.1.2.4监理人：</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名    称：</w:t>
      </w:r>
      <w:r w:rsidRPr="00F1471E">
        <w:rPr>
          <w:rFonts w:ascii="宋体" w:hAnsi="宋体" w:cs="宋体" w:hint="eastAsia"/>
          <w:szCs w:val="21"/>
          <w:highlight w:val="white"/>
          <w:u w:val="single"/>
        </w:rPr>
        <w:t xml:space="preserve">          </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资质类别和等级：</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联系电话：</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电子信箱：</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通信地址：</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1.1.2.5 设计人：</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名    称：</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资质类别和等级：</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联系电话：</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电子信箱：</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通信地址：</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1.1.3 工程和设备</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1.1.3.7 作为施工现场组成部分的其他场所包括：按本合同《通用条款》第1.1.3.7款规定执行。</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1.1.3.9 永久占地包括：具体内容见双方确认的本工程规划红线图为准。</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1.1.3.10 临时占地包括：如有，双方另行协商。</w:t>
      </w:r>
      <w:bookmarkEnd w:id="830"/>
    </w:p>
    <w:p w:rsidR="00206090" w:rsidRPr="00F1471E" w:rsidRDefault="00206090" w:rsidP="00206090">
      <w:pPr>
        <w:keepNext/>
        <w:keepLines/>
        <w:spacing w:before="280" w:after="290" w:line="374" w:lineRule="auto"/>
        <w:ind w:firstLineChars="235" w:firstLine="661"/>
        <w:outlineLvl w:val="3"/>
        <w:rPr>
          <w:rFonts w:ascii="宋体" w:eastAsia="黑体" w:hAnsi="宋体"/>
          <w:b/>
          <w:bCs/>
          <w:sz w:val="28"/>
          <w:szCs w:val="32"/>
        </w:rPr>
      </w:pPr>
      <w:bookmarkStart w:id="831" w:name="_Toc18748"/>
      <w:bookmarkStart w:id="832" w:name="_Toc13698"/>
      <w:bookmarkStart w:id="833" w:name="_Toc16237"/>
      <w:bookmarkStart w:id="834" w:name="_Toc4513"/>
      <w:r w:rsidRPr="00F1471E">
        <w:rPr>
          <w:rFonts w:ascii="宋体" w:eastAsia="黑体" w:hAnsi="宋体" w:hint="eastAsia"/>
          <w:b/>
          <w:bCs/>
          <w:sz w:val="28"/>
          <w:szCs w:val="28"/>
          <w:highlight w:val="white"/>
        </w:rPr>
        <w:t>1.</w:t>
      </w:r>
      <w:bookmarkEnd w:id="831"/>
      <w:bookmarkEnd w:id="832"/>
      <w:bookmarkEnd w:id="833"/>
      <w:bookmarkEnd w:id="834"/>
      <w:r w:rsidRPr="00F1471E">
        <w:rPr>
          <w:rFonts w:ascii="宋体" w:eastAsia="黑体" w:hAnsi="宋体" w:hint="eastAsia"/>
          <w:b/>
          <w:bCs/>
          <w:sz w:val="28"/>
          <w:szCs w:val="28"/>
          <w:highlight w:val="white"/>
        </w:rPr>
        <w:t>3</w:t>
      </w:r>
      <w:r w:rsidRPr="00F1471E">
        <w:rPr>
          <w:rFonts w:ascii="宋体" w:eastAsia="黑体" w:hAnsi="宋体" w:hint="eastAsia"/>
          <w:b/>
          <w:bCs/>
          <w:sz w:val="28"/>
          <w:szCs w:val="28"/>
          <w:highlight w:val="white"/>
        </w:rPr>
        <w:t>法律</w:t>
      </w:r>
    </w:p>
    <w:p w:rsidR="00206090" w:rsidRPr="00F1471E" w:rsidRDefault="00206090" w:rsidP="00206090">
      <w:pPr>
        <w:spacing w:line="400" w:lineRule="exact"/>
        <w:ind w:firstLineChars="235" w:firstLine="493"/>
        <w:rPr>
          <w:rFonts w:ascii="宋体" w:hAnsi="宋体"/>
          <w:szCs w:val="21"/>
          <w:highlight w:val="green"/>
        </w:rPr>
      </w:pPr>
      <w:bookmarkStart w:id="835" w:name="EBd5e39576a3e94865922b0644f80227f9"/>
      <w:r w:rsidRPr="00F1471E">
        <w:rPr>
          <w:rFonts w:ascii="宋体" w:hAnsi="宋体" w:hint="eastAsia"/>
          <w:szCs w:val="21"/>
          <w:highlight w:val="white"/>
        </w:rPr>
        <w:t>适用于合同的其他规范性文件：：《中华人民共和国合同法》、《中华人民共和国建筑法》及现行的国家法律和行政法规及部门规章，工程所在地政府、行政主管部门的有关法规和规章及规范性文件。</w:t>
      </w:r>
      <w:bookmarkEnd w:id="835"/>
    </w:p>
    <w:p w:rsidR="00206090" w:rsidRPr="00F1471E" w:rsidRDefault="00206090" w:rsidP="00206090">
      <w:pPr>
        <w:keepNext/>
        <w:keepLines/>
        <w:spacing w:before="280" w:after="290" w:line="374" w:lineRule="auto"/>
        <w:ind w:firstLineChars="235" w:firstLine="661"/>
        <w:outlineLvl w:val="3"/>
        <w:rPr>
          <w:rFonts w:ascii="宋体" w:eastAsia="黑体" w:hAnsi="宋体"/>
          <w:b/>
          <w:bCs/>
          <w:sz w:val="28"/>
          <w:szCs w:val="32"/>
        </w:rPr>
      </w:pPr>
      <w:bookmarkStart w:id="836" w:name="_Toc962"/>
      <w:bookmarkStart w:id="837" w:name="_Toc11682"/>
      <w:bookmarkStart w:id="838" w:name="_Toc19508"/>
      <w:r w:rsidRPr="00F1471E">
        <w:rPr>
          <w:rFonts w:ascii="宋体" w:eastAsia="黑体" w:hAnsi="宋体" w:hint="eastAsia"/>
          <w:b/>
          <w:bCs/>
          <w:sz w:val="28"/>
          <w:szCs w:val="28"/>
          <w:highlight w:val="white"/>
        </w:rPr>
        <w:t>1.</w:t>
      </w:r>
      <w:bookmarkEnd w:id="836"/>
      <w:bookmarkEnd w:id="837"/>
      <w:bookmarkEnd w:id="838"/>
      <w:r w:rsidRPr="00F1471E">
        <w:rPr>
          <w:rFonts w:ascii="宋体" w:eastAsia="黑体" w:hAnsi="宋体" w:hint="eastAsia"/>
          <w:b/>
          <w:bCs/>
          <w:sz w:val="28"/>
          <w:szCs w:val="28"/>
          <w:highlight w:val="white"/>
        </w:rPr>
        <w:t>4</w:t>
      </w:r>
      <w:r w:rsidRPr="00F1471E">
        <w:rPr>
          <w:rFonts w:ascii="宋体" w:eastAsia="黑体" w:hAnsi="宋体" w:hint="eastAsia"/>
          <w:b/>
          <w:bCs/>
          <w:sz w:val="28"/>
          <w:szCs w:val="28"/>
          <w:highlight w:val="white"/>
        </w:rPr>
        <w:t>标准和规范</w:t>
      </w:r>
    </w:p>
    <w:p w:rsidR="008B4A5E" w:rsidRDefault="00206090" w:rsidP="00440054">
      <w:pPr>
        <w:spacing w:beforeLines="50" w:afterLines="50" w:line="400" w:lineRule="exact"/>
        <w:ind w:firstLineChars="235" w:firstLine="493"/>
        <w:rPr>
          <w:rFonts w:ascii="宋体" w:hAnsi="宋体"/>
          <w:szCs w:val="21"/>
          <w:highlight w:val="green"/>
        </w:rPr>
      </w:pPr>
      <w:bookmarkStart w:id="839" w:name="EB6b035b9fc82d42fb83e8294dc5387957"/>
      <w:r w:rsidRPr="00F1471E">
        <w:rPr>
          <w:rFonts w:ascii="宋体" w:hAnsi="宋体" w:hint="eastAsia"/>
          <w:szCs w:val="21"/>
          <w:highlight w:val="white"/>
        </w:rPr>
        <w:t>1.4.1适用于工程的标准规范包括：现行的国家标准、规范，行业标准、规范。</w:t>
      </w:r>
    </w:p>
    <w:p w:rsidR="008B4A5E" w:rsidRDefault="00206090" w:rsidP="00440054">
      <w:pPr>
        <w:spacing w:beforeLines="50" w:afterLines="50" w:line="400" w:lineRule="exact"/>
        <w:ind w:firstLineChars="235" w:firstLine="493"/>
        <w:rPr>
          <w:rFonts w:ascii="宋体" w:hAnsi="宋体"/>
          <w:szCs w:val="21"/>
          <w:highlight w:val="white"/>
        </w:rPr>
      </w:pPr>
      <w:r w:rsidRPr="00F1471E">
        <w:rPr>
          <w:rFonts w:ascii="宋体" w:hAnsi="宋体" w:hint="eastAsia"/>
          <w:szCs w:val="21"/>
          <w:highlight w:val="white"/>
        </w:rPr>
        <w:t>1.4.2 发包人提供国外标准、规范的名称：</w:t>
      </w:r>
      <w:r w:rsidRPr="00F1471E">
        <w:rPr>
          <w:rFonts w:ascii="宋体" w:hAnsi="宋体" w:hint="eastAsia"/>
          <w:szCs w:val="21"/>
          <w:highlight w:val="white"/>
          <w:u w:val="single"/>
        </w:rPr>
        <w:t>无</w:t>
      </w:r>
      <w:r w:rsidRPr="00F1471E">
        <w:rPr>
          <w:rFonts w:ascii="宋体" w:hAnsi="宋体" w:hint="eastAsia"/>
          <w:szCs w:val="21"/>
          <w:highlight w:val="white"/>
        </w:rPr>
        <w:t>_；</w:t>
      </w:r>
    </w:p>
    <w:p w:rsidR="008B4A5E" w:rsidRDefault="00206090" w:rsidP="00440054">
      <w:pPr>
        <w:spacing w:beforeLines="50" w:afterLines="50" w:line="400" w:lineRule="exact"/>
        <w:ind w:firstLineChars="235" w:firstLine="493"/>
        <w:rPr>
          <w:rFonts w:ascii="宋体" w:hAnsi="宋体"/>
          <w:szCs w:val="21"/>
          <w:highlight w:val="white"/>
        </w:rPr>
      </w:pPr>
      <w:r w:rsidRPr="00F1471E">
        <w:rPr>
          <w:rFonts w:ascii="宋体" w:hAnsi="宋体" w:hint="eastAsia"/>
          <w:szCs w:val="21"/>
          <w:highlight w:val="white"/>
        </w:rPr>
        <w:lastRenderedPageBreak/>
        <w:t xml:space="preserve">发包人提供国外标准、规范的份数： </w:t>
      </w:r>
      <w:r w:rsidRPr="00F1471E">
        <w:rPr>
          <w:rFonts w:ascii="宋体" w:hAnsi="宋体" w:hint="eastAsia"/>
          <w:szCs w:val="21"/>
          <w:highlight w:val="white"/>
          <w:u w:val="single"/>
        </w:rPr>
        <w:t>无</w:t>
      </w:r>
      <w:r w:rsidRPr="00F1471E">
        <w:rPr>
          <w:rFonts w:ascii="宋体" w:hAnsi="宋体" w:hint="eastAsia"/>
          <w:szCs w:val="21"/>
          <w:highlight w:val="white"/>
        </w:rPr>
        <w:t>；</w:t>
      </w:r>
    </w:p>
    <w:p w:rsidR="008B4A5E" w:rsidRDefault="00206090" w:rsidP="00440054">
      <w:pPr>
        <w:spacing w:beforeLines="50" w:afterLines="50" w:line="400" w:lineRule="exact"/>
        <w:ind w:firstLineChars="235" w:firstLine="493"/>
        <w:rPr>
          <w:rFonts w:ascii="宋体" w:hAnsi="宋体"/>
          <w:szCs w:val="21"/>
          <w:highlight w:val="white"/>
        </w:rPr>
      </w:pPr>
      <w:r w:rsidRPr="00F1471E">
        <w:rPr>
          <w:rFonts w:ascii="宋体" w:hAnsi="宋体" w:hint="eastAsia"/>
          <w:szCs w:val="21"/>
          <w:highlight w:val="white"/>
        </w:rPr>
        <w:t>发包人提供国外标准、规范的名称：</w:t>
      </w:r>
      <w:r w:rsidRPr="00F1471E">
        <w:rPr>
          <w:rFonts w:ascii="宋体" w:hAnsi="宋体" w:hint="eastAsia"/>
          <w:szCs w:val="21"/>
          <w:highlight w:val="white"/>
          <w:u w:val="single"/>
        </w:rPr>
        <w:t>无</w:t>
      </w:r>
      <w:r w:rsidRPr="00F1471E">
        <w:rPr>
          <w:rFonts w:ascii="宋体" w:hAnsi="宋体" w:hint="eastAsia"/>
          <w:szCs w:val="21"/>
          <w:highlight w:val="white"/>
        </w:rPr>
        <w:t>_。</w:t>
      </w:r>
    </w:p>
    <w:p w:rsidR="008B4A5E" w:rsidRDefault="00206090" w:rsidP="00440054">
      <w:pPr>
        <w:spacing w:beforeLines="50" w:afterLines="50" w:line="400" w:lineRule="exact"/>
        <w:ind w:firstLineChars="235" w:firstLine="493"/>
        <w:rPr>
          <w:rFonts w:ascii="宋体" w:hAnsi="宋体"/>
          <w:szCs w:val="21"/>
          <w:highlight w:val="white"/>
        </w:rPr>
      </w:pPr>
      <w:r w:rsidRPr="00F1471E">
        <w:rPr>
          <w:rFonts w:ascii="宋体" w:hAnsi="宋体" w:hint="eastAsia"/>
          <w:szCs w:val="21"/>
          <w:highlight w:val="white"/>
        </w:rPr>
        <w:t>1.4.3发包人对工程的技术标准和功能要求的特殊要求：如有，双方另行协商。</w:t>
      </w:r>
      <w:bookmarkEnd w:id="83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840" w:name="_Toc376121902"/>
      <w:bookmarkStart w:id="841" w:name="_Toc373227696"/>
      <w:r w:rsidRPr="00F1471E">
        <w:rPr>
          <w:rFonts w:ascii="Arial" w:eastAsia="黑体" w:hAnsi="Arial" w:hint="eastAsia"/>
          <w:b/>
          <w:bCs/>
          <w:sz w:val="28"/>
          <w:szCs w:val="28"/>
          <w:highlight w:val="white"/>
        </w:rPr>
        <w:t xml:space="preserve">1.5 </w:t>
      </w:r>
      <w:r w:rsidRPr="00F1471E">
        <w:rPr>
          <w:rFonts w:ascii="Arial" w:eastAsia="黑体" w:hAnsi="Arial" w:hint="eastAsia"/>
          <w:b/>
          <w:bCs/>
          <w:sz w:val="28"/>
          <w:szCs w:val="28"/>
          <w:highlight w:val="white"/>
        </w:rPr>
        <w:t>合同文件的优先顺序</w:t>
      </w:r>
      <w:bookmarkEnd w:id="840"/>
      <w:bookmarkEnd w:id="841"/>
    </w:p>
    <w:p w:rsidR="00206090" w:rsidRPr="00F1471E" w:rsidRDefault="00206090" w:rsidP="00206090">
      <w:pPr>
        <w:spacing w:line="360" w:lineRule="auto"/>
        <w:ind w:firstLineChars="235" w:firstLine="493"/>
        <w:rPr>
          <w:rFonts w:ascii="宋体" w:hAnsi="宋体"/>
          <w:szCs w:val="21"/>
          <w:highlight w:val="green"/>
        </w:rPr>
      </w:pPr>
      <w:bookmarkStart w:id="842" w:name="EBd430dd0148dc4b3f91215cd31e9bf644"/>
      <w:r w:rsidRPr="00F1471E">
        <w:rPr>
          <w:rFonts w:ascii="宋体" w:hAnsi="宋体" w:hint="eastAsia"/>
          <w:szCs w:val="21"/>
          <w:highlight w:val="white"/>
        </w:rPr>
        <w:t>合同文件组成及优先顺序为：按本合同《通用条款》第1.5款规定执行。</w:t>
      </w:r>
      <w:bookmarkEnd w:id="842"/>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843" w:name="_Toc376121903"/>
      <w:bookmarkStart w:id="844" w:name="_Toc373227697"/>
      <w:r w:rsidRPr="00F1471E">
        <w:rPr>
          <w:rFonts w:ascii="Arial" w:eastAsia="黑体" w:hAnsi="Arial" w:hint="eastAsia"/>
          <w:b/>
          <w:bCs/>
          <w:sz w:val="28"/>
          <w:szCs w:val="28"/>
          <w:highlight w:val="white"/>
        </w:rPr>
        <w:t xml:space="preserve">1.6 </w:t>
      </w:r>
      <w:r w:rsidRPr="00F1471E">
        <w:rPr>
          <w:rFonts w:ascii="Arial" w:eastAsia="黑体" w:hAnsi="Arial" w:hint="eastAsia"/>
          <w:b/>
          <w:bCs/>
          <w:sz w:val="28"/>
          <w:szCs w:val="28"/>
          <w:highlight w:val="white"/>
        </w:rPr>
        <w:t>图纸和承包人文件</w:t>
      </w:r>
      <w:bookmarkEnd w:id="843"/>
      <w:bookmarkEnd w:id="844"/>
      <w:r w:rsidRPr="00F1471E">
        <w:rPr>
          <w:rFonts w:ascii="Arial" w:eastAsia="黑体" w:hAnsi="Arial" w:hint="eastAsia"/>
          <w:b/>
          <w:bCs/>
          <w:sz w:val="28"/>
          <w:szCs w:val="28"/>
          <w:highlight w:val="white"/>
        </w:rPr>
        <w:tab/>
      </w:r>
    </w:p>
    <w:p w:rsidR="00206090" w:rsidRPr="00F1471E" w:rsidRDefault="00206090" w:rsidP="00206090">
      <w:pPr>
        <w:spacing w:line="360" w:lineRule="auto"/>
        <w:ind w:firstLineChars="235" w:firstLine="493"/>
        <w:rPr>
          <w:rFonts w:ascii="宋体" w:hAnsi="宋体"/>
          <w:szCs w:val="21"/>
          <w:highlight w:val="green"/>
        </w:rPr>
      </w:pPr>
      <w:bookmarkStart w:id="845" w:name="EB13518768d4184e4aae5341d980f602c4"/>
      <w:r w:rsidRPr="00F1471E">
        <w:rPr>
          <w:rFonts w:ascii="宋体" w:hAnsi="宋体" w:hint="eastAsia"/>
          <w:szCs w:val="21"/>
          <w:highlight w:val="white"/>
        </w:rPr>
        <w:t>1.6.1 图纸的提供</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承包人负责项目的设计，并提施工、竣工验收所需的合法图纸，承包人不具备设计资质的可将设计部分分包给具备设计资质的单位承担，费用由承包人承担；</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承包人在开工前7天，向发包人提供完整的施工图纸和有关技术资料，并组织图纸会审，经发包人审定后施工；</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1.6.4 承包人文件</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需要由承包人提供的文件，包括：开工前3天应提供完善的施工组织设计和安全专项方案，其他需要由承包人提供的文件由双方另行确定；</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承包人提供的文件的期限为：双方另行确定；</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承包人提供的文件的数量为：双方另行确定；</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承包人提供的文件的形式为：书面形式；</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发包人审批承包人文件的期限：提交文件后7个工作日内。</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1.6.5 现场图纸准备</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关于现场图纸准备的约定：执行通用条款。</w:t>
      </w:r>
      <w:bookmarkEnd w:id="84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846" w:name="_Toc373227698"/>
      <w:bookmarkStart w:id="847" w:name="_Toc376121904"/>
      <w:r w:rsidRPr="00F1471E">
        <w:rPr>
          <w:rFonts w:ascii="Arial" w:eastAsia="黑体" w:hAnsi="Arial" w:hint="eastAsia"/>
          <w:b/>
          <w:bCs/>
          <w:sz w:val="28"/>
          <w:szCs w:val="28"/>
          <w:highlight w:val="white"/>
        </w:rPr>
        <w:t xml:space="preserve">1.7 </w:t>
      </w:r>
      <w:r w:rsidRPr="00F1471E">
        <w:rPr>
          <w:rFonts w:ascii="Arial" w:eastAsia="黑体" w:hAnsi="Arial" w:hint="eastAsia"/>
          <w:b/>
          <w:bCs/>
          <w:sz w:val="28"/>
          <w:szCs w:val="28"/>
          <w:highlight w:val="white"/>
        </w:rPr>
        <w:t>联络</w:t>
      </w:r>
      <w:bookmarkEnd w:id="846"/>
      <w:bookmarkEnd w:id="847"/>
    </w:p>
    <w:p w:rsidR="00206090" w:rsidRPr="00F1471E" w:rsidRDefault="00206090" w:rsidP="00206090">
      <w:pPr>
        <w:spacing w:line="360" w:lineRule="auto"/>
        <w:ind w:firstLineChars="235" w:firstLine="493"/>
        <w:rPr>
          <w:rFonts w:ascii="宋体" w:hAnsi="宋体"/>
          <w:szCs w:val="21"/>
          <w:highlight w:val="green"/>
        </w:rPr>
      </w:pPr>
      <w:bookmarkStart w:id="848" w:name="EBaaebd1160008445a9917a99e150730b2"/>
      <w:r w:rsidRPr="00F1471E">
        <w:rPr>
          <w:rFonts w:ascii="宋体" w:hAnsi="宋体" w:hint="eastAsia"/>
          <w:szCs w:val="21"/>
          <w:highlight w:val="white"/>
        </w:rPr>
        <w:t>1.7.1发包人和承包人应当在7天内将与合同有关的通知、批准、证明、证书、指示、指令、要求、请求、同意、意见、确定和决定等书面函件送达对方当事人。</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1.7.2 发包人接收文件的地点：双方自行协商；</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发包人指定的接收人为：</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承包人接收文件的地点：双方自行协商；</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承包人指定的接收人为：</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监理人接收文件的地点：双方自行协商；</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lastRenderedPageBreak/>
        <w:t>监理人指定的接收人为：</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bookmarkEnd w:id="848"/>
    </w:p>
    <w:p w:rsidR="00206090" w:rsidRPr="00F1471E" w:rsidRDefault="00206090" w:rsidP="00206090">
      <w:pPr>
        <w:keepNext/>
        <w:keepLines/>
        <w:spacing w:before="280" w:after="290" w:line="374" w:lineRule="auto"/>
        <w:ind w:firstLineChars="235" w:firstLine="661"/>
        <w:outlineLvl w:val="3"/>
        <w:rPr>
          <w:rFonts w:ascii="Arial" w:eastAsia="黑体" w:hAnsi="Arial"/>
          <w:b/>
          <w:bCs/>
          <w:kern w:val="44"/>
          <w:sz w:val="28"/>
          <w:szCs w:val="28"/>
        </w:rPr>
      </w:pPr>
      <w:bookmarkStart w:id="849" w:name="_Toc376121905"/>
      <w:bookmarkStart w:id="850" w:name="_Toc373227699"/>
      <w:r w:rsidRPr="00F1471E">
        <w:rPr>
          <w:rFonts w:ascii="Arial" w:eastAsia="黑体" w:hAnsi="Arial" w:hint="eastAsia"/>
          <w:b/>
          <w:bCs/>
          <w:sz w:val="28"/>
          <w:szCs w:val="28"/>
          <w:highlight w:val="white"/>
        </w:rPr>
        <w:t xml:space="preserve">1.10 </w:t>
      </w:r>
      <w:r w:rsidRPr="00F1471E">
        <w:rPr>
          <w:rFonts w:ascii="Arial" w:eastAsia="黑体" w:hAnsi="Arial" w:hint="eastAsia"/>
          <w:b/>
          <w:bCs/>
          <w:sz w:val="28"/>
          <w:szCs w:val="28"/>
          <w:highlight w:val="white"/>
        </w:rPr>
        <w:t>交通运输</w:t>
      </w:r>
      <w:bookmarkEnd w:id="849"/>
      <w:bookmarkEnd w:id="850"/>
    </w:p>
    <w:p w:rsidR="00206090" w:rsidRPr="00F1471E" w:rsidRDefault="00206090" w:rsidP="00206090">
      <w:pPr>
        <w:spacing w:line="360" w:lineRule="auto"/>
        <w:ind w:firstLineChars="235" w:firstLine="493"/>
        <w:jc w:val="left"/>
        <w:rPr>
          <w:rFonts w:ascii="宋体" w:hAnsi="宋体"/>
          <w:szCs w:val="21"/>
          <w:highlight w:val="green"/>
        </w:rPr>
      </w:pPr>
      <w:bookmarkStart w:id="851" w:name="EB77470fe8b684425389d02ac2528aa394"/>
      <w:bookmarkStart w:id="852" w:name="_Toc318581157"/>
      <w:r w:rsidRPr="00F1471E">
        <w:rPr>
          <w:rFonts w:ascii="宋体" w:hAnsi="宋体" w:hint="eastAsia"/>
          <w:szCs w:val="21"/>
          <w:highlight w:val="white"/>
        </w:rPr>
        <w:t>1.10.1 出入现场的权利</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出入现场的权利的约定：①、开工前七天，办理完临时用地、停水、停电、中断道路交通、爆破作业等申请批准手续，如发包人不能按时办理施工许可证仍要求承包人进场施工的，则所引起的违规罚款、经济损失以及其他责任由发包人承担。②、工程开工前七天，负责按本合同通用条款相关约定，办理好土地征用、拆迁补偿、平整施工场地等工作，使施工场地在发包人向承包人签发正式开工报告前具备施工条件，并在开工后继续负责解决以上事项遗留问题。</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1.10.3 场内交通</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关于场外交通和场内交通的边界的约定：以双方确认的红线为边界。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 xml:space="preserve">关于发包人向承包人免费提供满足工程施工需要的场内道路和交通设施的约定：开工前七天将施工场地与公共道路的通道开通至施工场地内，满足施工运输的需要，并保证施工期间的畅通，且不受其他因素的干扰，其余均按本合同通用条款相关规定执行。  </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1.10.4超大件和超重件的运输</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运输超大件或超重件所需的道路和桥梁临时加固改造费用和其他有关费用由负责运输的一方承担。</w:t>
      </w:r>
      <w:bookmarkEnd w:id="851"/>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853" w:name="_Toc376121906"/>
      <w:bookmarkStart w:id="854" w:name="_Toc373227700"/>
      <w:bookmarkEnd w:id="852"/>
      <w:r w:rsidRPr="00F1471E">
        <w:rPr>
          <w:rFonts w:ascii="Arial" w:eastAsia="黑体" w:hAnsi="Arial" w:hint="eastAsia"/>
          <w:b/>
          <w:bCs/>
          <w:sz w:val="28"/>
          <w:szCs w:val="28"/>
          <w:highlight w:val="white"/>
        </w:rPr>
        <w:t xml:space="preserve">1.11 </w:t>
      </w:r>
      <w:r w:rsidRPr="00F1471E">
        <w:rPr>
          <w:rFonts w:ascii="Arial" w:eastAsia="黑体" w:hAnsi="Arial" w:hint="eastAsia"/>
          <w:b/>
          <w:bCs/>
          <w:sz w:val="28"/>
          <w:szCs w:val="28"/>
          <w:highlight w:val="white"/>
        </w:rPr>
        <w:t>知识产权</w:t>
      </w:r>
      <w:bookmarkEnd w:id="853"/>
      <w:bookmarkEnd w:id="854"/>
    </w:p>
    <w:p w:rsidR="00206090" w:rsidRPr="00F1471E" w:rsidRDefault="00206090" w:rsidP="00206090">
      <w:pPr>
        <w:spacing w:line="360" w:lineRule="auto"/>
        <w:ind w:firstLineChars="235" w:firstLine="493"/>
        <w:rPr>
          <w:rFonts w:ascii="宋体" w:hAnsi="宋体"/>
          <w:szCs w:val="21"/>
          <w:highlight w:val="green"/>
        </w:rPr>
      </w:pPr>
      <w:bookmarkStart w:id="855" w:name="EBd1f83825e19a4e03ad07da7ee5e915ee"/>
      <w:r w:rsidRPr="00F1471E">
        <w:rPr>
          <w:rFonts w:ascii="宋体" w:hAnsi="宋体" w:hint="eastAsia"/>
          <w:szCs w:val="21"/>
          <w:highlight w:val="white"/>
        </w:rPr>
        <w:t>1.11.1关于发包人提供给承包人的图纸、发包人为实施工程自行编制或委托编制的技术规范以及反映发包人关于合同要求或其他类似性质的文件的著作权的归属：按本合同《通用条款》第1.11.1款规定执行。</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关于发包人提供的上述文件的使用限制的要求：未经发包人许可，承包人不得用于其他工程或提供给第三方。</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1.11.2 关于承包人为实施工程所编制文件的著作权的归属：按本合同《通用条款》第1.11.2款规定执行。</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关于承包人提供的上述文件的使用限制的要求：未经发包人许可，承包人不得用于其他工程或提供给第三方。</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1.11.4 承包人在施工过程中所采用的专利、专有技术、技术秘密的使用费的承担方式：按本合同《通用条款》第1.11.4款规定执行。</w:t>
      </w:r>
      <w:bookmarkEnd w:id="855"/>
    </w:p>
    <w:p w:rsidR="00206090" w:rsidRPr="00F1471E" w:rsidRDefault="00206090" w:rsidP="00206090">
      <w:pPr>
        <w:keepNext/>
        <w:keepLines/>
        <w:spacing w:before="280" w:after="290" w:line="374" w:lineRule="auto"/>
        <w:ind w:firstLineChars="235" w:firstLine="661"/>
        <w:outlineLvl w:val="3"/>
        <w:rPr>
          <w:rFonts w:ascii="Arial" w:eastAsia="黑体" w:hAnsi="Arial"/>
          <w:b/>
          <w:bCs/>
          <w:kern w:val="44"/>
          <w:sz w:val="28"/>
          <w:szCs w:val="28"/>
        </w:rPr>
      </w:pPr>
      <w:bookmarkStart w:id="856" w:name="_Toc373227701"/>
      <w:bookmarkStart w:id="857" w:name="_Toc376121907"/>
      <w:r w:rsidRPr="00F1471E">
        <w:rPr>
          <w:rFonts w:ascii="Arial" w:eastAsia="黑体" w:hAnsi="Arial" w:hint="eastAsia"/>
          <w:b/>
          <w:bCs/>
          <w:sz w:val="28"/>
          <w:szCs w:val="28"/>
          <w:highlight w:val="white"/>
        </w:rPr>
        <w:t>1.13</w:t>
      </w:r>
      <w:r w:rsidRPr="00F1471E">
        <w:rPr>
          <w:rFonts w:ascii="Arial" w:eastAsia="黑体" w:hAnsi="Arial" w:hint="eastAsia"/>
          <w:b/>
          <w:bCs/>
          <w:sz w:val="28"/>
          <w:szCs w:val="28"/>
          <w:highlight w:val="white"/>
        </w:rPr>
        <w:t>工程量清单错误的修正</w:t>
      </w:r>
      <w:bookmarkEnd w:id="856"/>
      <w:bookmarkEnd w:id="857"/>
    </w:p>
    <w:p w:rsidR="00206090" w:rsidRPr="00F1471E" w:rsidRDefault="00206090" w:rsidP="00206090">
      <w:pPr>
        <w:spacing w:line="360" w:lineRule="auto"/>
        <w:ind w:firstLineChars="235" w:firstLine="493"/>
        <w:rPr>
          <w:rFonts w:ascii="宋体" w:hAnsi="宋体"/>
          <w:szCs w:val="21"/>
          <w:highlight w:val="green"/>
        </w:rPr>
      </w:pPr>
      <w:bookmarkStart w:id="858" w:name="EB747451aee22b4a50b2a248b629599861"/>
      <w:r w:rsidRPr="00F1471E">
        <w:rPr>
          <w:rFonts w:ascii="宋体" w:hAnsi="宋体" w:hint="eastAsia"/>
          <w:szCs w:val="21"/>
          <w:highlight w:val="white"/>
        </w:rPr>
        <w:t>出现工程量清单错误时，是否调整合同价格：合同履行期间，由于招标工程量清单缺项、漏项，新增</w:t>
      </w:r>
      <w:r w:rsidRPr="00F1471E">
        <w:rPr>
          <w:rFonts w:ascii="宋体" w:hAnsi="宋体" w:hint="eastAsia"/>
          <w:szCs w:val="21"/>
          <w:highlight w:val="white"/>
        </w:rPr>
        <w:lastRenderedPageBreak/>
        <w:t>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后执行。由于招标工程量清单项目多列或重复列项的，按照投标人投标综合单价确定单价，并调整合同价格。除以上情况之外出现工程量清单错误的，不调整合同价格。</w:t>
      </w:r>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859" w:name="_Toc351203634"/>
      <w:bookmarkStart w:id="860" w:name="_Toc373227702"/>
      <w:bookmarkStart w:id="861" w:name="_Toc456084103"/>
      <w:bookmarkStart w:id="862" w:name="_Toc383182221"/>
      <w:bookmarkStart w:id="863" w:name="_Toc437516245"/>
      <w:bookmarkStart w:id="864" w:name="_Toc292"/>
      <w:bookmarkStart w:id="865" w:name="_Toc376121908"/>
      <w:bookmarkEnd w:id="858"/>
      <w:r w:rsidRPr="00F1471E">
        <w:rPr>
          <w:rFonts w:ascii="宋体" w:hAnsi="宋体"/>
          <w:b/>
          <w:bCs/>
          <w:kern w:val="0"/>
          <w:sz w:val="24"/>
          <w:szCs w:val="32"/>
          <w:highlight w:val="white"/>
        </w:rPr>
        <w:t>2</w:t>
      </w:r>
      <w:bookmarkStart w:id="866" w:name="_Toc296890985"/>
      <w:bookmarkStart w:id="867" w:name="_Toc296503157"/>
      <w:bookmarkStart w:id="868" w:name="_Toc296347156"/>
      <w:bookmarkStart w:id="869" w:name="_Toc296346658"/>
      <w:bookmarkStart w:id="870" w:name="_Toc292559867"/>
      <w:bookmarkStart w:id="871" w:name="_Toc292559362"/>
      <w:bookmarkStart w:id="872" w:name="_Toc297120457"/>
      <w:bookmarkStart w:id="873" w:name="_Toc297048343"/>
      <w:bookmarkStart w:id="874" w:name="_Toc296944496"/>
      <w:bookmarkStart w:id="875" w:name="_Toc296891197"/>
      <w:r w:rsidRPr="00F1471E">
        <w:rPr>
          <w:rFonts w:ascii="宋体" w:hAnsi="宋体"/>
          <w:b/>
          <w:bCs/>
          <w:kern w:val="0"/>
          <w:sz w:val="24"/>
          <w:szCs w:val="32"/>
          <w:highlight w:val="white"/>
        </w:rPr>
        <w:t>. 发包人</w:t>
      </w:r>
      <w:bookmarkEnd w:id="859"/>
      <w:bookmarkEnd w:id="860"/>
      <w:bookmarkEnd w:id="861"/>
      <w:bookmarkEnd w:id="862"/>
      <w:bookmarkEnd w:id="863"/>
      <w:bookmarkEnd w:id="864"/>
      <w:bookmarkEnd w:id="86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876" w:name="_Toc373227703"/>
      <w:bookmarkStart w:id="877" w:name="_Toc376121909"/>
      <w:bookmarkEnd w:id="866"/>
      <w:bookmarkEnd w:id="867"/>
      <w:bookmarkEnd w:id="868"/>
      <w:bookmarkEnd w:id="869"/>
      <w:bookmarkEnd w:id="870"/>
      <w:bookmarkEnd w:id="871"/>
      <w:bookmarkEnd w:id="872"/>
      <w:bookmarkEnd w:id="873"/>
      <w:bookmarkEnd w:id="874"/>
      <w:bookmarkEnd w:id="875"/>
      <w:r w:rsidRPr="00F1471E">
        <w:rPr>
          <w:rFonts w:ascii="Arial" w:eastAsia="黑体" w:hAnsi="Arial" w:hint="eastAsia"/>
          <w:b/>
          <w:bCs/>
          <w:sz w:val="28"/>
          <w:szCs w:val="28"/>
          <w:highlight w:val="white"/>
        </w:rPr>
        <w:t xml:space="preserve">2.2 </w:t>
      </w:r>
      <w:r w:rsidRPr="00F1471E">
        <w:rPr>
          <w:rFonts w:ascii="Arial" w:eastAsia="黑体" w:hAnsi="Arial" w:hint="eastAsia"/>
          <w:b/>
          <w:bCs/>
          <w:sz w:val="28"/>
          <w:szCs w:val="28"/>
          <w:highlight w:val="white"/>
        </w:rPr>
        <w:t>发包人代表</w:t>
      </w:r>
      <w:bookmarkEnd w:id="876"/>
      <w:bookmarkEnd w:id="877"/>
    </w:p>
    <w:p w:rsidR="00206090" w:rsidRPr="00F1471E" w:rsidRDefault="00206090" w:rsidP="00206090">
      <w:pPr>
        <w:spacing w:line="360" w:lineRule="auto"/>
        <w:ind w:firstLineChars="235" w:firstLine="493"/>
        <w:rPr>
          <w:rFonts w:ascii="宋体" w:hAnsi="宋体"/>
          <w:szCs w:val="21"/>
          <w:highlight w:val="green"/>
        </w:rPr>
      </w:pPr>
      <w:bookmarkStart w:id="878" w:name="EB0514ce2b0b2149ed871bbd6d01376080"/>
      <w:r w:rsidRPr="00F1471E">
        <w:rPr>
          <w:rFonts w:ascii="宋体" w:hAnsi="宋体" w:hint="eastAsia"/>
          <w:szCs w:val="21"/>
          <w:highlight w:val="white"/>
        </w:rPr>
        <w:t>发包人代表：</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姓    名：</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身份证号：</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职    务：</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联系电话：</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电子信箱：</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通信地址：</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发包人对发包人代表的授权范围如下：</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bookmarkEnd w:id="878"/>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879" w:name="_Toc376121910"/>
      <w:bookmarkStart w:id="880" w:name="_Toc373227704"/>
      <w:r w:rsidRPr="00F1471E">
        <w:rPr>
          <w:rFonts w:ascii="Arial" w:eastAsia="黑体" w:hAnsi="Arial" w:hint="eastAsia"/>
          <w:b/>
          <w:bCs/>
          <w:sz w:val="28"/>
          <w:szCs w:val="28"/>
          <w:highlight w:val="white"/>
        </w:rPr>
        <w:t xml:space="preserve">2.4 </w:t>
      </w:r>
      <w:r w:rsidRPr="00F1471E">
        <w:rPr>
          <w:rFonts w:ascii="Arial" w:eastAsia="黑体" w:hAnsi="Arial" w:hint="eastAsia"/>
          <w:b/>
          <w:bCs/>
          <w:sz w:val="28"/>
          <w:szCs w:val="28"/>
          <w:highlight w:val="white"/>
        </w:rPr>
        <w:t>施工现场、施工条件和基础资料的提供</w:t>
      </w:r>
      <w:bookmarkEnd w:id="879"/>
      <w:bookmarkEnd w:id="880"/>
    </w:p>
    <w:p w:rsidR="00206090" w:rsidRPr="00F1471E" w:rsidRDefault="00206090" w:rsidP="00206090">
      <w:pPr>
        <w:spacing w:line="360" w:lineRule="auto"/>
        <w:ind w:firstLineChars="235" w:firstLine="493"/>
        <w:rPr>
          <w:rFonts w:ascii="宋体" w:hAnsi="宋体"/>
          <w:szCs w:val="21"/>
          <w:highlight w:val="green"/>
        </w:rPr>
      </w:pPr>
      <w:bookmarkStart w:id="881" w:name="EB655aac4d3f8d47c78a175a905fe4f055"/>
      <w:r w:rsidRPr="00F1471E">
        <w:rPr>
          <w:rFonts w:ascii="宋体" w:hAnsi="宋体" w:hint="eastAsia"/>
          <w:szCs w:val="21"/>
          <w:highlight w:val="white"/>
        </w:rPr>
        <w:t>2.4.1 提供施工现场</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关于发包人移交施工现场的期限要求：</w:t>
      </w:r>
      <w:r w:rsidRPr="00F1471E">
        <w:rPr>
          <w:rFonts w:ascii="宋体" w:hAnsi="宋体" w:hint="eastAsia"/>
          <w:szCs w:val="21"/>
          <w:highlight w:val="white"/>
          <w:u w:val="single"/>
        </w:rPr>
        <w:t>开工前七天 。</w:t>
      </w:r>
    </w:p>
    <w:p w:rsidR="00206090" w:rsidRPr="00F1471E" w:rsidRDefault="00206090" w:rsidP="00206090">
      <w:pPr>
        <w:spacing w:line="360" w:lineRule="auto"/>
        <w:ind w:firstLineChars="235" w:firstLine="493"/>
        <w:rPr>
          <w:rFonts w:ascii="宋体" w:hAnsi="宋体"/>
          <w:szCs w:val="21"/>
        </w:rPr>
      </w:pPr>
      <w:r w:rsidRPr="00F1471E">
        <w:rPr>
          <w:rFonts w:ascii="宋体" w:hAnsi="宋体" w:hint="eastAsia"/>
          <w:szCs w:val="21"/>
        </w:rPr>
        <w:t>2.4.2 提供施工条件</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关于发包人应负责提供施工所需要的条件，包括：</w:t>
      </w:r>
      <w:r w:rsidRPr="00F1471E">
        <w:rPr>
          <w:rFonts w:ascii="宋体" w:hAnsi="宋体" w:hint="eastAsia"/>
          <w:szCs w:val="21"/>
          <w:highlight w:val="white"/>
          <w:u w:val="single"/>
        </w:rPr>
        <w:t>工程开工前七天，办理使施工场地在发包人向承包人签发正式开工报告前具备施工条件，并在开工后继续负责解决以上事项遗留问题。</w:t>
      </w:r>
      <w:bookmarkEnd w:id="881"/>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882" w:name="_Toc376121911"/>
      <w:bookmarkStart w:id="883" w:name="_Toc373227705"/>
      <w:r w:rsidRPr="00F1471E">
        <w:rPr>
          <w:rFonts w:ascii="Arial" w:eastAsia="黑体" w:hAnsi="Arial" w:hint="eastAsia"/>
          <w:b/>
          <w:bCs/>
          <w:sz w:val="28"/>
          <w:szCs w:val="28"/>
          <w:highlight w:val="white"/>
        </w:rPr>
        <w:t xml:space="preserve">2.5 </w:t>
      </w:r>
      <w:r w:rsidRPr="00F1471E">
        <w:rPr>
          <w:rFonts w:ascii="Arial" w:eastAsia="黑体" w:hAnsi="Arial" w:hint="eastAsia"/>
          <w:b/>
          <w:bCs/>
          <w:sz w:val="28"/>
          <w:szCs w:val="28"/>
          <w:highlight w:val="white"/>
        </w:rPr>
        <w:t>资金来源证明及支付担保</w:t>
      </w:r>
      <w:bookmarkEnd w:id="882"/>
      <w:bookmarkEnd w:id="883"/>
    </w:p>
    <w:p w:rsidR="00206090" w:rsidRPr="00F1471E" w:rsidRDefault="00206090" w:rsidP="00206090">
      <w:pPr>
        <w:spacing w:line="360" w:lineRule="auto"/>
        <w:ind w:firstLineChars="235" w:firstLine="493"/>
        <w:rPr>
          <w:rFonts w:ascii="宋体" w:hAnsi="宋体"/>
          <w:szCs w:val="21"/>
          <w:highlight w:val="green"/>
          <w:u w:val="single"/>
        </w:rPr>
      </w:pPr>
      <w:bookmarkStart w:id="884" w:name="EB521c27790efb4bcba9eabf4998be9ebc"/>
      <w:r w:rsidRPr="00F1471E">
        <w:rPr>
          <w:rFonts w:ascii="宋体" w:hAnsi="宋体" w:hint="eastAsia"/>
          <w:szCs w:val="21"/>
          <w:highlight w:val="white"/>
        </w:rPr>
        <w:t>发包人提供资金来源证明的期限要求：</w:t>
      </w:r>
      <w:r w:rsidRPr="00F1471E">
        <w:rPr>
          <w:rFonts w:ascii="宋体" w:hAnsi="宋体" w:hint="eastAsia"/>
          <w:szCs w:val="21"/>
          <w:highlight w:val="white"/>
          <w:u w:val="single"/>
        </w:rPr>
        <w:t xml:space="preserve"> 无</w:t>
      </w:r>
      <w:r w:rsidRPr="00F1471E">
        <w:rPr>
          <w:rFonts w:ascii="宋体" w:hAnsi="宋体" w:hint="eastAsia"/>
          <w:szCs w:val="21"/>
          <w:u w:val="single"/>
        </w:rPr>
        <w:t xml:space="preserve">    </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发包人是否提供支付担保：</w:t>
      </w:r>
      <w:r w:rsidRPr="00F1471E">
        <w:rPr>
          <w:rFonts w:ascii="宋体" w:hAnsi="宋体" w:hint="eastAsia"/>
          <w:szCs w:val="21"/>
          <w:highlight w:val="white"/>
          <w:u w:val="single"/>
        </w:rPr>
        <w:t>否。</w:t>
      </w:r>
    </w:p>
    <w:p w:rsidR="00206090" w:rsidRPr="00F1471E" w:rsidRDefault="00206090" w:rsidP="00206090">
      <w:pPr>
        <w:spacing w:line="360" w:lineRule="auto"/>
        <w:ind w:firstLineChars="235" w:firstLine="493"/>
        <w:rPr>
          <w:rFonts w:ascii="宋体" w:hAnsi="宋体"/>
          <w:szCs w:val="21"/>
          <w:highlight w:val="white"/>
          <w:u w:val="single"/>
        </w:rPr>
      </w:pPr>
      <w:r w:rsidRPr="00F1471E">
        <w:rPr>
          <w:rFonts w:ascii="宋体" w:hAnsi="宋体" w:hint="eastAsia"/>
          <w:szCs w:val="21"/>
          <w:highlight w:val="white"/>
        </w:rPr>
        <w:t>发包人提供支付担保的形式：</w:t>
      </w:r>
      <w:r w:rsidRPr="00F1471E">
        <w:rPr>
          <w:rFonts w:ascii="宋体" w:hAnsi="宋体" w:hint="eastAsia"/>
          <w:szCs w:val="21"/>
          <w:highlight w:val="white"/>
          <w:u w:val="single"/>
        </w:rPr>
        <w:t>无。</w:t>
      </w:r>
      <w:bookmarkEnd w:id="884"/>
    </w:p>
    <w:p w:rsidR="00206090" w:rsidRPr="00F1471E" w:rsidRDefault="00206090" w:rsidP="00206090">
      <w:pPr>
        <w:keepNext/>
        <w:keepLines/>
        <w:spacing w:before="260" w:after="260" w:line="360" w:lineRule="auto"/>
        <w:ind w:firstLineChars="235" w:firstLine="566"/>
        <w:outlineLvl w:val="2"/>
        <w:rPr>
          <w:rFonts w:ascii="宋体" w:hAnsi="宋体"/>
          <w:b/>
          <w:bCs/>
          <w:kern w:val="0"/>
          <w:sz w:val="24"/>
          <w:szCs w:val="32"/>
        </w:rPr>
      </w:pPr>
      <w:bookmarkStart w:id="885" w:name="_Toc376121912"/>
      <w:bookmarkStart w:id="886" w:name="_Toc383182222"/>
      <w:bookmarkStart w:id="887" w:name="_Toc437516246"/>
      <w:bookmarkStart w:id="888" w:name="_Toc351203635"/>
      <w:bookmarkStart w:id="889" w:name="_Toc373227706"/>
      <w:bookmarkStart w:id="890" w:name="_Toc18499"/>
      <w:bookmarkStart w:id="891" w:name="_Toc456084104"/>
      <w:r w:rsidRPr="00F1471E">
        <w:rPr>
          <w:rFonts w:ascii="宋体" w:hAnsi="宋体"/>
          <w:b/>
          <w:bCs/>
          <w:kern w:val="0"/>
          <w:sz w:val="24"/>
          <w:szCs w:val="32"/>
          <w:highlight w:val="white"/>
        </w:rPr>
        <w:lastRenderedPageBreak/>
        <w:t>3</w:t>
      </w:r>
      <w:bookmarkStart w:id="892" w:name="_Toc296890986"/>
      <w:bookmarkStart w:id="893" w:name="_Toc296503158"/>
      <w:bookmarkStart w:id="894" w:name="_Toc297120458"/>
      <w:bookmarkStart w:id="895" w:name="_Toc297048344"/>
      <w:bookmarkStart w:id="896" w:name="_Toc296944497"/>
      <w:bookmarkStart w:id="897" w:name="_Toc296891198"/>
      <w:bookmarkStart w:id="898" w:name="_Toc296347157"/>
      <w:bookmarkStart w:id="899" w:name="_Toc296346659"/>
      <w:bookmarkStart w:id="900" w:name="_Toc292559868"/>
      <w:bookmarkStart w:id="901" w:name="_Toc292559363"/>
      <w:r w:rsidRPr="00F1471E">
        <w:rPr>
          <w:rFonts w:ascii="宋体" w:hAnsi="宋体"/>
          <w:b/>
          <w:bCs/>
          <w:kern w:val="0"/>
          <w:sz w:val="24"/>
          <w:szCs w:val="32"/>
          <w:highlight w:val="white"/>
        </w:rPr>
        <w:t>. 承包人</w:t>
      </w:r>
      <w:bookmarkEnd w:id="885"/>
      <w:bookmarkEnd w:id="886"/>
      <w:bookmarkEnd w:id="887"/>
      <w:bookmarkEnd w:id="888"/>
      <w:bookmarkEnd w:id="889"/>
      <w:bookmarkEnd w:id="890"/>
      <w:bookmarkEnd w:id="891"/>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02" w:name="_Toc376121913"/>
      <w:bookmarkStart w:id="903" w:name="_Toc373227707"/>
      <w:bookmarkEnd w:id="892"/>
      <w:bookmarkEnd w:id="893"/>
      <w:bookmarkEnd w:id="894"/>
      <w:bookmarkEnd w:id="895"/>
      <w:bookmarkEnd w:id="896"/>
      <w:bookmarkEnd w:id="897"/>
      <w:bookmarkEnd w:id="898"/>
      <w:bookmarkEnd w:id="899"/>
      <w:bookmarkEnd w:id="900"/>
      <w:bookmarkEnd w:id="901"/>
      <w:r w:rsidRPr="00F1471E">
        <w:rPr>
          <w:rFonts w:ascii="Arial" w:eastAsia="黑体" w:hAnsi="Arial" w:hint="eastAsia"/>
          <w:b/>
          <w:bCs/>
          <w:sz w:val="28"/>
          <w:szCs w:val="28"/>
          <w:highlight w:val="white"/>
        </w:rPr>
        <w:t xml:space="preserve">3.1 </w:t>
      </w:r>
      <w:r w:rsidRPr="00F1471E">
        <w:rPr>
          <w:rFonts w:ascii="Arial" w:eastAsia="黑体" w:hAnsi="Arial" w:hint="eastAsia"/>
          <w:b/>
          <w:bCs/>
          <w:sz w:val="28"/>
          <w:szCs w:val="28"/>
          <w:highlight w:val="white"/>
        </w:rPr>
        <w:t>承包人的一般义务</w:t>
      </w:r>
      <w:bookmarkEnd w:id="902"/>
      <w:bookmarkEnd w:id="903"/>
    </w:p>
    <w:p w:rsidR="00206090" w:rsidRPr="00F1471E" w:rsidRDefault="00206090" w:rsidP="00206090">
      <w:pPr>
        <w:spacing w:line="360" w:lineRule="auto"/>
        <w:ind w:firstLineChars="235" w:firstLine="495"/>
        <w:rPr>
          <w:rFonts w:ascii="宋体" w:hAnsi="宋体"/>
          <w:b/>
          <w:szCs w:val="21"/>
          <w:highlight w:val="green"/>
        </w:rPr>
      </w:pPr>
      <w:bookmarkStart w:id="904" w:name="EBde4ecc610e1b4ecc9dfcc62d4dc7b152"/>
      <w:r w:rsidRPr="00F1471E">
        <w:rPr>
          <w:rFonts w:ascii="宋体" w:hAnsi="宋体" w:hint="eastAsia"/>
          <w:b/>
          <w:szCs w:val="21"/>
          <w:highlight w:val="white"/>
        </w:rPr>
        <w:t xml:space="preserve">（5）承包人提交的竣工资料的内容：按照发包人《工程建设项目竣工资料归档管理规定》的有关要求移交项目档案。 </w:t>
      </w:r>
    </w:p>
    <w:p w:rsidR="00206090" w:rsidRPr="00F1471E" w:rsidRDefault="00206090" w:rsidP="00206090">
      <w:pPr>
        <w:spacing w:line="360" w:lineRule="auto"/>
        <w:ind w:firstLineChars="235" w:firstLine="495"/>
        <w:rPr>
          <w:rFonts w:ascii="宋体" w:hAnsi="宋体"/>
          <w:b/>
          <w:szCs w:val="21"/>
          <w:highlight w:val="white"/>
        </w:rPr>
      </w:pPr>
      <w:r w:rsidRPr="00F1471E">
        <w:rPr>
          <w:rFonts w:ascii="宋体" w:hAnsi="宋体" w:hint="eastAsia"/>
          <w:b/>
          <w:szCs w:val="21"/>
          <w:highlight w:val="white"/>
        </w:rPr>
        <w:t>承包人需要提交的竣工资料套数：四套。</w:t>
      </w:r>
    </w:p>
    <w:p w:rsidR="00206090" w:rsidRPr="00F1471E" w:rsidRDefault="00206090" w:rsidP="00206090">
      <w:pPr>
        <w:spacing w:line="360" w:lineRule="auto"/>
        <w:ind w:firstLineChars="235" w:firstLine="495"/>
        <w:rPr>
          <w:rFonts w:ascii="宋体" w:hAnsi="宋体"/>
          <w:b/>
          <w:szCs w:val="21"/>
          <w:highlight w:val="white"/>
        </w:rPr>
      </w:pPr>
      <w:r w:rsidRPr="00F1471E">
        <w:rPr>
          <w:rFonts w:ascii="宋体" w:hAnsi="宋体" w:hint="eastAsia"/>
          <w:b/>
          <w:szCs w:val="21"/>
          <w:highlight w:val="white"/>
        </w:rPr>
        <w:t>承包人提交的竣工资料的费用承担：由承包人承担。</w:t>
      </w:r>
    </w:p>
    <w:p w:rsidR="00206090" w:rsidRPr="00F1471E" w:rsidRDefault="00206090" w:rsidP="00206090">
      <w:pPr>
        <w:spacing w:line="360" w:lineRule="auto"/>
        <w:ind w:firstLineChars="235" w:firstLine="495"/>
        <w:rPr>
          <w:rFonts w:ascii="宋体" w:hAnsi="宋体"/>
          <w:b/>
          <w:szCs w:val="21"/>
          <w:highlight w:val="white"/>
        </w:rPr>
      </w:pPr>
      <w:r w:rsidRPr="00F1471E">
        <w:rPr>
          <w:rFonts w:ascii="宋体" w:hAnsi="宋体" w:hint="eastAsia"/>
          <w:b/>
          <w:szCs w:val="21"/>
          <w:highlight w:val="white"/>
        </w:rPr>
        <w:t>承包人提交的竣工资料移交时间：工程竣工验收合格后28天内。</w:t>
      </w:r>
    </w:p>
    <w:p w:rsidR="00206090" w:rsidRPr="00F1471E" w:rsidRDefault="00206090" w:rsidP="00206090">
      <w:pPr>
        <w:spacing w:line="360" w:lineRule="auto"/>
        <w:ind w:firstLineChars="235" w:firstLine="495"/>
        <w:rPr>
          <w:rFonts w:ascii="宋体" w:hAnsi="宋体"/>
          <w:b/>
          <w:szCs w:val="21"/>
          <w:highlight w:val="white"/>
        </w:rPr>
      </w:pPr>
      <w:r w:rsidRPr="00F1471E">
        <w:rPr>
          <w:rFonts w:ascii="宋体" w:hAnsi="宋体" w:hint="eastAsia"/>
          <w:b/>
          <w:szCs w:val="21"/>
          <w:highlight w:val="white"/>
        </w:rPr>
        <w:t>承包人提交的竣工资料形式要求：书面形式。</w:t>
      </w:r>
    </w:p>
    <w:p w:rsidR="00206090" w:rsidRPr="00F1471E" w:rsidRDefault="00206090" w:rsidP="00206090">
      <w:pPr>
        <w:spacing w:line="360" w:lineRule="auto"/>
        <w:ind w:firstLineChars="235" w:firstLine="495"/>
        <w:rPr>
          <w:rFonts w:ascii="宋体" w:hAnsi="宋体"/>
          <w:b/>
          <w:szCs w:val="21"/>
          <w:highlight w:val="white"/>
        </w:rPr>
      </w:pPr>
      <w:r w:rsidRPr="00F1471E">
        <w:rPr>
          <w:rFonts w:ascii="宋体" w:hAnsi="宋体" w:hint="eastAsia"/>
          <w:b/>
          <w:szCs w:val="21"/>
          <w:highlight w:val="white"/>
        </w:rPr>
        <w:t>（6）承包人应履行的其他义务：</w:t>
      </w:r>
    </w:p>
    <w:p w:rsidR="00206090" w:rsidRPr="00F1471E" w:rsidRDefault="00206090" w:rsidP="00206090">
      <w:pPr>
        <w:spacing w:line="360" w:lineRule="auto"/>
        <w:ind w:firstLineChars="235" w:firstLine="495"/>
        <w:rPr>
          <w:rFonts w:ascii="宋体" w:hAnsi="宋体"/>
          <w:b/>
          <w:szCs w:val="21"/>
          <w:highlight w:val="white"/>
        </w:rPr>
      </w:pPr>
      <w:r w:rsidRPr="00F1471E">
        <w:rPr>
          <w:rFonts w:ascii="宋体" w:hAnsi="宋体" w:hint="eastAsia"/>
          <w:b/>
          <w:szCs w:val="21"/>
          <w:highlight w:val="white"/>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rsidR="00206090" w:rsidRPr="00F1471E" w:rsidRDefault="00206090" w:rsidP="00206090">
      <w:pPr>
        <w:spacing w:line="360" w:lineRule="auto"/>
        <w:ind w:firstLineChars="235" w:firstLine="495"/>
        <w:rPr>
          <w:rFonts w:ascii="宋体" w:hAnsi="宋体"/>
          <w:b/>
          <w:szCs w:val="21"/>
          <w:highlight w:val="white"/>
        </w:rPr>
      </w:pPr>
      <w:r w:rsidRPr="00F1471E">
        <w:rPr>
          <w:rFonts w:ascii="宋体" w:hAnsi="宋体" w:hint="eastAsia"/>
          <w:b/>
          <w:szCs w:val="21"/>
          <w:highlight w:val="white"/>
        </w:rPr>
        <w:t>②取土场及弃土场由承包人自行解决，但不得违反相关管理规定，并承担相关费用。</w:t>
      </w:r>
      <w:bookmarkEnd w:id="904"/>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05" w:name="_Toc376121914"/>
      <w:bookmarkStart w:id="906" w:name="_Toc373227708"/>
      <w:r w:rsidRPr="00F1471E">
        <w:rPr>
          <w:rFonts w:ascii="Arial" w:eastAsia="黑体" w:hAnsi="Arial" w:hint="eastAsia"/>
          <w:b/>
          <w:bCs/>
          <w:sz w:val="28"/>
          <w:szCs w:val="28"/>
          <w:highlight w:val="white"/>
        </w:rPr>
        <w:t xml:space="preserve">3.2 </w:t>
      </w:r>
      <w:r w:rsidRPr="00F1471E">
        <w:rPr>
          <w:rFonts w:ascii="Arial" w:eastAsia="黑体" w:hAnsi="Arial" w:hint="eastAsia"/>
          <w:b/>
          <w:bCs/>
          <w:sz w:val="28"/>
          <w:szCs w:val="28"/>
          <w:highlight w:val="white"/>
        </w:rPr>
        <w:t>项目经理</w:t>
      </w:r>
      <w:bookmarkEnd w:id="905"/>
      <w:bookmarkEnd w:id="906"/>
    </w:p>
    <w:p w:rsidR="00206090" w:rsidRPr="00F1471E" w:rsidRDefault="00206090" w:rsidP="00206090">
      <w:pPr>
        <w:spacing w:line="360" w:lineRule="auto"/>
        <w:ind w:firstLineChars="235" w:firstLine="493"/>
        <w:rPr>
          <w:rFonts w:ascii="宋体" w:hAnsi="宋体"/>
          <w:szCs w:val="21"/>
          <w:highlight w:val="green"/>
        </w:rPr>
      </w:pPr>
      <w:bookmarkStart w:id="907" w:name="EB780980ff96594c24aeb9ed303caf1d07"/>
      <w:r w:rsidRPr="00F1471E">
        <w:rPr>
          <w:rFonts w:ascii="宋体" w:hAnsi="宋体" w:hint="eastAsia"/>
          <w:szCs w:val="21"/>
          <w:highlight w:val="white"/>
        </w:rPr>
        <w:t>3.2.1 项目经理：</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姓    名：</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身份证号：</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建造师执业资格等级：</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建造师注册证书号：</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建造师执业印章号：</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安全生产考核合格证书号：</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联系电话：</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电子信箱：</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通信地址：</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承包人对项目经理的授权范围如下：</w:t>
      </w:r>
      <w:r w:rsidRPr="00F1471E">
        <w:rPr>
          <w:rFonts w:ascii="宋体" w:hAnsi="宋体" w:hint="eastAsia"/>
          <w:szCs w:val="21"/>
          <w:highlight w:val="white"/>
          <w:u w:val="single"/>
        </w:rPr>
        <w:t xml:space="preserve">                                                    </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关于项目经理每月在施工现场的时间要求：</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承包人未提交劳动合同，以及没有为项目经理缴纳社会保险证明的违约责任：</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项目经理未经批准，擅自离开施工现场的违约责任：未经发包人同意或正当理由，项目经理擅自离岗的，视为承包人违约，发包人有权处违约金1万元/人•次(人民币)。</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lastRenderedPageBreak/>
        <w:t>3.2.3 承包人擅自更换项目经理的违约责任：承包人项目经理必须与承包人投标时所承诺的人员一致，并在  （开工日期）  前到任。在监理人向承包人颁发    （竣工证明材料名称）    前，项目经理不得同时兼任其他任何项目的项目经理。未经发包人书面同意，承包人擅自更换项目经理的视为违约、违约金处5万元/人•次(人民币)。</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 xml:space="preserve">    3.2.4 承包人无正当理由拒绝更换项目经理的违约责任：承包人项目经理因不称职，发包人要求调换而未及时调换的，视为承包人违约，必须向发包人交纳处罚金5万元/人•次(人民币)。</w:t>
      </w:r>
      <w:bookmarkEnd w:id="907"/>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08" w:name="_Toc373227709"/>
      <w:bookmarkStart w:id="909" w:name="_Toc376121915"/>
      <w:r w:rsidRPr="00F1471E">
        <w:rPr>
          <w:rFonts w:ascii="Arial" w:eastAsia="黑体" w:hAnsi="Arial" w:hint="eastAsia"/>
          <w:b/>
          <w:bCs/>
          <w:sz w:val="28"/>
          <w:szCs w:val="28"/>
          <w:highlight w:val="white"/>
        </w:rPr>
        <w:t xml:space="preserve">3.3 </w:t>
      </w:r>
      <w:r w:rsidRPr="00F1471E">
        <w:rPr>
          <w:rFonts w:ascii="Arial" w:eastAsia="黑体" w:hAnsi="Arial" w:hint="eastAsia"/>
          <w:b/>
          <w:bCs/>
          <w:sz w:val="28"/>
          <w:szCs w:val="28"/>
          <w:highlight w:val="white"/>
        </w:rPr>
        <w:t>承包人人员</w:t>
      </w:r>
      <w:bookmarkEnd w:id="908"/>
      <w:bookmarkEnd w:id="909"/>
    </w:p>
    <w:p w:rsidR="00206090" w:rsidRPr="00F1471E" w:rsidRDefault="00206090" w:rsidP="00206090">
      <w:pPr>
        <w:spacing w:line="360" w:lineRule="auto"/>
        <w:ind w:firstLineChars="235" w:firstLine="493"/>
        <w:rPr>
          <w:rFonts w:ascii="宋体" w:hAnsi="宋体"/>
          <w:szCs w:val="21"/>
          <w:highlight w:val="green"/>
        </w:rPr>
      </w:pPr>
      <w:bookmarkStart w:id="910" w:name="EB728bd0f13f8c47c39259fde8fda45c28"/>
      <w:r w:rsidRPr="00F1471E">
        <w:rPr>
          <w:rFonts w:ascii="宋体" w:hAnsi="宋体" w:hint="eastAsia"/>
          <w:szCs w:val="21"/>
          <w:highlight w:val="white"/>
        </w:rPr>
        <w:t>3.3.1 承包人提交项目管理机构及施工现场管理人员安排报告的期限：开工前七天。</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3.3.3 承包人无正当理由拒绝撤换主要施工管理人员的违约责任：承包人主要施工管理人员因不称职，发包人要求调换而无正当理由拒绝撤换或未及时调换的，视为承包人违约，必须向发包人交纳处罚金，处罚标准：技术负责人</w:t>
      </w:r>
      <w:r>
        <w:rPr>
          <w:rFonts w:ascii="宋体" w:hAnsi="宋体" w:hint="eastAsia"/>
          <w:szCs w:val="21"/>
          <w:highlight w:val="white"/>
        </w:rPr>
        <w:t>2</w:t>
      </w:r>
      <w:r w:rsidRPr="00F1471E">
        <w:rPr>
          <w:rFonts w:ascii="宋体" w:hAnsi="宋体" w:hint="eastAsia"/>
          <w:szCs w:val="21"/>
          <w:highlight w:val="white"/>
        </w:rPr>
        <w:t>万元/人•次(人民币)；专业工程师1万元/人•次(人民币)。</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3.3.4 承包人主要施工管理人员离开施工现场的批准要求：按本合同《通用条款》相关条款规定执行。</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3.3.5承包人擅自更换主要施工管理人员的违约责任：技术负责人、专业工程师未经发包人书面同意不准擅自更换，擅自更换技术负责人处</w:t>
      </w:r>
      <w:r>
        <w:rPr>
          <w:rFonts w:ascii="宋体" w:hAnsi="宋体" w:hint="eastAsia"/>
          <w:szCs w:val="21"/>
          <w:highlight w:val="white"/>
        </w:rPr>
        <w:t>2</w:t>
      </w:r>
      <w:r w:rsidRPr="00F1471E">
        <w:rPr>
          <w:rFonts w:ascii="宋体" w:hAnsi="宋体" w:hint="eastAsia"/>
          <w:szCs w:val="21"/>
          <w:highlight w:val="white"/>
        </w:rPr>
        <w:t>万元/人•次(人民币)违约金；擅自更换专业工程师处1万元/人•次(人民币)违约金。</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主要施工管理人员擅自离开施工现场的违约责任：未经发包人同意，技术负责人擅自离岗的，视为承包人违约，发包人有权处违约金1万元/人•次(人民币)；未经发包人同意，专业工程师擅自离岗的，视为承包人违约，发包人有权处违约金5千元/人•次(人民币)。</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承包人其他工作人员和机械按施工组织约定出勤的违约责任：承包人其他工作人员和机械必须按施工组织约定的每天出勤人数，少一人次处违约金0.2万元人.次/或台班（人民币）。</w:t>
      </w:r>
      <w:bookmarkEnd w:id="910"/>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11" w:name="_Toc373227710"/>
      <w:bookmarkStart w:id="912" w:name="_Toc376121916"/>
      <w:r w:rsidRPr="00F1471E">
        <w:rPr>
          <w:rFonts w:ascii="Arial" w:eastAsia="黑体" w:hAnsi="Arial" w:hint="eastAsia"/>
          <w:b/>
          <w:bCs/>
          <w:sz w:val="28"/>
          <w:szCs w:val="28"/>
          <w:highlight w:val="white"/>
        </w:rPr>
        <w:t>3</w:t>
      </w:r>
      <w:bookmarkStart w:id="913" w:name="_Toc312677988"/>
      <w:bookmarkStart w:id="914" w:name="_Toc296347158"/>
      <w:bookmarkStart w:id="915" w:name="_Toc303539102"/>
      <w:bookmarkStart w:id="916" w:name="_Toc292559364"/>
      <w:bookmarkStart w:id="917" w:name="_Toc297216151"/>
      <w:bookmarkStart w:id="918" w:name="_Toc304295523"/>
      <w:bookmarkStart w:id="919" w:name="_Toc297048345"/>
      <w:bookmarkStart w:id="920" w:name="_Toc300934945"/>
      <w:bookmarkStart w:id="921" w:name="_Toc296891199"/>
      <w:bookmarkStart w:id="922" w:name="_Toc297120459"/>
      <w:bookmarkStart w:id="923" w:name="_Toc297123492"/>
      <w:bookmarkStart w:id="924" w:name="_Toc296944498"/>
      <w:bookmarkStart w:id="925" w:name="_Toc296503159"/>
      <w:bookmarkStart w:id="926" w:name="_Toc292559869"/>
      <w:bookmarkStart w:id="927" w:name="_Toc296346660"/>
      <w:bookmarkStart w:id="928" w:name="_Toc296890987"/>
      <w:r w:rsidRPr="00F1471E">
        <w:rPr>
          <w:rFonts w:ascii="Arial" w:eastAsia="黑体" w:hAnsi="Arial" w:hint="eastAsia"/>
          <w:b/>
          <w:bCs/>
          <w:sz w:val="28"/>
          <w:szCs w:val="28"/>
          <w:highlight w:val="white"/>
        </w:rPr>
        <w:t xml:space="preserve">.5 </w:t>
      </w:r>
      <w:r w:rsidRPr="00F1471E">
        <w:rPr>
          <w:rFonts w:ascii="Arial" w:eastAsia="黑体" w:hAnsi="Arial" w:hint="eastAsia"/>
          <w:b/>
          <w:bCs/>
          <w:sz w:val="28"/>
          <w:szCs w:val="28"/>
          <w:highlight w:val="white"/>
        </w:rPr>
        <w:t>分包</w:t>
      </w:r>
      <w:bookmarkEnd w:id="911"/>
      <w:bookmarkEnd w:id="912"/>
    </w:p>
    <w:p w:rsidR="00206090" w:rsidRPr="00F1471E" w:rsidRDefault="00206090" w:rsidP="00206090">
      <w:pPr>
        <w:spacing w:line="360" w:lineRule="auto"/>
        <w:ind w:firstLineChars="235" w:firstLine="493"/>
        <w:rPr>
          <w:rFonts w:ascii="宋体" w:hAnsi="宋体"/>
          <w:szCs w:val="21"/>
          <w:highlight w:val="green"/>
        </w:rPr>
      </w:pPr>
      <w:bookmarkStart w:id="929" w:name="EB21233f1addd64486b7170836016fa6a2"/>
      <w:bookmarkStart w:id="930" w:name="_Toc312677990"/>
      <w:bookmarkStart w:id="931" w:name="_Toc318581159"/>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F1471E">
        <w:rPr>
          <w:rFonts w:ascii="宋体" w:hAnsi="宋体" w:hint="eastAsia"/>
          <w:szCs w:val="21"/>
          <w:highlight w:val="white"/>
        </w:rPr>
        <w:t>本项目需要分包</w:t>
      </w:r>
      <w:bookmarkEnd w:id="929"/>
      <w:r w:rsidRPr="00F1471E">
        <w:rPr>
          <w:rFonts w:ascii="宋体" w:hAnsi="宋体" w:hint="eastAsia"/>
          <w:szCs w:val="21"/>
          <w:highlight w:val="white"/>
        </w:rPr>
        <w:t>的部分必须经发包人确认内容及接受人情况</w:t>
      </w:r>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32" w:name="_Toc376121917"/>
      <w:bookmarkStart w:id="933" w:name="_Toc373227711"/>
      <w:bookmarkEnd w:id="930"/>
      <w:bookmarkEnd w:id="931"/>
      <w:r w:rsidRPr="00F1471E">
        <w:rPr>
          <w:rFonts w:ascii="Arial" w:eastAsia="黑体" w:hAnsi="Arial" w:hint="eastAsia"/>
          <w:b/>
          <w:bCs/>
          <w:sz w:val="28"/>
          <w:szCs w:val="28"/>
          <w:highlight w:val="white"/>
        </w:rPr>
        <w:t xml:space="preserve">3.6 </w:t>
      </w:r>
      <w:r w:rsidRPr="00F1471E">
        <w:rPr>
          <w:rFonts w:ascii="Arial" w:eastAsia="黑体" w:hAnsi="Arial" w:hint="eastAsia"/>
          <w:b/>
          <w:bCs/>
          <w:sz w:val="28"/>
          <w:szCs w:val="28"/>
          <w:highlight w:val="white"/>
        </w:rPr>
        <w:t>工程照管与成品、半成品保护</w:t>
      </w:r>
      <w:bookmarkEnd w:id="932"/>
      <w:bookmarkEnd w:id="933"/>
    </w:p>
    <w:p w:rsidR="00206090" w:rsidRPr="00F1471E" w:rsidRDefault="00206090" w:rsidP="00206090">
      <w:pPr>
        <w:spacing w:before="120" w:after="120" w:line="360" w:lineRule="auto"/>
        <w:ind w:firstLineChars="235" w:firstLine="493"/>
        <w:rPr>
          <w:rFonts w:ascii="宋体" w:hAnsi="宋体"/>
          <w:szCs w:val="21"/>
          <w:highlight w:val="green"/>
          <w:u w:val="single"/>
        </w:rPr>
      </w:pPr>
      <w:bookmarkStart w:id="934" w:name="EB4e3948869fc644d9a442c7f7a5a995af"/>
      <w:r w:rsidRPr="00F1471E">
        <w:rPr>
          <w:rFonts w:ascii="宋体" w:hAnsi="宋体" w:hint="eastAsia"/>
          <w:szCs w:val="21"/>
          <w:highlight w:val="white"/>
        </w:rPr>
        <w:t>承包人负责照管工程及工程相关的材料、工程设备的起始时间：</w:t>
      </w:r>
      <w:r w:rsidRPr="00F1471E">
        <w:rPr>
          <w:rFonts w:ascii="宋体" w:hAnsi="宋体" w:hint="eastAsia"/>
          <w:szCs w:val="21"/>
          <w:highlight w:val="white"/>
          <w:u w:val="single"/>
        </w:rPr>
        <w:t xml:space="preserve">                          。</w:t>
      </w:r>
      <w:bookmarkEnd w:id="934"/>
    </w:p>
    <w:p w:rsidR="00206090" w:rsidRPr="00F1471E" w:rsidRDefault="00206090" w:rsidP="00206090">
      <w:pPr>
        <w:keepNext/>
        <w:keepLines/>
        <w:spacing w:before="280" w:after="290" w:line="374" w:lineRule="auto"/>
        <w:ind w:firstLineChars="235" w:firstLine="661"/>
        <w:outlineLvl w:val="3"/>
        <w:rPr>
          <w:rFonts w:ascii="Arial" w:eastAsia="黑体" w:hAnsi="Arial"/>
          <w:b/>
          <w:bCs/>
          <w:kern w:val="44"/>
          <w:sz w:val="28"/>
          <w:szCs w:val="28"/>
        </w:rPr>
      </w:pPr>
      <w:bookmarkStart w:id="935" w:name="_Toc376121918"/>
      <w:bookmarkStart w:id="936" w:name="_Toc373227712"/>
      <w:r w:rsidRPr="00F1471E">
        <w:rPr>
          <w:rFonts w:ascii="Arial" w:eastAsia="黑体" w:hAnsi="Arial" w:hint="eastAsia"/>
          <w:b/>
          <w:bCs/>
          <w:sz w:val="28"/>
          <w:szCs w:val="28"/>
          <w:highlight w:val="white"/>
        </w:rPr>
        <w:t xml:space="preserve">3.7 </w:t>
      </w:r>
      <w:r w:rsidRPr="00F1471E">
        <w:rPr>
          <w:rFonts w:ascii="Arial" w:eastAsia="黑体" w:hAnsi="Arial" w:hint="eastAsia"/>
          <w:b/>
          <w:bCs/>
          <w:sz w:val="28"/>
          <w:szCs w:val="28"/>
          <w:highlight w:val="white"/>
        </w:rPr>
        <w:t>履约</w:t>
      </w:r>
      <w:bookmarkEnd w:id="935"/>
      <w:bookmarkEnd w:id="936"/>
      <w:r w:rsidRPr="00F1471E">
        <w:rPr>
          <w:rFonts w:ascii="Arial" w:eastAsia="黑体" w:hAnsi="Arial" w:hint="eastAsia"/>
          <w:b/>
          <w:bCs/>
          <w:sz w:val="28"/>
          <w:szCs w:val="28"/>
        </w:rPr>
        <w:t>保证金</w:t>
      </w:r>
    </w:p>
    <w:p w:rsidR="00206090" w:rsidRPr="00F1471E" w:rsidRDefault="00206090" w:rsidP="00206090">
      <w:pPr>
        <w:spacing w:line="360" w:lineRule="auto"/>
        <w:ind w:firstLineChars="235" w:firstLine="493"/>
        <w:jc w:val="left"/>
        <w:rPr>
          <w:rFonts w:ascii="宋体" w:hAnsi="宋体"/>
          <w:szCs w:val="21"/>
          <w:highlight w:val="green"/>
          <w:u w:val="single"/>
        </w:rPr>
      </w:pPr>
      <w:bookmarkStart w:id="937" w:name="EB2d2d4e52f1df47969f73f30c49f952f9"/>
      <w:r w:rsidRPr="00F1471E">
        <w:rPr>
          <w:rFonts w:ascii="宋体" w:hAnsi="宋体" w:hint="eastAsia"/>
          <w:szCs w:val="21"/>
          <w:highlight w:val="white"/>
        </w:rPr>
        <w:t>履约保证金：本项目无履约保证金。</w:t>
      </w:r>
    </w:p>
    <w:p w:rsidR="00206090" w:rsidRPr="00F1471E" w:rsidRDefault="00206090" w:rsidP="00206090">
      <w:pPr>
        <w:spacing w:line="360" w:lineRule="auto"/>
        <w:ind w:firstLineChars="235" w:firstLine="493"/>
        <w:rPr>
          <w:rFonts w:ascii="宋体" w:hAnsi="宋体"/>
          <w:szCs w:val="21"/>
          <w:highlight w:val="white"/>
        </w:rPr>
      </w:pPr>
      <w:bookmarkStart w:id="938" w:name="_Toc351203636"/>
      <w:bookmarkStart w:id="939" w:name="_Toc373227713"/>
      <w:bookmarkStart w:id="940" w:name="_Toc376121919"/>
      <w:bookmarkStart w:id="941" w:name="_Toc383182223"/>
      <w:bookmarkEnd w:id="937"/>
      <w:r w:rsidRPr="00F1471E">
        <w:rPr>
          <w:rFonts w:ascii="宋体" w:hAnsi="宋体"/>
          <w:szCs w:val="21"/>
          <w:highlight w:val="white"/>
        </w:rPr>
        <w:t>4</w:t>
      </w:r>
      <w:bookmarkStart w:id="942" w:name="_Toc297120462"/>
      <w:bookmarkStart w:id="943" w:name="_Toc296890990"/>
      <w:bookmarkStart w:id="944" w:name="_Toc292559871"/>
      <w:bookmarkStart w:id="945" w:name="_Toc297048348"/>
      <w:bookmarkStart w:id="946" w:name="_Toc296891202"/>
      <w:bookmarkStart w:id="947" w:name="_Toc296503162"/>
      <w:bookmarkStart w:id="948" w:name="_Toc296347161"/>
      <w:bookmarkStart w:id="949" w:name="_Toc296346663"/>
      <w:bookmarkStart w:id="950" w:name="_Toc267251413"/>
      <w:bookmarkStart w:id="951" w:name="_Toc292559366"/>
      <w:bookmarkStart w:id="952" w:name="_Toc296944501"/>
      <w:r w:rsidRPr="00F1471E">
        <w:rPr>
          <w:rFonts w:ascii="宋体" w:hAnsi="宋体"/>
          <w:szCs w:val="21"/>
          <w:highlight w:val="white"/>
        </w:rPr>
        <w:t>. 监</w:t>
      </w:r>
      <w:bookmarkEnd w:id="942"/>
      <w:bookmarkEnd w:id="943"/>
      <w:bookmarkEnd w:id="944"/>
      <w:bookmarkEnd w:id="945"/>
      <w:bookmarkEnd w:id="946"/>
      <w:bookmarkEnd w:id="947"/>
      <w:bookmarkEnd w:id="948"/>
      <w:bookmarkEnd w:id="949"/>
      <w:bookmarkEnd w:id="950"/>
      <w:bookmarkEnd w:id="951"/>
      <w:bookmarkEnd w:id="952"/>
      <w:r w:rsidRPr="00F1471E">
        <w:rPr>
          <w:rFonts w:ascii="宋体" w:hAnsi="宋体"/>
          <w:szCs w:val="21"/>
          <w:highlight w:val="white"/>
        </w:rPr>
        <w:t>理人</w:t>
      </w:r>
      <w:bookmarkEnd w:id="938"/>
      <w:bookmarkEnd w:id="939"/>
      <w:bookmarkEnd w:id="940"/>
      <w:bookmarkEnd w:id="941"/>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53" w:name="_Toc376121920"/>
      <w:bookmarkStart w:id="954" w:name="_Toc373227714"/>
      <w:r w:rsidRPr="00F1471E">
        <w:rPr>
          <w:rFonts w:ascii="Arial" w:eastAsia="黑体" w:hAnsi="Arial" w:hint="eastAsia"/>
          <w:b/>
          <w:bCs/>
          <w:sz w:val="28"/>
          <w:szCs w:val="28"/>
          <w:highlight w:val="white"/>
        </w:rPr>
        <w:lastRenderedPageBreak/>
        <w:t>4.1</w:t>
      </w:r>
      <w:r w:rsidRPr="00F1471E">
        <w:rPr>
          <w:rFonts w:ascii="Arial" w:eastAsia="黑体" w:hAnsi="Arial" w:hint="eastAsia"/>
          <w:b/>
          <w:bCs/>
          <w:sz w:val="28"/>
          <w:szCs w:val="28"/>
          <w:highlight w:val="white"/>
        </w:rPr>
        <w:t>监理人的一般规定</w:t>
      </w:r>
      <w:bookmarkEnd w:id="953"/>
      <w:bookmarkEnd w:id="954"/>
    </w:p>
    <w:p w:rsidR="00206090" w:rsidRPr="00F1471E" w:rsidRDefault="00206090" w:rsidP="00206090">
      <w:pPr>
        <w:spacing w:line="360" w:lineRule="auto"/>
        <w:ind w:firstLineChars="235" w:firstLine="493"/>
        <w:rPr>
          <w:rFonts w:ascii="宋体" w:hAnsi="宋体"/>
          <w:szCs w:val="21"/>
          <w:highlight w:val="green"/>
        </w:rPr>
      </w:pPr>
      <w:bookmarkStart w:id="955" w:name="EB7471fd89537f4d6dad222060a601e64c"/>
      <w:r w:rsidRPr="00F1471E">
        <w:rPr>
          <w:rFonts w:ascii="宋体" w:hAnsi="宋体" w:hint="eastAsia"/>
          <w:szCs w:val="21"/>
          <w:highlight w:val="white"/>
        </w:rPr>
        <w:t>关于监理人的监理内容：见监理合同。</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 xml:space="preserve">关于监理人的监理权限：监理人受发包人委托，享有合同约定的权力。监理人在行使某项权力前需要经发包人事先批准而通用合同条款没有指明的，按本工程委托监理合同。 </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关于监理人在施工现场的办公场所、生活场所的提供和费用承担的约定：无。</w:t>
      </w:r>
      <w:bookmarkEnd w:id="95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56" w:name="_Toc373227715"/>
      <w:bookmarkStart w:id="957" w:name="_Toc376121921"/>
      <w:r w:rsidRPr="00F1471E">
        <w:rPr>
          <w:rFonts w:ascii="Arial" w:eastAsia="黑体" w:hAnsi="Arial" w:hint="eastAsia"/>
          <w:b/>
          <w:bCs/>
          <w:sz w:val="28"/>
          <w:szCs w:val="28"/>
          <w:highlight w:val="white"/>
        </w:rPr>
        <w:t xml:space="preserve">4.2 </w:t>
      </w:r>
      <w:r w:rsidRPr="00F1471E">
        <w:rPr>
          <w:rFonts w:ascii="Arial" w:eastAsia="黑体" w:hAnsi="Arial" w:hint="eastAsia"/>
          <w:b/>
          <w:bCs/>
          <w:sz w:val="28"/>
          <w:szCs w:val="28"/>
          <w:highlight w:val="white"/>
        </w:rPr>
        <w:t>监理人员</w:t>
      </w:r>
      <w:bookmarkEnd w:id="956"/>
      <w:bookmarkEnd w:id="957"/>
    </w:p>
    <w:p w:rsidR="00206090" w:rsidRPr="00F1471E" w:rsidRDefault="00206090" w:rsidP="00206090">
      <w:pPr>
        <w:spacing w:line="360" w:lineRule="auto"/>
        <w:ind w:firstLineChars="235" w:firstLine="493"/>
        <w:rPr>
          <w:rFonts w:ascii="宋体" w:hAnsi="宋体"/>
          <w:szCs w:val="21"/>
          <w:highlight w:val="green"/>
        </w:rPr>
      </w:pPr>
      <w:bookmarkStart w:id="958" w:name="EBce904350fc5f44c4b0ed89baf76fff2d"/>
      <w:r w:rsidRPr="00F1471E">
        <w:rPr>
          <w:rFonts w:ascii="宋体" w:hAnsi="宋体" w:hint="eastAsia"/>
          <w:szCs w:val="21"/>
          <w:highlight w:val="white"/>
        </w:rPr>
        <w:t>总监理工程师：</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姓    名：</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职    务：</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监理工程师执业资格证书号：</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联系电话：</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电子信箱：</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spacing w:line="360" w:lineRule="auto"/>
        <w:ind w:firstLineChars="235" w:firstLine="493"/>
        <w:rPr>
          <w:rFonts w:ascii="宋体" w:hAnsi="宋体"/>
          <w:szCs w:val="21"/>
          <w:highlight w:val="white"/>
        </w:rPr>
      </w:pPr>
      <w:r w:rsidRPr="00F1471E">
        <w:rPr>
          <w:rFonts w:ascii="宋体" w:hAnsi="宋体" w:hint="eastAsia"/>
          <w:szCs w:val="21"/>
          <w:highlight w:val="white"/>
        </w:rPr>
        <w:t>通信地址：</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u w:val="single"/>
        </w:rPr>
        <w:t xml:space="preserve"> </w:t>
      </w:r>
      <w:r w:rsidRPr="00F1471E">
        <w:rPr>
          <w:rFonts w:ascii="宋体" w:hAnsi="宋体" w:cs="宋体" w:hint="eastAsia"/>
          <w:szCs w:val="21"/>
          <w:highlight w:val="white"/>
          <w:u w:val="single"/>
        </w:rPr>
        <w:t></w:t>
      </w:r>
      <w:r w:rsidRPr="00F1471E">
        <w:rPr>
          <w:rFonts w:ascii="宋体" w:hAnsi="宋体" w:hint="eastAsia"/>
          <w:szCs w:val="21"/>
          <w:highlight w:val="white"/>
        </w:rPr>
        <w:t>；</w:t>
      </w:r>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59" w:name="_Toc376121922"/>
      <w:bookmarkStart w:id="960" w:name="_Toc373227716"/>
      <w:bookmarkEnd w:id="958"/>
      <w:r w:rsidRPr="00F1471E">
        <w:rPr>
          <w:rFonts w:ascii="Arial" w:eastAsia="黑体" w:hAnsi="Arial" w:hint="eastAsia"/>
          <w:b/>
          <w:bCs/>
          <w:sz w:val="28"/>
          <w:szCs w:val="28"/>
          <w:highlight w:val="white"/>
        </w:rPr>
        <w:t xml:space="preserve">4.4 </w:t>
      </w:r>
      <w:r w:rsidRPr="00F1471E">
        <w:rPr>
          <w:rFonts w:ascii="Arial" w:eastAsia="黑体" w:hAnsi="Arial" w:hint="eastAsia"/>
          <w:b/>
          <w:bCs/>
          <w:sz w:val="28"/>
          <w:szCs w:val="28"/>
          <w:highlight w:val="white"/>
        </w:rPr>
        <w:t>商定或确定</w:t>
      </w:r>
      <w:bookmarkEnd w:id="959"/>
      <w:bookmarkEnd w:id="960"/>
    </w:p>
    <w:p w:rsidR="00206090" w:rsidRPr="00F1471E" w:rsidRDefault="00206090" w:rsidP="00206090">
      <w:pPr>
        <w:autoSpaceDE w:val="0"/>
        <w:autoSpaceDN w:val="0"/>
        <w:spacing w:line="360" w:lineRule="auto"/>
        <w:ind w:firstLineChars="235" w:firstLine="493"/>
        <w:jc w:val="left"/>
        <w:rPr>
          <w:rFonts w:ascii="宋体" w:hAnsi="宋体"/>
          <w:szCs w:val="21"/>
          <w:highlight w:val="green"/>
        </w:rPr>
      </w:pPr>
      <w:bookmarkStart w:id="961" w:name="EBe2e9b83cf9354234880d18a35a99ab26"/>
      <w:bookmarkStart w:id="962" w:name="_Toc267251418"/>
      <w:r w:rsidRPr="00F1471E">
        <w:rPr>
          <w:rFonts w:ascii="宋体" w:hAnsi="宋体" w:hint="eastAsia"/>
          <w:szCs w:val="21"/>
          <w:highlight w:val="white"/>
        </w:rPr>
        <w:t>在发包人和承包人不能通过协商达成一致意见时，发包人授权监理人对以下事项进行确定：</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（1）按本合同《通用条款》相关条款规定执行；</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w:t>
      </w:r>
      <w:r w:rsidRPr="00F1471E">
        <w:rPr>
          <w:rFonts w:ascii="宋体" w:hAnsi="宋体" w:hint="eastAsia"/>
          <w:szCs w:val="21"/>
          <w:highlight w:val="white"/>
          <w:u w:val="single"/>
        </w:rPr>
        <w:t xml:space="preserve">                                   </w:t>
      </w:r>
      <w:r w:rsidRPr="00F1471E">
        <w:rPr>
          <w:rFonts w:ascii="宋体" w:hAnsi="宋体" w:hint="eastAsia"/>
          <w:szCs w:val="21"/>
          <w:highlight w:val="white"/>
        </w:rPr>
        <w:t>；</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（3）</w:t>
      </w:r>
      <w:r w:rsidRPr="00F1471E">
        <w:rPr>
          <w:rFonts w:ascii="宋体" w:hAnsi="宋体" w:hint="eastAsia"/>
          <w:szCs w:val="21"/>
          <w:highlight w:val="white"/>
          <w:u w:val="single"/>
        </w:rPr>
        <w:t xml:space="preserve">                                   </w:t>
      </w:r>
      <w:r w:rsidRPr="00F1471E">
        <w:rPr>
          <w:rFonts w:ascii="宋体" w:hAnsi="宋体" w:hint="eastAsia"/>
          <w:szCs w:val="21"/>
          <w:highlight w:val="white"/>
        </w:rPr>
        <w:t>。</w:t>
      </w:r>
      <w:bookmarkEnd w:id="961"/>
    </w:p>
    <w:p w:rsidR="00206090" w:rsidRPr="00F1471E" w:rsidRDefault="00206090" w:rsidP="00206090">
      <w:pPr>
        <w:keepNext/>
        <w:keepLines/>
        <w:spacing w:before="260" w:after="260" w:line="24" w:lineRule="auto"/>
        <w:ind w:firstLineChars="235" w:firstLine="566"/>
        <w:outlineLvl w:val="2"/>
        <w:rPr>
          <w:rFonts w:ascii="宋体" w:hAnsi="宋体"/>
          <w:b/>
          <w:bCs/>
          <w:kern w:val="44"/>
          <w:sz w:val="24"/>
          <w:szCs w:val="32"/>
        </w:rPr>
      </w:pPr>
      <w:bookmarkStart w:id="963" w:name="_Toc351203637"/>
      <w:bookmarkStart w:id="964" w:name="_Toc373227717"/>
      <w:bookmarkStart w:id="965" w:name="_Toc376121923"/>
      <w:bookmarkStart w:id="966" w:name="_Toc383182224"/>
      <w:bookmarkStart w:id="967" w:name="_Toc456084105"/>
      <w:bookmarkStart w:id="968" w:name="_Toc437516247"/>
      <w:bookmarkStart w:id="969" w:name="_Toc11567"/>
      <w:r w:rsidRPr="00F1471E">
        <w:rPr>
          <w:rFonts w:ascii="宋体" w:hAnsi="宋体"/>
          <w:b/>
          <w:bCs/>
          <w:kern w:val="0"/>
          <w:sz w:val="24"/>
          <w:szCs w:val="32"/>
          <w:highlight w:val="white"/>
        </w:rPr>
        <w:t>5</w:t>
      </w:r>
      <w:bookmarkStart w:id="970" w:name="_Toc292559367"/>
      <w:bookmarkStart w:id="971" w:name="_Toc296346664"/>
      <w:bookmarkStart w:id="972" w:name="_Toc292559872"/>
      <w:bookmarkStart w:id="973" w:name="_Toc296503163"/>
      <w:bookmarkStart w:id="974" w:name="_Toc296891203"/>
      <w:bookmarkStart w:id="975" w:name="_Toc296944502"/>
      <w:bookmarkStart w:id="976" w:name="_Toc297120463"/>
      <w:bookmarkStart w:id="977" w:name="_Toc297048349"/>
      <w:bookmarkStart w:id="978" w:name="_Toc296347162"/>
      <w:bookmarkStart w:id="979" w:name="_Toc296890991"/>
      <w:bookmarkEnd w:id="962"/>
      <w:r w:rsidRPr="00F1471E">
        <w:rPr>
          <w:rFonts w:ascii="宋体" w:hAnsi="宋体"/>
          <w:b/>
          <w:bCs/>
          <w:kern w:val="0"/>
          <w:sz w:val="24"/>
          <w:szCs w:val="32"/>
          <w:highlight w:val="white"/>
        </w:rPr>
        <w:t>. 工程质量</w:t>
      </w:r>
      <w:bookmarkEnd w:id="963"/>
      <w:bookmarkEnd w:id="964"/>
      <w:bookmarkEnd w:id="965"/>
      <w:bookmarkEnd w:id="966"/>
      <w:bookmarkEnd w:id="967"/>
      <w:bookmarkEnd w:id="968"/>
      <w:bookmarkEnd w:id="96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80" w:name="_Toc373227718"/>
      <w:bookmarkStart w:id="981" w:name="_Toc376121924"/>
      <w:r w:rsidRPr="00F1471E">
        <w:rPr>
          <w:rFonts w:ascii="Arial" w:eastAsia="黑体" w:hAnsi="Arial" w:hint="eastAsia"/>
          <w:b/>
          <w:bCs/>
          <w:sz w:val="28"/>
          <w:szCs w:val="28"/>
          <w:highlight w:val="white"/>
        </w:rPr>
        <w:t xml:space="preserve">5.1 </w:t>
      </w:r>
      <w:r w:rsidRPr="00F1471E">
        <w:rPr>
          <w:rFonts w:ascii="Arial" w:eastAsia="黑体" w:hAnsi="Arial" w:hint="eastAsia"/>
          <w:b/>
          <w:bCs/>
          <w:sz w:val="28"/>
          <w:szCs w:val="28"/>
          <w:highlight w:val="white"/>
        </w:rPr>
        <w:t>质量要求</w:t>
      </w:r>
      <w:bookmarkEnd w:id="980"/>
      <w:bookmarkEnd w:id="981"/>
    </w:p>
    <w:p w:rsidR="00206090" w:rsidRPr="00F1471E" w:rsidRDefault="00206090" w:rsidP="00206090">
      <w:pPr>
        <w:spacing w:line="360" w:lineRule="auto"/>
        <w:ind w:firstLineChars="235" w:firstLine="493"/>
        <w:jc w:val="left"/>
        <w:rPr>
          <w:rFonts w:ascii="宋体" w:hAnsi="宋体"/>
          <w:szCs w:val="21"/>
          <w:highlight w:val="green"/>
        </w:rPr>
      </w:pPr>
      <w:bookmarkStart w:id="982" w:name="EBfb2cff45c8034a7f8fe89457647e312a"/>
      <w:bookmarkStart w:id="983" w:name="_Toc300934949"/>
      <w:bookmarkStart w:id="984" w:name="_Toc304295527"/>
      <w:bookmarkStart w:id="985" w:name="_Toc303539106"/>
      <w:bookmarkStart w:id="986" w:name="_Toc312677997"/>
      <w:bookmarkStart w:id="987" w:name="_Toc297123496"/>
      <w:bookmarkStart w:id="988" w:name="_Toc318581164"/>
      <w:bookmarkStart w:id="989" w:name="_Toc297216155"/>
      <w:r w:rsidRPr="00F1471E">
        <w:rPr>
          <w:rFonts w:ascii="宋体" w:hAnsi="宋体" w:hint="eastAsia"/>
          <w:szCs w:val="21"/>
          <w:highlight w:val="white"/>
        </w:rPr>
        <w:t>5.1.1 特殊质量标准和要求：按本合同《通用条款》相关条款规定执行。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关于工程奖项的约定：按本合同《通用条款》相关条款规定执行。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5.3 隐蔽工程检查</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关于延期最长不得超过：48小时。</w:t>
      </w:r>
      <w:bookmarkEnd w:id="982"/>
    </w:p>
    <w:p w:rsidR="00206090" w:rsidRPr="00F1471E" w:rsidRDefault="00206090" w:rsidP="00206090">
      <w:pPr>
        <w:spacing w:line="360" w:lineRule="auto"/>
        <w:ind w:firstLineChars="235" w:firstLine="493"/>
        <w:jc w:val="left"/>
        <w:rPr>
          <w:rFonts w:ascii="宋体" w:hAnsi="宋体"/>
          <w:szCs w:val="21"/>
          <w:highlight w:val="white"/>
        </w:rPr>
      </w:pPr>
      <w:bookmarkStart w:id="990" w:name="_Toc373227719"/>
      <w:bookmarkStart w:id="991" w:name="_Toc383182225"/>
      <w:bookmarkStart w:id="992" w:name="_Toc351203638"/>
      <w:bookmarkStart w:id="993" w:name="_Toc376121925"/>
      <w:r w:rsidRPr="00F1471E">
        <w:rPr>
          <w:rFonts w:ascii="宋体" w:hAnsi="宋体"/>
          <w:szCs w:val="21"/>
          <w:highlight w:val="white"/>
        </w:rPr>
        <w:lastRenderedPageBreak/>
        <w:t>6. 安全文明施工与环境保护</w:t>
      </w:r>
      <w:bookmarkEnd w:id="990"/>
      <w:bookmarkEnd w:id="991"/>
      <w:bookmarkEnd w:id="992"/>
      <w:bookmarkEnd w:id="993"/>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94" w:name="_Toc373227720"/>
      <w:bookmarkStart w:id="995" w:name="_Toc376121926"/>
      <w:r w:rsidRPr="00F1471E">
        <w:rPr>
          <w:rFonts w:ascii="Arial" w:eastAsia="黑体" w:hAnsi="Arial" w:hint="eastAsia"/>
          <w:b/>
          <w:bCs/>
          <w:sz w:val="28"/>
          <w:szCs w:val="28"/>
          <w:highlight w:val="white"/>
        </w:rPr>
        <w:t>6.1</w:t>
      </w:r>
      <w:r w:rsidRPr="00F1471E">
        <w:rPr>
          <w:rFonts w:ascii="Arial" w:eastAsia="黑体" w:hAnsi="Arial" w:hint="eastAsia"/>
          <w:b/>
          <w:bCs/>
          <w:sz w:val="28"/>
          <w:szCs w:val="28"/>
          <w:highlight w:val="white"/>
        </w:rPr>
        <w:t>安全文明施工</w:t>
      </w:r>
      <w:bookmarkEnd w:id="994"/>
      <w:bookmarkEnd w:id="995"/>
    </w:p>
    <w:p w:rsidR="00206090" w:rsidRPr="00F1471E" w:rsidRDefault="00206090" w:rsidP="00206090">
      <w:pPr>
        <w:spacing w:line="360" w:lineRule="auto"/>
        <w:ind w:firstLineChars="235" w:firstLine="495"/>
        <w:jc w:val="left"/>
        <w:rPr>
          <w:rFonts w:ascii="宋体" w:hAnsi="宋体"/>
          <w:b/>
          <w:szCs w:val="21"/>
          <w:highlight w:val="green"/>
          <w:u w:val="single"/>
        </w:rPr>
      </w:pPr>
      <w:bookmarkStart w:id="996" w:name="EB1db67fdbfd2e4bbea349034cd12d598d"/>
      <w:r w:rsidRPr="00F1471E">
        <w:rPr>
          <w:rFonts w:ascii="宋体" w:hAnsi="宋体" w:hint="eastAsia"/>
          <w:b/>
          <w:szCs w:val="21"/>
          <w:highlight w:val="white"/>
        </w:rPr>
        <w:t>6.1.1 项目安全生产的达标目标及相应事项的约定：</w:t>
      </w:r>
      <w:r w:rsidRPr="00F1471E">
        <w:rPr>
          <w:rFonts w:ascii="宋体" w:hAnsi="宋体" w:hint="eastAsia"/>
          <w:b/>
          <w:szCs w:val="21"/>
          <w:highlight w:val="white"/>
          <w:u w:val="single"/>
        </w:rPr>
        <w:t>要求达到《建筑施工安全检查标准》标准。</w:t>
      </w:r>
    </w:p>
    <w:p w:rsidR="00206090" w:rsidRPr="00F1471E" w:rsidRDefault="00206090" w:rsidP="00206090">
      <w:pPr>
        <w:spacing w:line="360" w:lineRule="auto"/>
        <w:ind w:firstLineChars="235" w:firstLine="495"/>
        <w:jc w:val="left"/>
        <w:rPr>
          <w:rFonts w:ascii="宋体" w:hAnsi="宋体"/>
          <w:b/>
          <w:szCs w:val="21"/>
          <w:highlight w:val="white"/>
          <w:u w:val="single"/>
        </w:rPr>
      </w:pPr>
      <w:r w:rsidRPr="00F1471E">
        <w:rPr>
          <w:rFonts w:ascii="宋体" w:hAnsi="宋体" w:hint="eastAsia"/>
          <w:b/>
          <w:szCs w:val="21"/>
          <w:highlight w:val="white"/>
        </w:rPr>
        <w:t>6.1.4 关于治安保卫的特别约定：</w:t>
      </w:r>
      <w:r w:rsidRPr="00F1471E">
        <w:rPr>
          <w:rFonts w:ascii="宋体" w:hAnsi="宋体" w:hint="eastAsia"/>
          <w:b/>
          <w:szCs w:val="21"/>
          <w:highlight w:val="whit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206090" w:rsidRPr="00F1471E" w:rsidRDefault="00206090" w:rsidP="00206090">
      <w:pPr>
        <w:spacing w:line="360" w:lineRule="auto"/>
        <w:ind w:firstLineChars="235" w:firstLine="495"/>
        <w:jc w:val="left"/>
        <w:rPr>
          <w:rFonts w:ascii="宋体" w:hAnsi="宋体"/>
          <w:b/>
          <w:szCs w:val="21"/>
          <w:highlight w:val="white"/>
          <w:u w:val="single"/>
        </w:rPr>
      </w:pPr>
      <w:r w:rsidRPr="00F1471E">
        <w:rPr>
          <w:rFonts w:ascii="宋体" w:hAnsi="宋体" w:hint="eastAsia"/>
          <w:b/>
          <w:szCs w:val="21"/>
          <w:highlight w:val="white"/>
          <w:u w:val="single"/>
        </w:rPr>
        <w:t>关于编制施工场地治安管理计划的约定：承包人开工前三天提供施工场地治安管理计划。</w:t>
      </w:r>
    </w:p>
    <w:p w:rsidR="00206090" w:rsidRPr="00F1471E" w:rsidRDefault="00206090" w:rsidP="00206090">
      <w:pPr>
        <w:spacing w:line="360" w:lineRule="auto"/>
        <w:ind w:firstLineChars="235" w:firstLine="495"/>
        <w:jc w:val="left"/>
        <w:rPr>
          <w:rFonts w:ascii="宋体" w:hAnsi="宋体"/>
          <w:b/>
          <w:szCs w:val="21"/>
          <w:highlight w:val="white"/>
        </w:rPr>
      </w:pPr>
      <w:r w:rsidRPr="00F1471E">
        <w:rPr>
          <w:rFonts w:ascii="宋体" w:hAnsi="宋体" w:hint="eastAsia"/>
          <w:b/>
          <w:szCs w:val="21"/>
          <w:highlight w:val="white"/>
        </w:rPr>
        <w:t>6.1.5 文明施工</w:t>
      </w:r>
    </w:p>
    <w:p w:rsidR="00206090" w:rsidRPr="00F1471E" w:rsidRDefault="00206090" w:rsidP="00206090">
      <w:pPr>
        <w:spacing w:line="360" w:lineRule="auto"/>
        <w:ind w:firstLineChars="235" w:firstLine="495"/>
        <w:jc w:val="left"/>
        <w:rPr>
          <w:rFonts w:ascii="宋体" w:hAnsi="宋体"/>
          <w:b/>
          <w:szCs w:val="21"/>
          <w:highlight w:val="white"/>
          <w:u w:val="single"/>
        </w:rPr>
      </w:pPr>
      <w:r w:rsidRPr="00F1471E">
        <w:rPr>
          <w:rFonts w:ascii="宋体" w:hAnsi="宋体" w:hint="eastAsia"/>
          <w:b/>
          <w:szCs w:val="21"/>
          <w:highlight w:val="white"/>
        </w:rPr>
        <w:t>合同当事人对文明施工的要求：</w:t>
      </w:r>
      <w:r w:rsidRPr="00F1471E">
        <w:rPr>
          <w:rFonts w:ascii="宋体" w:hAnsi="宋体" w:hint="eastAsia"/>
          <w:b/>
          <w:szCs w:val="21"/>
          <w:highlight w:val="white"/>
          <w:u w:val="single"/>
        </w:rPr>
        <w:t>安全防护、文明施工设施须按南宁市城乡建委《南宁市建设工程质量安全管理标准化图集》（强制性行业标准，2013年4月版）要求及《南宁市城乡建设委员会关于印发“美丽南宁•整洁畅通有序大行动”活动工地乱象整治工作方案的通知》（南建质安[2013]28号）有关标准及制度执行。</w:t>
      </w:r>
    </w:p>
    <w:p w:rsidR="00206090" w:rsidRPr="00F1471E" w:rsidRDefault="00206090" w:rsidP="00206090">
      <w:pPr>
        <w:spacing w:line="360" w:lineRule="auto"/>
        <w:ind w:firstLineChars="235" w:firstLine="495"/>
        <w:jc w:val="left"/>
        <w:rPr>
          <w:rFonts w:ascii="宋体" w:hAnsi="宋体"/>
          <w:b/>
          <w:szCs w:val="21"/>
          <w:highlight w:val="white"/>
          <w:u w:val="single"/>
        </w:rPr>
      </w:pPr>
      <w:r w:rsidRPr="00F1471E">
        <w:rPr>
          <w:rFonts w:ascii="宋体" w:hAnsi="宋体" w:hint="eastAsia"/>
          <w:b/>
          <w:szCs w:val="21"/>
          <w:highlight w:val="white"/>
        </w:rPr>
        <w:t>6.1.6 关于安全文明施工费支付比例和支付期限的约定：</w:t>
      </w:r>
      <w:r w:rsidRPr="00F1471E">
        <w:rPr>
          <w:rFonts w:ascii="宋体" w:hAnsi="宋体" w:hint="eastAsia"/>
          <w:b/>
          <w:szCs w:val="21"/>
          <w:highlight w:val="white"/>
          <w:u w:val="single"/>
        </w:rPr>
        <w:t>本合同价款已包含安全防护、文明施工措施费      元，使用要求：专款专用。具体按桂建质[2006]22号文《广西壮族自治区建筑工程安全防护、文明施工措施费及管理细则》和南建质安[2013]22号文《关于印发“南宁市建设工程安全防护、文明施工措施费用管理规定”的通知》要求执行。</w:t>
      </w:r>
      <w:bookmarkEnd w:id="996"/>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997" w:name="_Toc373227721"/>
      <w:bookmarkStart w:id="998" w:name="_Toc376121927"/>
      <w:r w:rsidRPr="00F1471E">
        <w:rPr>
          <w:rFonts w:ascii="Arial" w:eastAsia="黑体" w:hAnsi="Arial" w:hint="eastAsia"/>
          <w:b/>
          <w:bCs/>
          <w:sz w:val="28"/>
          <w:szCs w:val="28"/>
          <w:highlight w:val="white"/>
        </w:rPr>
        <w:t>6.3</w:t>
      </w:r>
      <w:r w:rsidRPr="00F1471E">
        <w:rPr>
          <w:rFonts w:ascii="Arial" w:eastAsia="黑体" w:hAnsi="Arial" w:hint="eastAsia"/>
          <w:b/>
          <w:bCs/>
          <w:sz w:val="28"/>
          <w:szCs w:val="28"/>
          <w:highlight w:val="white"/>
        </w:rPr>
        <w:t>环境保护</w:t>
      </w:r>
      <w:bookmarkEnd w:id="997"/>
      <w:bookmarkEnd w:id="998"/>
    </w:p>
    <w:p w:rsidR="00206090" w:rsidRPr="00F1471E" w:rsidRDefault="00206090" w:rsidP="00206090">
      <w:pPr>
        <w:spacing w:line="360" w:lineRule="auto"/>
        <w:ind w:firstLineChars="235" w:firstLine="495"/>
        <w:jc w:val="left"/>
        <w:rPr>
          <w:rFonts w:ascii="宋体" w:hAnsi="宋体"/>
          <w:b/>
          <w:szCs w:val="21"/>
          <w:highlight w:val="green"/>
          <w:u w:val="single"/>
        </w:rPr>
      </w:pPr>
      <w:bookmarkStart w:id="999" w:name="EB537b65105ca847fea65dc23c851da567"/>
      <w:r w:rsidRPr="00F1471E">
        <w:rPr>
          <w:rFonts w:ascii="宋体" w:hAnsi="宋体" w:hint="eastAsia"/>
          <w:b/>
          <w:szCs w:val="21"/>
          <w:highlight w:val="white"/>
          <w:u w:val="single"/>
        </w:rPr>
        <w:t>因施工需要，经发包人批准，由承包人办理有关施工场地交通、环卫和施工噪音管理等手续，费用由承包人负责。</w:t>
      </w:r>
    </w:p>
    <w:p w:rsidR="00206090" w:rsidRPr="00F1471E" w:rsidRDefault="00206090" w:rsidP="00206090">
      <w:pPr>
        <w:spacing w:line="360" w:lineRule="auto"/>
        <w:ind w:firstLineChars="235" w:firstLine="495"/>
        <w:jc w:val="left"/>
        <w:rPr>
          <w:rFonts w:ascii="宋体" w:hAnsi="宋体"/>
          <w:b/>
          <w:szCs w:val="21"/>
          <w:highlight w:val="white"/>
          <w:u w:val="single"/>
        </w:rPr>
      </w:pPr>
      <w:r w:rsidRPr="00F1471E">
        <w:rPr>
          <w:rFonts w:ascii="宋体" w:hAnsi="宋体" w:hint="eastAsia"/>
          <w:b/>
          <w:szCs w:val="21"/>
          <w:highlight w:val="white"/>
          <w:u w:val="single"/>
        </w:rPr>
        <w:t>经过城市道路的施工车辆，必须按交警、城管、运输等部门相关规定执行。由于施工车辆造成的道路、环境等污染，其责任和费用均由承包人承担。</w:t>
      </w:r>
      <w:bookmarkEnd w:id="999"/>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000" w:name="_Toc373227722"/>
      <w:bookmarkStart w:id="1001" w:name="_Toc351203639"/>
      <w:bookmarkStart w:id="1002" w:name="_Toc383182226"/>
      <w:bookmarkStart w:id="1003" w:name="_Toc4539"/>
      <w:bookmarkStart w:id="1004" w:name="_Toc376121928"/>
      <w:bookmarkStart w:id="1005" w:name="_Toc437516248"/>
      <w:bookmarkStart w:id="1006" w:name="_Toc456084106"/>
      <w:bookmarkEnd w:id="983"/>
      <w:bookmarkEnd w:id="984"/>
      <w:bookmarkEnd w:id="985"/>
      <w:bookmarkEnd w:id="986"/>
      <w:bookmarkEnd w:id="987"/>
      <w:bookmarkEnd w:id="988"/>
      <w:bookmarkEnd w:id="989"/>
      <w:r w:rsidRPr="00F1471E">
        <w:rPr>
          <w:rFonts w:ascii="宋体" w:hAnsi="宋体"/>
          <w:b/>
          <w:bCs/>
          <w:kern w:val="0"/>
          <w:sz w:val="24"/>
          <w:szCs w:val="32"/>
          <w:highlight w:val="white"/>
        </w:rPr>
        <w:t>7. 工期和进度</w:t>
      </w:r>
      <w:bookmarkEnd w:id="1000"/>
      <w:bookmarkEnd w:id="1001"/>
      <w:bookmarkEnd w:id="1002"/>
      <w:bookmarkEnd w:id="1003"/>
      <w:bookmarkEnd w:id="1004"/>
      <w:bookmarkEnd w:id="1005"/>
      <w:bookmarkEnd w:id="1006"/>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07" w:name="_Toc376121929"/>
      <w:bookmarkStart w:id="1008" w:name="_Toc373227723"/>
      <w:r w:rsidRPr="00F1471E">
        <w:rPr>
          <w:rFonts w:ascii="Arial" w:eastAsia="黑体" w:hAnsi="Arial" w:hint="eastAsia"/>
          <w:b/>
          <w:bCs/>
          <w:sz w:val="28"/>
          <w:szCs w:val="28"/>
          <w:highlight w:val="white"/>
        </w:rPr>
        <w:t xml:space="preserve">7.1 </w:t>
      </w:r>
      <w:r w:rsidRPr="00F1471E">
        <w:rPr>
          <w:rFonts w:ascii="Arial" w:eastAsia="黑体" w:hAnsi="Arial" w:hint="eastAsia"/>
          <w:b/>
          <w:bCs/>
          <w:sz w:val="28"/>
          <w:szCs w:val="28"/>
          <w:highlight w:val="white"/>
        </w:rPr>
        <w:t>施工组织设计</w:t>
      </w:r>
      <w:bookmarkEnd w:id="1007"/>
      <w:bookmarkEnd w:id="1008"/>
    </w:p>
    <w:p w:rsidR="00206090" w:rsidRPr="00F1471E" w:rsidRDefault="00206090" w:rsidP="00206090">
      <w:pPr>
        <w:spacing w:line="360" w:lineRule="auto"/>
        <w:ind w:firstLineChars="235" w:firstLine="493"/>
        <w:jc w:val="left"/>
        <w:rPr>
          <w:rFonts w:ascii="宋体" w:hAnsi="宋体"/>
          <w:szCs w:val="21"/>
          <w:highlight w:val="green"/>
        </w:rPr>
      </w:pPr>
      <w:bookmarkStart w:id="1009" w:name="EB23346e4f8e7b413497785b64f5592473"/>
      <w:r w:rsidRPr="00F1471E">
        <w:rPr>
          <w:rFonts w:ascii="宋体" w:hAnsi="宋体" w:hint="eastAsia"/>
          <w:szCs w:val="21"/>
          <w:highlight w:val="white"/>
        </w:rPr>
        <w:t>7.1.1 合同当事人约定的施工组织设计应包括的其他内容：按本合同《通用条款》相关规定执行。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7.1.2 施工组织设计的提交和修改</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承包人提交详细施工组织设计的期限的约定：承包人在图纸会审和设计交底后，七天内提供施工组织设计（施工方案）和工程进度计划。</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发包人和监理人在收到详细的施工组织设计后确认或提出修改意见的期限：从收到承包人提供的施工组织设计（施工方案）及工程进度计划之日起十天内予以确认，如有重大异议必须在收到上述资料叁天内</w:t>
      </w:r>
      <w:r w:rsidRPr="00F1471E">
        <w:rPr>
          <w:rFonts w:ascii="宋体" w:hAnsi="宋体" w:hint="eastAsia"/>
          <w:szCs w:val="21"/>
          <w:highlight w:val="white"/>
        </w:rPr>
        <w:lastRenderedPageBreak/>
        <w:t>以书面形式送达承包人，逾期不确认也不提出书面意见的，视为同意。</w:t>
      </w:r>
      <w:bookmarkEnd w:id="100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10" w:name="_Toc373227724"/>
      <w:bookmarkStart w:id="1011" w:name="_Toc376121930"/>
      <w:r w:rsidRPr="00F1471E">
        <w:rPr>
          <w:rFonts w:ascii="Arial" w:eastAsia="黑体" w:hAnsi="Arial" w:hint="eastAsia"/>
          <w:b/>
          <w:bCs/>
          <w:sz w:val="28"/>
          <w:szCs w:val="28"/>
          <w:highlight w:val="white"/>
        </w:rPr>
        <w:t>7</w:t>
      </w:r>
      <w:bookmarkStart w:id="1012" w:name="_Toc312677479"/>
      <w:bookmarkStart w:id="1013" w:name="_Toc297216173"/>
      <w:bookmarkStart w:id="1014" w:name="_Toc297123514"/>
      <w:bookmarkStart w:id="1015" w:name="_Toc304295541"/>
      <w:bookmarkStart w:id="1016" w:name="_Toc300934966"/>
      <w:bookmarkStart w:id="1017" w:name="_Toc312678005"/>
      <w:bookmarkStart w:id="1018" w:name="_Toc303539123"/>
      <w:r w:rsidRPr="00F1471E">
        <w:rPr>
          <w:rFonts w:ascii="Arial" w:eastAsia="黑体" w:hAnsi="Arial" w:hint="eastAsia"/>
          <w:b/>
          <w:bCs/>
          <w:sz w:val="28"/>
          <w:szCs w:val="28"/>
          <w:highlight w:val="white"/>
        </w:rPr>
        <w:t xml:space="preserve">.2 </w:t>
      </w:r>
      <w:r w:rsidRPr="00F1471E">
        <w:rPr>
          <w:rFonts w:ascii="Arial" w:eastAsia="黑体" w:hAnsi="Arial" w:hint="eastAsia"/>
          <w:b/>
          <w:bCs/>
          <w:sz w:val="28"/>
          <w:szCs w:val="28"/>
          <w:highlight w:val="white"/>
        </w:rPr>
        <w:t>施工进度计划</w:t>
      </w:r>
      <w:bookmarkEnd w:id="1010"/>
      <w:bookmarkEnd w:id="1011"/>
    </w:p>
    <w:p w:rsidR="00206090" w:rsidRPr="00F1471E" w:rsidRDefault="00206090" w:rsidP="00206090">
      <w:pPr>
        <w:spacing w:line="360" w:lineRule="auto"/>
        <w:ind w:firstLineChars="235" w:firstLine="493"/>
        <w:jc w:val="left"/>
        <w:rPr>
          <w:rFonts w:ascii="宋体" w:hAnsi="宋体"/>
          <w:szCs w:val="21"/>
          <w:highlight w:val="green"/>
        </w:rPr>
      </w:pPr>
      <w:bookmarkStart w:id="1019" w:name="EB5cf6a3d98e2247f3991f10c4e27ccf9e"/>
      <w:r w:rsidRPr="00F1471E">
        <w:rPr>
          <w:rFonts w:ascii="宋体" w:hAnsi="宋体" w:hint="eastAsia"/>
          <w:szCs w:val="21"/>
          <w:highlight w:val="white"/>
        </w:rPr>
        <w:t>7.2.2 施工进度计划的修订</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发包人和监理人在收到修订的施工进度计划后确认或提出修改意见的期限：从收到承包人提供的施工组织设计（施工方案）及工程进度计划之日起七天内予以确认，如有重大异议必须在收到上述资料叁天内以书面形式送达承包人，逾期不确认也不提出书面意见的，视为同意。</w:t>
      </w:r>
      <w:bookmarkEnd w:id="101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20" w:name="_Toc376121931"/>
      <w:bookmarkStart w:id="1021" w:name="_Toc373227725"/>
      <w:r w:rsidRPr="00F1471E">
        <w:rPr>
          <w:rFonts w:ascii="Arial" w:eastAsia="黑体" w:hAnsi="Arial" w:hint="eastAsia"/>
          <w:b/>
          <w:bCs/>
          <w:sz w:val="28"/>
          <w:szCs w:val="28"/>
          <w:highlight w:val="white"/>
        </w:rPr>
        <w:t xml:space="preserve">7.3 </w:t>
      </w:r>
      <w:r w:rsidRPr="00F1471E">
        <w:rPr>
          <w:rFonts w:ascii="Arial" w:eastAsia="黑体" w:hAnsi="Arial" w:hint="eastAsia"/>
          <w:b/>
          <w:bCs/>
          <w:sz w:val="28"/>
          <w:szCs w:val="28"/>
          <w:highlight w:val="white"/>
        </w:rPr>
        <w:t>开工</w:t>
      </w:r>
      <w:bookmarkEnd w:id="1020"/>
      <w:bookmarkEnd w:id="1021"/>
    </w:p>
    <w:p w:rsidR="00206090" w:rsidRPr="00F1471E" w:rsidRDefault="00206090" w:rsidP="00206090">
      <w:pPr>
        <w:spacing w:line="360" w:lineRule="auto"/>
        <w:ind w:firstLineChars="235" w:firstLine="493"/>
        <w:jc w:val="left"/>
        <w:rPr>
          <w:rFonts w:ascii="宋体" w:hAnsi="宋体"/>
          <w:szCs w:val="21"/>
          <w:highlight w:val="green"/>
        </w:rPr>
      </w:pPr>
      <w:bookmarkStart w:id="1022" w:name="EB6c8a993cbecc430db9cf54d407739719"/>
      <w:r w:rsidRPr="00F1471E">
        <w:rPr>
          <w:rFonts w:ascii="宋体" w:hAnsi="宋体" w:hint="eastAsia"/>
          <w:szCs w:val="21"/>
          <w:highlight w:val="white"/>
        </w:rPr>
        <w:t>7.3.1 开工准备</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关于承包人提交工程开工报审表的期限：合同签订后14天内。</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关于发包人应完成的其他开工准备工作及期限：按本合同《通用条款》相关规定执行。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关于承包人应完成的其他开工准备工作及期限：按本合同《通用条款》相关规定执行。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7.3.2开工通知</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因发包人原因造成监理人未能在计划开工日期之日起90天内发出开工通知的，承包人有权提出价格调整要求，或者解除合同。</w:t>
      </w:r>
      <w:bookmarkEnd w:id="1022"/>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23" w:name="_Toc373227726"/>
      <w:bookmarkStart w:id="1024" w:name="_Toc376121932"/>
      <w:bookmarkEnd w:id="1012"/>
      <w:bookmarkEnd w:id="1013"/>
      <w:bookmarkEnd w:id="1014"/>
      <w:bookmarkEnd w:id="1015"/>
      <w:bookmarkEnd w:id="1016"/>
      <w:bookmarkEnd w:id="1017"/>
      <w:bookmarkEnd w:id="1018"/>
      <w:r w:rsidRPr="00F1471E">
        <w:rPr>
          <w:rFonts w:ascii="Arial" w:eastAsia="黑体" w:hAnsi="Arial" w:hint="eastAsia"/>
          <w:b/>
          <w:bCs/>
          <w:sz w:val="28"/>
          <w:szCs w:val="28"/>
          <w:highlight w:val="white"/>
        </w:rPr>
        <w:t xml:space="preserve">7.4 </w:t>
      </w:r>
      <w:r w:rsidRPr="00F1471E">
        <w:rPr>
          <w:rFonts w:ascii="Arial" w:eastAsia="黑体" w:hAnsi="Arial" w:hint="eastAsia"/>
          <w:b/>
          <w:bCs/>
          <w:sz w:val="28"/>
          <w:szCs w:val="28"/>
          <w:highlight w:val="white"/>
        </w:rPr>
        <w:t>测量放线</w:t>
      </w:r>
      <w:bookmarkEnd w:id="1023"/>
      <w:bookmarkEnd w:id="1024"/>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025" w:name="EBcf28dc1ddf5d40bd91aa3f5b31112ed5"/>
      <w:r w:rsidRPr="00F1471E">
        <w:rPr>
          <w:rFonts w:ascii="宋体" w:hAnsi="宋体" w:hint="eastAsia"/>
          <w:szCs w:val="21"/>
          <w:highlight w:val="white"/>
        </w:rPr>
        <w:t>7.4.1发包人通过监理人向承包人提供测量基准点、基准线和水准点及其书面资料的期限：</w:t>
      </w:r>
      <w:r w:rsidRPr="00F1471E">
        <w:rPr>
          <w:rFonts w:ascii="宋体" w:hAnsi="宋体" w:hint="eastAsia"/>
          <w:szCs w:val="21"/>
          <w:highlight w:val="white"/>
          <w:u w:val="single"/>
        </w:rPr>
        <w:t>合同签订后10天内。</w:t>
      </w:r>
      <w:bookmarkEnd w:id="102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26" w:name="_Toc376121933"/>
      <w:bookmarkStart w:id="1027" w:name="_Toc373227727"/>
      <w:r w:rsidRPr="00F1471E">
        <w:rPr>
          <w:rFonts w:ascii="Arial" w:eastAsia="黑体" w:hAnsi="Arial" w:hint="eastAsia"/>
          <w:b/>
          <w:bCs/>
          <w:sz w:val="28"/>
          <w:szCs w:val="28"/>
          <w:highlight w:val="white"/>
        </w:rPr>
        <w:t>7</w:t>
      </w:r>
      <w:bookmarkStart w:id="1028" w:name="_Toc303539125"/>
      <w:bookmarkStart w:id="1029" w:name="_Toc300934968"/>
      <w:bookmarkStart w:id="1030" w:name="_Toc297216175"/>
      <w:bookmarkStart w:id="1031" w:name="_Toc297123516"/>
      <w:bookmarkStart w:id="1032" w:name="_Toc312678010"/>
      <w:bookmarkStart w:id="1033" w:name="_Toc312677484"/>
      <w:bookmarkStart w:id="1034" w:name="_Toc304295546"/>
      <w:r w:rsidRPr="00F1471E">
        <w:rPr>
          <w:rFonts w:ascii="Arial" w:eastAsia="黑体" w:hAnsi="Arial" w:hint="eastAsia"/>
          <w:b/>
          <w:bCs/>
          <w:sz w:val="28"/>
          <w:szCs w:val="28"/>
          <w:highlight w:val="white"/>
        </w:rPr>
        <w:t xml:space="preserve">.5 </w:t>
      </w:r>
      <w:r w:rsidRPr="00F1471E">
        <w:rPr>
          <w:rFonts w:ascii="Arial" w:eastAsia="黑体" w:hAnsi="Arial" w:hint="eastAsia"/>
          <w:b/>
          <w:bCs/>
          <w:sz w:val="28"/>
          <w:szCs w:val="28"/>
          <w:highlight w:val="white"/>
        </w:rPr>
        <w:t>工期延误</w:t>
      </w:r>
      <w:bookmarkEnd w:id="1026"/>
      <w:bookmarkEnd w:id="1027"/>
    </w:p>
    <w:p w:rsidR="00206090" w:rsidRPr="00F1471E" w:rsidRDefault="00206090" w:rsidP="00206090">
      <w:pPr>
        <w:spacing w:line="360" w:lineRule="auto"/>
        <w:ind w:firstLineChars="235" w:firstLine="493"/>
        <w:jc w:val="left"/>
        <w:rPr>
          <w:rFonts w:ascii="宋体" w:hAnsi="宋体"/>
          <w:szCs w:val="21"/>
          <w:highlight w:val="green"/>
        </w:rPr>
      </w:pPr>
      <w:bookmarkStart w:id="1035" w:name="EB8bfb282ca4f34fb9af209c396a814fe4"/>
      <w:bookmarkStart w:id="1036" w:name="_Toc318581171"/>
      <w:bookmarkStart w:id="1037" w:name="_Toc312678014"/>
      <w:bookmarkEnd w:id="1028"/>
      <w:bookmarkEnd w:id="1029"/>
      <w:bookmarkEnd w:id="1030"/>
      <w:bookmarkEnd w:id="1031"/>
      <w:bookmarkEnd w:id="1032"/>
      <w:bookmarkEnd w:id="1033"/>
      <w:bookmarkEnd w:id="1034"/>
      <w:r w:rsidRPr="00F1471E">
        <w:rPr>
          <w:rFonts w:ascii="宋体" w:hAnsi="宋体" w:hint="eastAsia"/>
          <w:szCs w:val="21"/>
          <w:highlight w:val="white"/>
        </w:rPr>
        <w:t>7.5.1 因发包人原因导致工期延误</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（7）因发包人原因导致工期延误的其他情形：①、发包人未能按专用条款的约定提供图纸及开工条件；</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②、发包人未能按本合同约定日期支付工程预付款、进度款，致使施工不能正常进行；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③、工程师未按合同约定提供所需指令、批准等，致使施工不能正常进行。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7.5.2 因承包人原因导致工期延误</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双方约定经监理工程师确认，工期相应顺延的情况：由于以下原因之一造成竣工日期推迟的延误，工期顺延：</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⑴ 在施工过程中遇到地下障碍物、淤泥、流沙、溶洞、岩石或地下管线的。</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lastRenderedPageBreak/>
        <w:t>⑵ 因发包人应承担责任的原因，未能按合同要求配合施工直接造成停工的。</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⑶ 政府指令性要求停工的（高考、中考、重要会议）。</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⑷ 非承包人的责任造成的工期延误或工程师同意或承包人有证据证明的可顺延工期的其他情况。</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⑸ 其余按本合同《通用条款》规定执行。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因承包人原因造成工期延误，逾期竣工违约金的计算方法为：非上述原因，承包人不能按合同约定的时间竣工，承包人应承担违约责任。应向发包人支付误期赔偿费</w:t>
      </w:r>
      <w:r w:rsidR="002E034F">
        <w:rPr>
          <w:rFonts w:ascii="宋体" w:hAnsi="宋体" w:hint="eastAsia"/>
          <w:szCs w:val="21"/>
          <w:highlight w:val="white"/>
        </w:rPr>
        <w:t>（每天赔偿金额为合同价款的万分之四）</w:t>
      </w:r>
      <w:r w:rsidRPr="00F1471E">
        <w:rPr>
          <w:rFonts w:ascii="宋体" w:hAnsi="宋体" w:hint="eastAsia"/>
          <w:szCs w:val="21"/>
          <w:highlight w:val="white"/>
        </w:rPr>
        <w:t xml:space="preserve">，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因承包人原因造成工期延误，逾期竣工违约金的上限：</w:t>
      </w:r>
      <w:r w:rsidR="002E034F" w:rsidRPr="002E034F">
        <w:rPr>
          <w:rFonts w:ascii="宋体" w:hAnsi="宋体" w:hint="eastAsia"/>
          <w:szCs w:val="21"/>
        </w:rPr>
        <w:t>合同价的</w:t>
      </w:r>
      <w:r w:rsidR="002E034F" w:rsidRPr="002E034F">
        <w:rPr>
          <w:rFonts w:ascii="宋体" w:hAnsi="宋体"/>
          <w:szCs w:val="21"/>
          <w:u w:val="single"/>
        </w:rPr>
        <w:t xml:space="preserve"> 4 %</w:t>
      </w:r>
      <w:r w:rsidR="002E034F" w:rsidRPr="002E034F">
        <w:rPr>
          <w:rFonts w:ascii="宋体" w:hAnsi="宋体" w:hint="eastAsia"/>
          <w:szCs w:val="21"/>
        </w:rPr>
        <w:t>。</w:t>
      </w:r>
      <w:bookmarkEnd w:id="103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38" w:name="_Toc376121934"/>
      <w:bookmarkStart w:id="1039" w:name="_Toc373227728"/>
      <w:bookmarkEnd w:id="1036"/>
      <w:bookmarkEnd w:id="1037"/>
      <w:r w:rsidRPr="00F1471E">
        <w:rPr>
          <w:rFonts w:ascii="Arial" w:eastAsia="黑体" w:hAnsi="Arial" w:hint="eastAsia"/>
          <w:b/>
          <w:bCs/>
          <w:sz w:val="28"/>
          <w:szCs w:val="28"/>
          <w:highlight w:val="white"/>
        </w:rPr>
        <w:t>7</w:t>
      </w:r>
      <w:bookmarkStart w:id="1040" w:name="_Toc312678015"/>
      <w:bookmarkStart w:id="1041" w:name="_Toc304295549"/>
      <w:bookmarkStart w:id="1042" w:name="_Toc300934971"/>
      <w:bookmarkStart w:id="1043" w:name="_Toc297123519"/>
      <w:bookmarkStart w:id="1044" w:name="_Toc297216178"/>
      <w:bookmarkStart w:id="1045" w:name="_Toc303539128"/>
      <w:r w:rsidRPr="00F1471E">
        <w:rPr>
          <w:rFonts w:ascii="Arial" w:eastAsia="黑体" w:hAnsi="Arial" w:hint="eastAsia"/>
          <w:b/>
          <w:bCs/>
          <w:sz w:val="28"/>
          <w:szCs w:val="28"/>
          <w:highlight w:val="white"/>
        </w:rPr>
        <w:t xml:space="preserve">.6 </w:t>
      </w:r>
      <w:r w:rsidRPr="00F1471E">
        <w:rPr>
          <w:rFonts w:ascii="Arial" w:eastAsia="黑体" w:hAnsi="Arial" w:hint="eastAsia"/>
          <w:b/>
          <w:bCs/>
          <w:sz w:val="28"/>
          <w:szCs w:val="28"/>
          <w:highlight w:val="white"/>
        </w:rPr>
        <w:t>不</w:t>
      </w:r>
      <w:bookmarkEnd w:id="1040"/>
      <w:bookmarkEnd w:id="1041"/>
      <w:bookmarkEnd w:id="1042"/>
      <w:bookmarkEnd w:id="1043"/>
      <w:bookmarkEnd w:id="1044"/>
      <w:bookmarkEnd w:id="1045"/>
      <w:r w:rsidRPr="00F1471E">
        <w:rPr>
          <w:rFonts w:ascii="Arial" w:eastAsia="黑体" w:hAnsi="Arial" w:hint="eastAsia"/>
          <w:b/>
          <w:bCs/>
          <w:sz w:val="28"/>
          <w:szCs w:val="28"/>
          <w:highlight w:val="white"/>
        </w:rPr>
        <w:t>利物质条件</w:t>
      </w:r>
      <w:bookmarkEnd w:id="1038"/>
      <w:bookmarkEnd w:id="1039"/>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046" w:name="EBf58fdfa1210541c7a19ced7214221108"/>
      <w:bookmarkStart w:id="1047" w:name="_Toc303539129"/>
      <w:bookmarkStart w:id="1048" w:name="_Toc300934972"/>
      <w:bookmarkStart w:id="1049" w:name="_Toc297216179"/>
      <w:bookmarkStart w:id="1050" w:name="_Toc297123520"/>
      <w:bookmarkStart w:id="1051" w:name="_Toc312678016"/>
      <w:bookmarkStart w:id="1052" w:name="_Toc304295550"/>
      <w:bookmarkStart w:id="1053" w:name="_Toc318581172"/>
      <w:r w:rsidRPr="00F1471E">
        <w:rPr>
          <w:rFonts w:ascii="宋体" w:hAnsi="宋体" w:hint="eastAsia"/>
          <w:szCs w:val="21"/>
          <w:highlight w:val="white"/>
        </w:rPr>
        <w:t>不利物质条件的其他情形和有关约定：</w:t>
      </w:r>
      <w:r w:rsidRPr="004747C7">
        <w:rPr>
          <w:rFonts w:ascii="宋体" w:hAnsi="宋体" w:hint="eastAsia"/>
          <w:szCs w:val="21"/>
          <w:highlight w:val="white"/>
          <w:u w:val="single"/>
        </w:rPr>
        <w:t>承包人</w:t>
      </w:r>
      <w:r>
        <w:rPr>
          <w:rFonts w:ascii="宋体" w:hAnsi="宋体" w:hint="eastAsia"/>
          <w:szCs w:val="21"/>
          <w:highlight w:val="white"/>
          <w:u w:val="single"/>
        </w:rPr>
        <w:t>不得以该大楼的使用情况对施工时间有所限制要求调整合同价格，其他因素</w:t>
      </w:r>
      <w:r w:rsidRPr="00F1471E">
        <w:rPr>
          <w:rFonts w:ascii="宋体" w:hAnsi="宋体" w:hint="eastAsia"/>
          <w:szCs w:val="21"/>
          <w:highlight w:val="white"/>
          <w:u w:val="single"/>
        </w:rPr>
        <w:t>按本合同《通用条款》相关规定执行。</w:t>
      </w:r>
      <w:bookmarkEnd w:id="1046"/>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54" w:name="_Toc373227729"/>
      <w:bookmarkStart w:id="1055" w:name="_Toc376121935"/>
      <w:bookmarkEnd w:id="1047"/>
      <w:bookmarkEnd w:id="1048"/>
      <w:bookmarkEnd w:id="1049"/>
      <w:bookmarkEnd w:id="1050"/>
      <w:bookmarkEnd w:id="1051"/>
      <w:bookmarkEnd w:id="1052"/>
      <w:bookmarkEnd w:id="1053"/>
      <w:r w:rsidRPr="00F1471E">
        <w:rPr>
          <w:rFonts w:ascii="Arial" w:eastAsia="黑体" w:hAnsi="Arial" w:hint="eastAsia"/>
          <w:b/>
          <w:bCs/>
          <w:sz w:val="28"/>
          <w:szCs w:val="28"/>
          <w:highlight w:val="white"/>
        </w:rPr>
        <w:t>7</w:t>
      </w:r>
      <w:bookmarkStart w:id="1056" w:name="_Toc297123521"/>
      <w:bookmarkStart w:id="1057" w:name="_Toc297216180"/>
      <w:bookmarkStart w:id="1058" w:name="_Toc300934973"/>
      <w:bookmarkStart w:id="1059" w:name="_Toc312678017"/>
      <w:bookmarkStart w:id="1060" w:name="_Toc303539130"/>
      <w:bookmarkStart w:id="1061" w:name="_Toc304295551"/>
      <w:r w:rsidRPr="00F1471E">
        <w:rPr>
          <w:rFonts w:ascii="Arial" w:eastAsia="黑体" w:hAnsi="Arial" w:hint="eastAsia"/>
          <w:b/>
          <w:bCs/>
          <w:sz w:val="28"/>
          <w:szCs w:val="28"/>
          <w:highlight w:val="white"/>
        </w:rPr>
        <w:t>.7</w:t>
      </w:r>
      <w:r w:rsidRPr="00F1471E">
        <w:rPr>
          <w:rFonts w:ascii="Arial" w:eastAsia="黑体" w:hAnsi="Arial" w:hint="eastAsia"/>
          <w:b/>
          <w:bCs/>
          <w:sz w:val="28"/>
          <w:szCs w:val="28"/>
          <w:highlight w:val="white"/>
        </w:rPr>
        <w:t>异常恶劣的气候条件</w:t>
      </w:r>
      <w:bookmarkEnd w:id="1054"/>
      <w:bookmarkEnd w:id="1055"/>
    </w:p>
    <w:p w:rsidR="00206090" w:rsidRPr="00F1471E" w:rsidRDefault="00206090" w:rsidP="00206090">
      <w:pPr>
        <w:spacing w:line="360" w:lineRule="auto"/>
        <w:ind w:firstLineChars="235" w:firstLine="493"/>
        <w:jc w:val="left"/>
        <w:rPr>
          <w:rFonts w:ascii="宋体" w:hAnsi="宋体"/>
          <w:szCs w:val="21"/>
          <w:highlight w:val="green"/>
        </w:rPr>
      </w:pPr>
      <w:bookmarkStart w:id="1062" w:name="EBca35b39e04184e03bdee32c21089c53a"/>
      <w:bookmarkEnd w:id="1056"/>
      <w:bookmarkEnd w:id="1057"/>
      <w:bookmarkEnd w:id="1058"/>
      <w:bookmarkEnd w:id="1059"/>
      <w:bookmarkEnd w:id="1060"/>
      <w:bookmarkEnd w:id="1061"/>
      <w:r w:rsidRPr="00F1471E">
        <w:rPr>
          <w:rFonts w:ascii="宋体" w:hAnsi="宋体" w:hint="eastAsia"/>
          <w:szCs w:val="21"/>
          <w:highlight w:val="white"/>
        </w:rPr>
        <w:t>发包人和承包人同意以下情形视为异常恶劣的气候条件：</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（1）四级以上的地震；</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（2）七级以上持续一天的大风；</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（3）60-100mm以上持续一天的大雨；</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（4）二年以上未发生过，持续两天的38℃以上高温天气；</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（5）二年以上未发生过，持续两天的0℃以下严寒天气；</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（6）一年以上未发生过的洪水。对上述几种形式，应以造成灾害和影响施工并以政府相关部门的规定为准；</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（7）其余按本合同《通用条款》规定执行。</w:t>
      </w:r>
      <w:bookmarkEnd w:id="1062"/>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63" w:name="_Toc376121936"/>
      <w:bookmarkStart w:id="1064" w:name="_Toc373227730"/>
      <w:r w:rsidRPr="00F1471E">
        <w:rPr>
          <w:rFonts w:ascii="Arial" w:eastAsia="黑体" w:hAnsi="Arial" w:hint="eastAsia"/>
          <w:b/>
          <w:bCs/>
          <w:sz w:val="28"/>
          <w:szCs w:val="28"/>
          <w:highlight w:val="white"/>
        </w:rPr>
        <w:t xml:space="preserve">7.9 </w:t>
      </w:r>
      <w:r w:rsidRPr="00F1471E">
        <w:rPr>
          <w:rFonts w:ascii="Arial" w:eastAsia="黑体" w:hAnsi="Arial" w:hint="eastAsia"/>
          <w:b/>
          <w:bCs/>
          <w:sz w:val="28"/>
          <w:szCs w:val="28"/>
          <w:highlight w:val="white"/>
        </w:rPr>
        <w:t>提前竣工的奖励</w:t>
      </w:r>
      <w:bookmarkEnd w:id="1063"/>
      <w:bookmarkEnd w:id="1064"/>
    </w:p>
    <w:p w:rsidR="00DF050B" w:rsidRDefault="00206090" w:rsidP="00DF050B">
      <w:pPr>
        <w:spacing w:line="360" w:lineRule="auto"/>
        <w:ind w:firstLineChars="235" w:firstLine="493"/>
        <w:jc w:val="left"/>
        <w:rPr>
          <w:rFonts w:ascii="宋体" w:hAnsi="宋体"/>
          <w:szCs w:val="21"/>
          <w:highlight w:val="green"/>
        </w:rPr>
      </w:pPr>
      <w:bookmarkStart w:id="1065" w:name="EB01c94ae93d184623833831794352d922"/>
      <w:r w:rsidRPr="00F1471E">
        <w:rPr>
          <w:rFonts w:ascii="宋体" w:hAnsi="宋体" w:hint="eastAsia"/>
          <w:szCs w:val="21"/>
          <w:highlight w:val="white"/>
        </w:rPr>
        <w:t>7.9.2提前竣工的奖励：</w:t>
      </w:r>
      <w:r w:rsidRPr="00F1471E">
        <w:rPr>
          <w:rFonts w:ascii="宋体" w:hAnsi="宋体" w:hint="eastAsia"/>
          <w:szCs w:val="21"/>
          <w:highlight w:val="white"/>
          <w:u w:val="single"/>
        </w:rPr>
        <w:t xml:space="preserve"> 无                             </w:t>
      </w:r>
      <w:r w:rsidRPr="00F1471E">
        <w:rPr>
          <w:rFonts w:ascii="宋体" w:hAnsi="宋体" w:hint="eastAsia"/>
          <w:szCs w:val="21"/>
          <w:highlight w:val="white"/>
        </w:rPr>
        <w:t>。</w:t>
      </w:r>
      <w:bookmarkStart w:id="1066" w:name="_Toc383182227"/>
      <w:bookmarkStart w:id="1067" w:name="_Toc437516249"/>
      <w:bookmarkStart w:id="1068" w:name="_Toc376121937"/>
      <w:bookmarkStart w:id="1069" w:name="_Toc373227731"/>
      <w:bookmarkStart w:id="1070" w:name="_Toc9113"/>
      <w:bookmarkStart w:id="1071" w:name="_Toc351203640"/>
      <w:bookmarkStart w:id="1072" w:name="_Toc456084107"/>
      <w:bookmarkEnd w:id="1065"/>
    </w:p>
    <w:p w:rsidR="00DF050B" w:rsidRDefault="00206090" w:rsidP="00DF050B">
      <w:pPr>
        <w:spacing w:line="360" w:lineRule="auto"/>
        <w:ind w:firstLineChars="235" w:firstLine="566"/>
        <w:jc w:val="left"/>
        <w:rPr>
          <w:rFonts w:ascii="宋体" w:hAnsi="宋体"/>
          <w:szCs w:val="21"/>
          <w:highlight w:val="green"/>
        </w:rPr>
      </w:pPr>
      <w:r w:rsidRPr="00F1471E">
        <w:rPr>
          <w:rFonts w:ascii="宋体" w:hAnsi="宋体"/>
          <w:b/>
          <w:bCs/>
          <w:kern w:val="0"/>
          <w:sz w:val="24"/>
          <w:szCs w:val="32"/>
          <w:highlight w:val="white"/>
        </w:rPr>
        <w:t>8. 材料与设备</w:t>
      </w:r>
      <w:bookmarkStart w:id="1073" w:name="_Toc376121938"/>
      <w:bookmarkStart w:id="1074" w:name="_Toc373227732"/>
      <w:bookmarkEnd w:id="970"/>
      <w:bookmarkEnd w:id="971"/>
      <w:bookmarkEnd w:id="972"/>
      <w:bookmarkEnd w:id="973"/>
      <w:bookmarkEnd w:id="974"/>
      <w:bookmarkEnd w:id="975"/>
      <w:bookmarkEnd w:id="976"/>
      <w:bookmarkEnd w:id="977"/>
      <w:bookmarkEnd w:id="978"/>
      <w:bookmarkEnd w:id="979"/>
      <w:bookmarkEnd w:id="1066"/>
      <w:bookmarkEnd w:id="1067"/>
      <w:bookmarkEnd w:id="1068"/>
      <w:bookmarkEnd w:id="1069"/>
      <w:bookmarkEnd w:id="1070"/>
      <w:bookmarkEnd w:id="1071"/>
      <w:bookmarkEnd w:id="1072"/>
    </w:p>
    <w:p w:rsidR="00DF050B" w:rsidRDefault="00206090" w:rsidP="00DF050B">
      <w:pPr>
        <w:spacing w:line="360" w:lineRule="auto"/>
        <w:ind w:firstLineChars="235" w:firstLine="661"/>
        <w:jc w:val="left"/>
        <w:rPr>
          <w:rFonts w:ascii="宋体" w:hAnsi="宋体"/>
          <w:szCs w:val="21"/>
          <w:highlight w:val="green"/>
        </w:rPr>
      </w:pPr>
      <w:r w:rsidRPr="00F1471E">
        <w:rPr>
          <w:rFonts w:ascii="Arial" w:eastAsia="黑体" w:hAnsi="Arial" w:hint="eastAsia"/>
          <w:b/>
          <w:bCs/>
          <w:sz w:val="28"/>
          <w:szCs w:val="28"/>
          <w:highlight w:val="white"/>
        </w:rPr>
        <w:t>8.2</w:t>
      </w:r>
      <w:r w:rsidRPr="00F1471E">
        <w:rPr>
          <w:rFonts w:ascii="Arial" w:eastAsia="黑体" w:hAnsi="Arial" w:hint="eastAsia"/>
          <w:b/>
          <w:bCs/>
          <w:sz w:val="28"/>
          <w:szCs w:val="28"/>
          <w:highlight w:val="white"/>
        </w:rPr>
        <w:t>承包人采购材料与工程设备</w:t>
      </w:r>
      <w:bookmarkStart w:id="1075" w:name="EB74dc6f7ab43644eb880331e265117d23"/>
      <w:bookmarkEnd w:id="1073"/>
      <w:bookmarkEnd w:id="1074"/>
    </w:p>
    <w:p w:rsidR="00206090" w:rsidRPr="00DF050B" w:rsidRDefault="00206090" w:rsidP="00DF050B">
      <w:pPr>
        <w:spacing w:line="360" w:lineRule="auto"/>
        <w:ind w:firstLineChars="235" w:firstLine="495"/>
        <w:jc w:val="left"/>
        <w:rPr>
          <w:rFonts w:ascii="宋体" w:hAnsi="宋体"/>
          <w:szCs w:val="21"/>
          <w:highlight w:val="green"/>
        </w:rPr>
      </w:pPr>
      <w:r w:rsidRPr="00F1471E">
        <w:rPr>
          <w:rFonts w:ascii="宋体" w:hAnsi="宋体" w:cs="宋体" w:hint="eastAsia"/>
          <w:b/>
          <w:kern w:val="0"/>
          <w:szCs w:val="21"/>
          <w:highlight w:val="white"/>
        </w:rPr>
        <w:t>除专用合同条款的附件《发包人供应材料设备一览表》中明确的材料、工程设备外，由承包人负责</w:t>
      </w:r>
      <w:r w:rsidRPr="00F1471E">
        <w:rPr>
          <w:rFonts w:ascii="宋体" w:hAnsi="宋体" w:cs="宋体" w:hint="eastAsia"/>
          <w:b/>
          <w:kern w:val="0"/>
          <w:szCs w:val="21"/>
          <w:highlight w:val="white"/>
        </w:rPr>
        <w:lastRenderedPageBreak/>
        <w:t>材料和工程设备的采购、运输和保管。对工程使用的重要建设工程材料，承包人应按《南宁市建设工程材料使用管理办法》相关规定，从南宁市建设行政主管部门公布的建设工程材料备案目录中选用</w:t>
      </w:r>
      <w:bookmarkEnd w:id="107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076" w:name="_Toc373227733"/>
      <w:bookmarkStart w:id="1077" w:name="_Toc376121939"/>
      <w:r w:rsidRPr="00F1471E">
        <w:rPr>
          <w:rFonts w:ascii="Arial" w:eastAsia="黑体" w:hAnsi="Arial" w:hint="eastAsia"/>
          <w:b/>
          <w:bCs/>
          <w:sz w:val="28"/>
          <w:szCs w:val="28"/>
          <w:highlight w:val="white"/>
        </w:rPr>
        <w:t>8</w:t>
      </w:r>
      <w:bookmarkStart w:id="1078" w:name="_Toc297216186"/>
      <w:bookmarkStart w:id="1079" w:name="_Toc297123527"/>
      <w:bookmarkStart w:id="1080" w:name="_Toc297048353"/>
      <w:bookmarkStart w:id="1081" w:name="_Toc296944506"/>
      <w:bookmarkStart w:id="1082" w:name="_Toc296891207"/>
      <w:bookmarkStart w:id="1083" w:name="_Toc296890995"/>
      <w:bookmarkStart w:id="1084" w:name="_Toc296503167"/>
      <w:bookmarkStart w:id="1085" w:name="_Toc296347166"/>
      <w:bookmarkStart w:id="1086" w:name="_Toc297120467"/>
      <w:bookmarkStart w:id="1087" w:name="_Toc300934979"/>
      <w:bookmarkStart w:id="1088" w:name="_Toc292559372"/>
      <w:bookmarkStart w:id="1089" w:name="_Toc280868654"/>
      <w:bookmarkStart w:id="1090" w:name="_Toc312678019"/>
      <w:bookmarkStart w:id="1091" w:name="_Toc312677493"/>
      <w:bookmarkStart w:id="1092" w:name="_Toc304295556"/>
      <w:bookmarkStart w:id="1093" w:name="_Toc296346668"/>
      <w:bookmarkStart w:id="1094" w:name="_Toc292559877"/>
      <w:bookmarkStart w:id="1095" w:name="_Toc303539136"/>
      <w:bookmarkStart w:id="1096" w:name="_Toc280868655"/>
      <w:bookmarkStart w:id="1097" w:name="_Toc267251424"/>
      <w:bookmarkStart w:id="1098" w:name="_Toc280868656"/>
      <w:r w:rsidRPr="00F1471E">
        <w:rPr>
          <w:rFonts w:ascii="Arial" w:eastAsia="黑体" w:hAnsi="Arial" w:hint="eastAsia"/>
          <w:b/>
          <w:bCs/>
          <w:sz w:val="28"/>
          <w:szCs w:val="28"/>
          <w:highlight w:val="white"/>
        </w:rPr>
        <w:t>.4</w:t>
      </w:r>
      <w:r w:rsidRPr="00F1471E">
        <w:rPr>
          <w:rFonts w:ascii="Arial" w:eastAsia="黑体" w:hAnsi="Arial" w:hint="eastAsia"/>
          <w:b/>
          <w:bCs/>
          <w:sz w:val="28"/>
          <w:szCs w:val="28"/>
          <w:highlight w:val="white"/>
        </w:rPr>
        <w:t>材料与工程设备的保管与使用</w:t>
      </w:r>
      <w:bookmarkEnd w:id="1076"/>
      <w:bookmarkEnd w:id="1077"/>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099" w:name="EB3b041f2ef84d4b7c943904a7697ccf9a"/>
      <w:bookmarkStart w:id="1100" w:name="_Toc292559878"/>
      <w:bookmarkStart w:id="1101" w:name="_Toc292559373"/>
      <w:bookmarkStart w:id="1102" w:name="_Toc296891208"/>
      <w:bookmarkStart w:id="1103" w:name="_Toc296347167"/>
      <w:bookmarkStart w:id="1104" w:name="_Toc296346669"/>
      <w:bookmarkStart w:id="1105" w:name="_Toc297048354"/>
      <w:bookmarkStart w:id="1106" w:name="_Toc318581173"/>
      <w:bookmarkStart w:id="1107" w:name="_Toc296890996"/>
      <w:bookmarkStart w:id="1108" w:name="_Toc296503168"/>
      <w:bookmarkStart w:id="1109" w:name="_Toc312678020"/>
      <w:bookmarkStart w:id="1110" w:name="_Toc312677494"/>
      <w:bookmarkStart w:id="1111" w:name="_Toc303539137"/>
      <w:bookmarkStart w:id="1112" w:name="_Toc304295557"/>
      <w:bookmarkStart w:id="1113" w:name="_Toc297216187"/>
      <w:bookmarkStart w:id="1114" w:name="_Toc300934980"/>
      <w:bookmarkStart w:id="1115" w:name="_Toc297120468"/>
      <w:bookmarkStart w:id="1116" w:name="_Toc297123528"/>
      <w:bookmarkStart w:id="1117" w:name="_Toc29694450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F1471E">
        <w:rPr>
          <w:rFonts w:ascii="宋体" w:hAnsi="宋体" w:hint="eastAsia"/>
          <w:szCs w:val="21"/>
          <w:highlight w:val="white"/>
          <w:u w:val="single"/>
        </w:rPr>
        <w:t>8.4.1发包人供应的材料设备的保管费用的承担：按本合同《通用条款》相关规定执行。</w:t>
      </w:r>
      <w:bookmarkEnd w:id="109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118" w:name="_Toc373227734"/>
      <w:bookmarkStart w:id="1119" w:name="_Toc376121940"/>
      <w:bookmarkEnd w:id="1100"/>
      <w:bookmarkEnd w:id="1101"/>
      <w:r w:rsidRPr="00F1471E">
        <w:rPr>
          <w:rFonts w:ascii="Arial" w:eastAsia="黑体" w:hAnsi="Arial" w:hint="eastAsia"/>
          <w:b/>
          <w:bCs/>
          <w:sz w:val="28"/>
          <w:szCs w:val="28"/>
          <w:highlight w:val="white"/>
        </w:rPr>
        <w:t xml:space="preserve">8.6 </w:t>
      </w:r>
      <w:r w:rsidRPr="00F1471E">
        <w:rPr>
          <w:rFonts w:ascii="Arial" w:eastAsia="黑体" w:hAnsi="Arial" w:hint="eastAsia"/>
          <w:b/>
          <w:bCs/>
          <w:sz w:val="28"/>
          <w:szCs w:val="28"/>
          <w:highlight w:val="white"/>
        </w:rPr>
        <w:t>样品</w:t>
      </w:r>
      <w:bookmarkEnd w:id="1118"/>
      <w:bookmarkEnd w:id="1119"/>
    </w:p>
    <w:p w:rsidR="00206090" w:rsidRPr="00F1471E" w:rsidRDefault="00206090" w:rsidP="00206090">
      <w:pPr>
        <w:autoSpaceDE w:val="0"/>
        <w:autoSpaceDN w:val="0"/>
        <w:spacing w:line="360" w:lineRule="auto"/>
        <w:ind w:firstLineChars="235" w:firstLine="493"/>
        <w:jc w:val="left"/>
        <w:rPr>
          <w:rFonts w:ascii="宋体" w:hAnsi="宋体"/>
          <w:szCs w:val="21"/>
          <w:highlight w:val="green"/>
        </w:rPr>
      </w:pPr>
      <w:bookmarkStart w:id="1120" w:name="EBc86ed9f1c1924cf3ae56974fdc735468"/>
      <w:r w:rsidRPr="00F1471E">
        <w:rPr>
          <w:rFonts w:ascii="宋体" w:hAnsi="宋体" w:hint="eastAsia"/>
          <w:szCs w:val="21"/>
          <w:highlight w:val="white"/>
        </w:rPr>
        <w:t>8.6.1</w:t>
      </w:r>
      <w:r w:rsidRPr="00F1471E">
        <w:rPr>
          <w:rFonts w:ascii="宋体" w:hAnsi="宋体" w:hint="eastAsia"/>
          <w:szCs w:val="21"/>
          <w:highlight w:val="white"/>
        </w:rPr>
        <w:tab/>
        <w:t>样品的报送与封存</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需要承包人报送样品的材料或工程设备，样品的种类、名称、规格、数量要求：</w:t>
      </w:r>
      <w:r w:rsidRPr="00F1471E">
        <w:rPr>
          <w:rFonts w:ascii="宋体" w:hAnsi="宋体" w:hint="eastAsia"/>
          <w:szCs w:val="21"/>
          <w:highlight w:val="white"/>
          <w:u w:val="single"/>
        </w:rPr>
        <w:t>主要材料涉及品种、款式、颜色等方面内容的，承包人应提交准备合格的材料样品送发包人选定。</w:t>
      </w:r>
      <w:bookmarkEnd w:id="1120"/>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121" w:name="_Toc376121941"/>
      <w:bookmarkStart w:id="1122" w:name="_Toc373227735"/>
      <w:r w:rsidRPr="00F1471E">
        <w:rPr>
          <w:rFonts w:ascii="Arial" w:eastAsia="黑体" w:hAnsi="Arial" w:hint="eastAsia"/>
          <w:b/>
          <w:bCs/>
          <w:sz w:val="28"/>
          <w:szCs w:val="28"/>
          <w:highlight w:val="white"/>
        </w:rPr>
        <w:t xml:space="preserve">8.8 </w:t>
      </w:r>
      <w:r w:rsidRPr="00F1471E">
        <w:rPr>
          <w:rFonts w:ascii="Arial" w:eastAsia="黑体" w:hAnsi="Arial" w:hint="eastAsia"/>
          <w:b/>
          <w:bCs/>
          <w:sz w:val="28"/>
          <w:szCs w:val="28"/>
          <w:highlight w:val="white"/>
        </w:rPr>
        <w:t>施工设备和临时设施</w:t>
      </w:r>
      <w:bookmarkEnd w:id="1121"/>
      <w:bookmarkEnd w:id="1122"/>
    </w:p>
    <w:p w:rsidR="00206090" w:rsidRPr="00F1471E" w:rsidRDefault="00206090" w:rsidP="00206090">
      <w:pPr>
        <w:autoSpaceDE w:val="0"/>
        <w:autoSpaceDN w:val="0"/>
        <w:spacing w:line="360" w:lineRule="auto"/>
        <w:ind w:firstLineChars="235" w:firstLine="493"/>
        <w:jc w:val="left"/>
        <w:rPr>
          <w:rFonts w:ascii="宋体" w:hAnsi="宋体"/>
          <w:szCs w:val="21"/>
          <w:highlight w:val="green"/>
        </w:rPr>
      </w:pPr>
      <w:bookmarkStart w:id="1123" w:name="EB5e818af79eb94366bb6e14eecfed3ab9"/>
      <w:r w:rsidRPr="00F1471E">
        <w:rPr>
          <w:rFonts w:ascii="宋体" w:hAnsi="宋体" w:hint="eastAsia"/>
          <w:szCs w:val="21"/>
          <w:highlight w:val="white"/>
        </w:rPr>
        <w:t>8.8.1 承包人提供的施工设备和临时设施</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除专用合同条款另有约定的其他独立承包人和监理人指示的他人提供条件外，承包人运入施工场地的所有施工设备以及在施工场地建设的临时设施仅限于用于合同工程。</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关于修建临时设施费用承担的约定：</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①承包人的临时用地（含项目部驻地等）租用费（含拆迁补偿）、临时用地的环保、恢复、临时用地的青苗补偿及地面附着物拆除等费用均由承包人负责，以上费用在投标报价中综合考虑。</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②承包人负责合同实施期间其合同段内临时交通道路（含场内外连接公共交通道路）和交通设施的修建、维修、养护和交通管理工作，并承担一切费用。</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8.8.2 发包人提供的施工设备和临时设施</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发包人提供的施工设备和临时设施：                                         。</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发包人提供的施工设备和临时设施的运行、维护、拆除、清运费用的承担人：          。</w:t>
      </w:r>
      <w:bookmarkEnd w:id="1123"/>
    </w:p>
    <w:p w:rsidR="00206090" w:rsidRPr="00F1471E" w:rsidRDefault="00206090" w:rsidP="00206090">
      <w:pPr>
        <w:keepNext/>
        <w:keepLines/>
        <w:spacing w:before="260" w:after="260" w:line="360" w:lineRule="auto"/>
        <w:ind w:firstLineChars="235" w:firstLine="566"/>
        <w:outlineLvl w:val="2"/>
        <w:rPr>
          <w:rFonts w:ascii="宋体" w:hAnsi="宋体"/>
          <w:b/>
          <w:bCs/>
          <w:kern w:val="0"/>
          <w:sz w:val="24"/>
          <w:szCs w:val="32"/>
        </w:rPr>
      </w:pPr>
      <w:bookmarkStart w:id="1124" w:name="_Toc351203641"/>
      <w:bookmarkStart w:id="1125" w:name="_Toc373227736"/>
      <w:bookmarkStart w:id="1126" w:name="_Toc376121942"/>
      <w:bookmarkStart w:id="1127" w:name="_Toc383182228"/>
      <w:bookmarkStart w:id="1128" w:name="_Toc437516250"/>
      <w:bookmarkStart w:id="1129" w:name="_Toc812"/>
      <w:bookmarkStart w:id="1130" w:name="_Toc456084108"/>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rsidRPr="00F1471E">
        <w:rPr>
          <w:rFonts w:ascii="宋体" w:hAnsi="宋体"/>
          <w:b/>
          <w:bCs/>
          <w:kern w:val="0"/>
          <w:sz w:val="24"/>
          <w:szCs w:val="32"/>
          <w:highlight w:val="white"/>
        </w:rPr>
        <w:t>9</w:t>
      </w:r>
      <w:bookmarkStart w:id="1131" w:name="_Toc312678021"/>
      <w:bookmarkStart w:id="1132" w:name="_Toc312677495"/>
      <w:bookmarkStart w:id="1133" w:name="_Toc304295559"/>
      <w:bookmarkStart w:id="1134" w:name="_Toc303539139"/>
      <w:bookmarkStart w:id="1135" w:name="_Toc300934982"/>
      <w:bookmarkStart w:id="1136" w:name="_Toc297216192"/>
      <w:bookmarkStart w:id="1137" w:name="_Toc297123533"/>
      <w:bookmarkStart w:id="1138" w:name="_Toc296891213"/>
      <w:bookmarkStart w:id="1139" w:name="_Toc296891001"/>
      <w:bookmarkStart w:id="1140" w:name="_Toc297120473"/>
      <w:bookmarkStart w:id="1141" w:name="_Toc296503173"/>
      <w:bookmarkStart w:id="1142" w:name="_Toc267251428"/>
      <w:bookmarkStart w:id="1143" w:name="_Toc296944512"/>
      <w:bookmarkStart w:id="1144" w:name="_Toc296346674"/>
      <w:bookmarkStart w:id="1145" w:name="_Toc292559378"/>
      <w:bookmarkStart w:id="1146" w:name="_Toc297048359"/>
      <w:bookmarkStart w:id="1147" w:name="_Toc296347172"/>
      <w:bookmarkStart w:id="1148" w:name="_Toc267251427"/>
      <w:bookmarkStart w:id="1149" w:name="_Toc292559883"/>
      <w:bookmarkEnd w:id="1096"/>
      <w:bookmarkEnd w:id="1097"/>
      <w:bookmarkEnd w:id="1098"/>
      <w:r w:rsidRPr="00F1471E">
        <w:rPr>
          <w:rFonts w:ascii="宋体" w:hAnsi="宋体"/>
          <w:b/>
          <w:bCs/>
          <w:kern w:val="0"/>
          <w:sz w:val="24"/>
          <w:szCs w:val="32"/>
          <w:highlight w:val="white"/>
        </w:rPr>
        <w:t>. 试验与检验</w:t>
      </w:r>
      <w:bookmarkEnd w:id="1124"/>
      <w:bookmarkEnd w:id="1125"/>
      <w:bookmarkEnd w:id="1126"/>
      <w:bookmarkEnd w:id="1127"/>
      <w:bookmarkEnd w:id="1128"/>
      <w:bookmarkEnd w:id="1129"/>
      <w:bookmarkEnd w:id="1130"/>
    </w:p>
    <w:p w:rsidR="00206090" w:rsidRPr="00F1471E" w:rsidRDefault="00206090" w:rsidP="00206090">
      <w:pPr>
        <w:keepNext/>
        <w:keepLines/>
        <w:spacing w:before="280" w:after="290" w:line="374" w:lineRule="auto"/>
        <w:ind w:firstLineChars="235" w:firstLine="661"/>
        <w:outlineLvl w:val="3"/>
        <w:rPr>
          <w:rFonts w:ascii="宋体" w:hAnsi="宋体"/>
          <w:b/>
          <w:bCs/>
          <w:sz w:val="28"/>
          <w:szCs w:val="28"/>
        </w:rPr>
      </w:pPr>
      <w:bookmarkStart w:id="1150" w:name="_Toc373227737"/>
      <w:bookmarkStart w:id="1151" w:name="_Toc376121943"/>
      <w:bookmarkEnd w:id="1131"/>
      <w:bookmarkEnd w:id="1132"/>
      <w:bookmarkEnd w:id="1133"/>
      <w:bookmarkEnd w:id="1134"/>
      <w:bookmarkEnd w:id="1135"/>
      <w:bookmarkEnd w:id="1136"/>
      <w:bookmarkEnd w:id="1137"/>
      <w:r w:rsidRPr="00F1471E">
        <w:rPr>
          <w:rFonts w:ascii="宋体" w:hAnsi="宋体" w:hint="eastAsia"/>
          <w:b/>
          <w:bCs/>
          <w:sz w:val="28"/>
          <w:szCs w:val="28"/>
          <w:highlight w:val="white"/>
        </w:rPr>
        <w:t>9</w:t>
      </w:r>
      <w:bookmarkStart w:id="1152" w:name="_Toc304295560"/>
      <w:bookmarkStart w:id="1153" w:name="_Toc312677496"/>
      <w:bookmarkStart w:id="1154" w:name="_Toc300934983"/>
      <w:bookmarkStart w:id="1155" w:name="_Toc297216193"/>
      <w:bookmarkStart w:id="1156" w:name="_Toc312678022"/>
      <w:bookmarkStart w:id="1157" w:name="_Toc297123534"/>
      <w:bookmarkStart w:id="1158" w:name="_Toc303539140"/>
      <w:r w:rsidRPr="00F1471E">
        <w:rPr>
          <w:rFonts w:ascii="宋体" w:hAnsi="宋体" w:hint="eastAsia"/>
          <w:b/>
          <w:bCs/>
          <w:sz w:val="28"/>
          <w:szCs w:val="28"/>
          <w:highlight w:val="white"/>
        </w:rPr>
        <w:t>.1试验设备与试验人员</w:t>
      </w:r>
      <w:bookmarkEnd w:id="1150"/>
      <w:bookmarkEnd w:id="1151"/>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159" w:name="EBcafca6c50c6546bd936fc651faa94c23"/>
      <w:bookmarkStart w:id="1160" w:name="_Toc318581174"/>
      <w:bookmarkStart w:id="1161" w:name="_Toc304295562"/>
      <w:bookmarkStart w:id="1162" w:name="_Toc297216195"/>
      <w:bookmarkStart w:id="1163" w:name="_Toc297123536"/>
      <w:bookmarkStart w:id="1164" w:name="_Toc312677498"/>
      <w:bookmarkStart w:id="1165" w:name="_Toc312678024"/>
      <w:bookmarkStart w:id="1166" w:name="_Toc303539142"/>
      <w:bookmarkStart w:id="1167" w:name="_Toc300934985"/>
      <w:bookmarkEnd w:id="1152"/>
      <w:bookmarkEnd w:id="1153"/>
      <w:bookmarkEnd w:id="1154"/>
      <w:bookmarkEnd w:id="1155"/>
      <w:bookmarkEnd w:id="1156"/>
      <w:bookmarkEnd w:id="1157"/>
      <w:bookmarkEnd w:id="1158"/>
      <w:r w:rsidRPr="00F1471E">
        <w:rPr>
          <w:rFonts w:ascii="宋体" w:hAnsi="宋体" w:hint="eastAsia"/>
          <w:szCs w:val="21"/>
          <w:highlight w:val="white"/>
          <w:u w:val="single"/>
        </w:rPr>
        <w:t>9.1.2 试验设备</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lastRenderedPageBreak/>
        <w:t>施工现场需要配置的试验场所：按有关规定执行，其余均按本合同《通用条款》相关规定执行。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施工现场需要配备的试验设备：按有关规定执行，其余均按本合同《通用条款》相关规定执行。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施工现场需要具备的其他试验条件：按有关规定执行，其余均按本合同《通用条款》相关规定执行。</w:t>
      </w:r>
      <w:bookmarkEnd w:id="1159"/>
    </w:p>
    <w:p w:rsidR="00206090" w:rsidRPr="00F1471E" w:rsidRDefault="00206090" w:rsidP="00206090">
      <w:pPr>
        <w:keepNext/>
        <w:keepLines/>
        <w:ind w:firstLineChars="235" w:firstLine="661"/>
        <w:outlineLvl w:val="3"/>
        <w:rPr>
          <w:rFonts w:ascii="宋体" w:hAnsi="宋体"/>
          <w:b/>
          <w:bCs/>
          <w:sz w:val="28"/>
          <w:szCs w:val="28"/>
        </w:rPr>
      </w:pPr>
      <w:bookmarkStart w:id="1168" w:name="_Toc373227738"/>
      <w:bookmarkStart w:id="1169" w:name="_Toc376121944"/>
      <w:r w:rsidRPr="00F1471E">
        <w:rPr>
          <w:rFonts w:ascii="宋体" w:hAnsi="宋体" w:hint="eastAsia"/>
          <w:b/>
          <w:bCs/>
          <w:sz w:val="28"/>
          <w:szCs w:val="28"/>
          <w:highlight w:val="white"/>
        </w:rPr>
        <w:t>9.4 现场工艺试验</w:t>
      </w:r>
      <w:bookmarkEnd w:id="1168"/>
      <w:bookmarkEnd w:id="1169"/>
      <w:r w:rsidRPr="00F1471E">
        <w:rPr>
          <w:rFonts w:ascii="宋体" w:hAnsi="宋体" w:hint="eastAsia"/>
          <w:b/>
          <w:bCs/>
          <w:sz w:val="28"/>
          <w:szCs w:val="28"/>
          <w:highlight w:val="white"/>
        </w:rPr>
        <w:t xml:space="preserve"> </w:t>
      </w:r>
    </w:p>
    <w:p w:rsidR="00206090" w:rsidRPr="00F1471E" w:rsidRDefault="002E034F" w:rsidP="00206090">
      <w:pPr>
        <w:spacing w:line="360" w:lineRule="auto"/>
        <w:ind w:firstLineChars="235" w:firstLine="493"/>
        <w:jc w:val="left"/>
        <w:rPr>
          <w:rFonts w:ascii="宋体" w:hAnsi="宋体"/>
          <w:szCs w:val="21"/>
          <w:highlight w:val="white"/>
          <w:u w:val="single"/>
        </w:rPr>
      </w:pPr>
      <w:bookmarkStart w:id="1170" w:name="EB58e7e913fec64aa4be0909c65e5e0a2e"/>
      <w:r w:rsidRPr="002E034F">
        <w:rPr>
          <w:rFonts w:ascii="宋体" w:hAnsi="宋体" w:hint="eastAsia"/>
          <w:szCs w:val="21"/>
          <w:highlight w:val="white"/>
          <w:u w:val="single"/>
        </w:rPr>
        <w:t>现场工艺试验的有关约定：</w:t>
      </w:r>
      <w:r w:rsidRPr="002E034F">
        <w:rPr>
          <w:rFonts w:ascii="宋体" w:hAnsi="宋体"/>
          <w:szCs w:val="21"/>
          <w:highlight w:val="white"/>
          <w:u w:val="single"/>
        </w:rPr>
        <w:t xml:space="preserve">                              </w:t>
      </w:r>
      <w:r w:rsidR="00206090" w:rsidRPr="00F1471E">
        <w:rPr>
          <w:rFonts w:ascii="宋体" w:hAnsi="宋体" w:hint="eastAsia"/>
          <w:szCs w:val="21"/>
          <w:highlight w:val="white"/>
          <w:u w:val="single"/>
        </w:rPr>
        <w:t>。</w:t>
      </w:r>
      <w:bookmarkEnd w:id="1170"/>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171" w:name="_Toc27103"/>
      <w:bookmarkStart w:id="1172" w:name="_Toc383182229"/>
      <w:bookmarkStart w:id="1173" w:name="_Toc351203642"/>
      <w:bookmarkStart w:id="1174" w:name="_Toc376121945"/>
      <w:bookmarkStart w:id="1175" w:name="_Toc456084109"/>
      <w:bookmarkStart w:id="1176" w:name="_Toc373227739"/>
      <w:bookmarkStart w:id="1177" w:name="_Toc437516251"/>
      <w:r w:rsidRPr="00F1471E">
        <w:rPr>
          <w:rFonts w:ascii="宋体" w:hAnsi="宋体"/>
          <w:b/>
          <w:bCs/>
          <w:kern w:val="0"/>
          <w:sz w:val="24"/>
          <w:szCs w:val="32"/>
          <w:highlight w:val="white"/>
        </w:rPr>
        <w:t>1</w:t>
      </w:r>
      <w:bookmarkStart w:id="1178" w:name="_Toc292559398"/>
      <w:bookmarkStart w:id="1179" w:name="_Toc300934989"/>
      <w:bookmarkStart w:id="1180" w:name="_Toc296891233"/>
      <w:bookmarkStart w:id="1181" w:name="_Toc297216199"/>
      <w:bookmarkStart w:id="1182" w:name="_Toc292559903"/>
      <w:bookmarkStart w:id="1183" w:name="_Toc296346694"/>
      <w:bookmarkStart w:id="1184" w:name="_Toc296347192"/>
      <w:bookmarkStart w:id="1185" w:name="_Toc296503193"/>
      <w:bookmarkStart w:id="1186" w:name="_Toc304295566"/>
      <w:bookmarkStart w:id="1187" w:name="_Toc296891021"/>
      <w:bookmarkStart w:id="1188" w:name="_Toc303539146"/>
      <w:bookmarkStart w:id="1189" w:name="_Toc297123540"/>
      <w:bookmarkStart w:id="1190" w:name="_Toc297120493"/>
      <w:bookmarkStart w:id="1191" w:name="_Toc297048379"/>
      <w:bookmarkStart w:id="1192" w:name="_Toc296944532"/>
      <w:bookmarkStart w:id="1193" w:name="_Toc312678025"/>
      <w:bookmarkStart w:id="1194" w:name="_Toc312677499"/>
      <w:r w:rsidRPr="00F1471E">
        <w:rPr>
          <w:rFonts w:ascii="宋体" w:hAnsi="宋体"/>
          <w:b/>
          <w:bCs/>
          <w:kern w:val="0"/>
          <w:sz w:val="24"/>
          <w:szCs w:val="32"/>
          <w:highlight w:val="white"/>
        </w:rPr>
        <w:t>0. 变更</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rsidR="00206090" w:rsidRPr="00F1471E" w:rsidRDefault="00206090" w:rsidP="00206090">
      <w:pPr>
        <w:keepNext/>
        <w:keepLines/>
        <w:spacing w:before="280" w:after="290" w:line="374" w:lineRule="auto"/>
        <w:ind w:firstLineChars="235" w:firstLine="661"/>
        <w:outlineLvl w:val="3"/>
        <w:rPr>
          <w:rFonts w:ascii="宋体" w:hAnsi="宋体"/>
          <w:b/>
          <w:bCs/>
          <w:sz w:val="28"/>
          <w:szCs w:val="28"/>
        </w:rPr>
      </w:pPr>
      <w:bookmarkStart w:id="1195" w:name="_Toc376121946"/>
      <w:bookmarkStart w:id="1196" w:name="_Toc373227740"/>
      <w:bookmarkStart w:id="1197" w:name="_Toc267251440"/>
      <w:bookmarkStart w:id="1198" w:name="_Toc267251441"/>
      <w:bookmarkStart w:id="1199" w:name="_Toc267251433"/>
      <w:bookmarkStart w:id="1200" w:name="_Toc267251435"/>
      <w:bookmarkStart w:id="1201" w:name="_Toc267251437"/>
      <w:bookmarkStart w:id="1202" w:name="_Toc267251439"/>
      <w:bookmarkStart w:id="1203" w:name="_Toc267251442"/>
      <w:bookmarkEnd w:id="1138"/>
      <w:bookmarkEnd w:id="1139"/>
      <w:bookmarkEnd w:id="1140"/>
      <w:bookmarkEnd w:id="1141"/>
      <w:bookmarkEnd w:id="1142"/>
      <w:bookmarkEnd w:id="1143"/>
      <w:bookmarkEnd w:id="1144"/>
      <w:bookmarkEnd w:id="1145"/>
      <w:bookmarkEnd w:id="1146"/>
      <w:bookmarkEnd w:id="1147"/>
      <w:bookmarkEnd w:id="1148"/>
      <w:bookmarkEnd w:id="1149"/>
      <w:bookmarkEnd w:id="1160"/>
      <w:bookmarkEnd w:id="1161"/>
      <w:bookmarkEnd w:id="1162"/>
      <w:bookmarkEnd w:id="1163"/>
      <w:bookmarkEnd w:id="1164"/>
      <w:bookmarkEnd w:id="1165"/>
      <w:bookmarkEnd w:id="1166"/>
      <w:bookmarkEnd w:id="1167"/>
      <w:bookmarkEnd w:id="1193"/>
      <w:bookmarkEnd w:id="1194"/>
      <w:r w:rsidRPr="00F1471E">
        <w:rPr>
          <w:rFonts w:ascii="宋体" w:hAnsi="宋体" w:hint="eastAsia"/>
          <w:b/>
          <w:bCs/>
          <w:sz w:val="28"/>
          <w:szCs w:val="28"/>
          <w:highlight w:val="white"/>
        </w:rPr>
        <w:t>1</w:t>
      </w:r>
      <w:bookmarkStart w:id="1204" w:name="_Toc292559904"/>
      <w:bookmarkStart w:id="1205" w:name="_Toc297120494"/>
      <w:bookmarkStart w:id="1206" w:name="_Toc300934990"/>
      <w:bookmarkStart w:id="1207" w:name="_Toc296503194"/>
      <w:bookmarkStart w:id="1208" w:name="_Toc296891022"/>
      <w:bookmarkStart w:id="1209" w:name="_Toc297123541"/>
      <w:bookmarkStart w:id="1210" w:name="_Toc296891234"/>
      <w:bookmarkStart w:id="1211" w:name="_Toc312678026"/>
      <w:bookmarkStart w:id="1212" w:name="_Toc297048380"/>
      <w:bookmarkStart w:id="1213" w:name="_Toc292559399"/>
      <w:bookmarkStart w:id="1214" w:name="_Toc297216200"/>
      <w:bookmarkStart w:id="1215" w:name="_Toc296346695"/>
      <w:bookmarkStart w:id="1216" w:name="_Toc303539147"/>
      <w:bookmarkStart w:id="1217" w:name="_Toc304295567"/>
      <w:bookmarkStart w:id="1218" w:name="_Toc312677500"/>
      <w:bookmarkStart w:id="1219" w:name="_Toc296347193"/>
      <w:bookmarkStart w:id="1220" w:name="_Toc296944533"/>
      <w:r w:rsidRPr="00F1471E">
        <w:rPr>
          <w:rFonts w:ascii="宋体" w:hAnsi="宋体" w:hint="eastAsia"/>
          <w:b/>
          <w:bCs/>
          <w:sz w:val="28"/>
          <w:szCs w:val="28"/>
          <w:highlight w:val="white"/>
        </w:rPr>
        <w:t>0.1变更的范围</w:t>
      </w:r>
      <w:bookmarkEnd w:id="1195"/>
      <w:bookmarkEnd w:id="1196"/>
    </w:p>
    <w:p w:rsidR="00206090" w:rsidRPr="00F1471E" w:rsidRDefault="00206090" w:rsidP="00206090">
      <w:pPr>
        <w:spacing w:line="360" w:lineRule="auto"/>
        <w:ind w:firstLineChars="235" w:firstLine="493"/>
        <w:jc w:val="left"/>
        <w:rPr>
          <w:rFonts w:ascii="宋体" w:hAnsi="宋体"/>
          <w:szCs w:val="21"/>
          <w:highlight w:val="green"/>
        </w:rPr>
      </w:pPr>
      <w:bookmarkStart w:id="1221" w:name="EBcdc665267316452b95886f3023668178"/>
      <w:r w:rsidRPr="00F1471E">
        <w:rPr>
          <w:rFonts w:ascii="宋体" w:hAnsi="宋体" w:hint="eastAsia"/>
          <w:szCs w:val="21"/>
          <w:highlight w:val="white"/>
        </w:rPr>
        <w:t>关于变更的范围的约定：按本合同《通用条款》相关规定执行。</w:t>
      </w:r>
      <w:bookmarkEnd w:id="1221"/>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222" w:name="_Toc373227741"/>
      <w:bookmarkStart w:id="1223" w:name="_Toc376121947"/>
      <w:r w:rsidRPr="00F1471E">
        <w:rPr>
          <w:rFonts w:ascii="Arial" w:eastAsia="黑体" w:hAnsi="Arial" w:hint="eastAsia"/>
          <w:b/>
          <w:bCs/>
          <w:sz w:val="28"/>
          <w:szCs w:val="28"/>
          <w:highlight w:val="white"/>
        </w:rPr>
        <w:t xml:space="preserve">10.3 </w:t>
      </w:r>
      <w:r w:rsidRPr="00F1471E">
        <w:rPr>
          <w:rFonts w:ascii="Arial" w:eastAsia="黑体" w:hAnsi="Arial" w:hint="eastAsia"/>
          <w:b/>
          <w:bCs/>
          <w:sz w:val="28"/>
          <w:szCs w:val="28"/>
          <w:highlight w:val="white"/>
        </w:rPr>
        <w:t>变更程序</w:t>
      </w:r>
      <w:bookmarkEnd w:id="1222"/>
      <w:bookmarkEnd w:id="1223"/>
    </w:p>
    <w:p w:rsidR="00206090" w:rsidRPr="00F1471E" w:rsidRDefault="00206090" w:rsidP="00206090">
      <w:pPr>
        <w:spacing w:line="360" w:lineRule="auto"/>
        <w:ind w:firstLineChars="235" w:firstLine="493"/>
        <w:rPr>
          <w:rFonts w:ascii="宋体" w:hAnsi="宋体"/>
          <w:szCs w:val="20"/>
          <w:highlight w:val="green"/>
        </w:rPr>
      </w:pPr>
      <w:bookmarkStart w:id="1224" w:name="EBa4948d0b6bce425bbc1584209e08bb0f"/>
      <w:r w:rsidRPr="00F1471E">
        <w:rPr>
          <w:rFonts w:ascii="宋体" w:hAnsi="宋体"/>
          <w:szCs w:val="20"/>
          <w:highlight w:val="white"/>
        </w:rPr>
        <w:t>⑴设计变更和工程签证，按《关于加强南宁市政府投资项目初步设计、施工图设计管理的通知》（南建项目[2004]3号）及《关于改进政府投资项目财政监管的通知》（南财投审[2007]66号）办理。属不可抗力（自然灾害、突发事件等）造成变更的，按特事特办原则予以办理。</w:t>
      </w:r>
    </w:p>
    <w:p w:rsidR="00206090" w:rsidRPr="00F1471E" w:rsidRDefault="00206090" w:rsidP="00206090">
      <w:pPr>
        <w:spacing w:line="360" w:lineRule="auto"/>
        <w:ind w:firstLineChars="235" w:firstLine="493"/>
        <w:rPr>
          <w:rFonts w:ascii="宋体" w:hAnsi="宋体"/>
          <w:szCs w:val="20"/>
          <w:highlight w:val="white"/>
        </w:rPr>
      </w:pPr>
      <w:r w:rsidRPr="00F1471E">
        <w:rPr>
          <w:rFonts w:ascii="宋体" w:hAnsi="宋体"/>
          <w:szCs w:val="20"/>
          <w:highlight w:val="white"/>
        </w:rPr>
        <w:t>⑵ 工程设计变更和签证工程发生后10个工作日内，由建设单位将有关变更文件、签证单审批件、工程联系单、预算书等工程资料送市财政局备案，并作为进度款支付、事后抽查和工程结算的主要依据。</w:t>
      </w:r>
    </w:p>
    <w:p w:rsidR="00206090" w:rsidRPr="00F1471E" w:rsidRDefault="00206090" w:rsidP="00206090">
      <w:pPr>
        <w:spacing w:line="360" w:lineRule="auto"/>
        <w:ind w:firstLineChars="235" w:firstLine="493"/>
        <w:rPr>
          <w:rFonts w:ascii="宋体" w:hAnsi="宋体"/>
          <w:szCs w:val="20"/>
          <w:highlight w:val="white"/>
        </w:rPr>
      </w:pPr>
      <w:r w:rsidRPr="00F1471E">
        <w:rPr>
          <w:rFonts w:ascii="宋体" w:hAnsi="宋体"/>
          <w:szCs w:val="20"/>
          <w:highlight w:val="white"/>
        </w:rPr>
        <w:t>⑶ 建设单位在实施项目过程中，若发生单价变动，由建设单位、监理单位与施工单位共同商定并签字确认。</w:t>
      </w:r>
    </w:p>
    <w:p w:rsidR="00206090" w:rsidRPr="00F1471E" w:rsidRDefault="00206090" w:rsidP="00206090">
      <w:pPr>
        <w:spacing w:line="360" w:lineRule="auto"/>
        <w:ind w:firstLineChars="235" w:firstLine="493"/>
        <w:rPr>
          <w:rFonts w:ascii="宋体" w:hAnsi="宋体"/>
          <w:szCs w:val="20"/>
          <w:highlight w:val="white"/>
        </w:rPr>
      </w:pPr>
      <w:r w:rsidRPr="00F1471E">
        <w:rPr>
          <w:rFonts w:ascii="宋体" w:hAnsi="宋体"/>
          <w:szCs w:val="20"/>
          <w:highlight w:val="white"/>
        </w:rPr>
        <w:t>⑷ 建设单位在工程设计变更和工程签证过程中必须认真负责、实事求是，不得弄虚作假，凡因上述问题所造成的损失，相应等额扣除建设单位项目管理费或其他财政拨款。</w:t>
      </w:r>
    </w:p>
    <w:p w:rsidR="00206090" w:rsidRPr="00F1471E" w:rsidRDefault="00206090" w:rsidP="00206090">
      <w:pPr>
        <w:spacing w:line="360" w:lineRule="auto"/>
        <w:ind w:firstLineChars="235" w:firstLine="493"/>
        <w:rPr>
          <w:rFonts w:ascii="宋体" w:hAnsi="宋体"/>
          <w:szCs w:val="20"/>
          <w:highlight w:val="white"/>
        </w:rPr>
      </w:pPr>
      <w:r w:rsidRPr="00F1471E">
        <w:rPr>
          <w:rFonts w:ascii="宋体" w:hAnsi="宋体"/>
          <w:szCs w:val="20"/>
          <w:highlight w:val="white"/>
        </w:rPr>
        <w:t>⑸ 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审计部门最终审定。</w:t>
      </w:r>
    </w:p>
    <w:p w:rsidR="00206090" w:rsidRPr="00F1471E" w:rsidRDefault="00206090" w:rsidP="00206090">
      <w:pPr>
        <w:spacing w:line="360" w:lineRule="auto"/>
        <w:ind w:firstLineChars="235" w:firstLine="493"/>
        <w:rPr>
          <w:rFonts w:ascii="宋体" w:hAnsi="宋体"/>
          <w:szCs w:val="20"/>
          <w:highlight w:val="white"/>
        </w:rPr>
      </w:pPr>
      <w:r w:rsidRPr="00F1471E">
        <w:rPr>
          <w:rFonts w:ascii="宋体" w:hAnsi="宋体"/>
          <w:szCs w:val="20"/>
          <w:highlight w:val="white"/>
        </w:rPr>
        <w:t>⑹ 当合同规定的调整合同价款的调整情况发生后，承包人未在规定时间内通知发包人，或者未在规定时间内提出调整报告，发包人可以根据有关资料，决定是否调整和调整的金额，并书面通知承包人。</w:t>
      </w:r>
      <w:bookmarkEnd w:id="1224"/>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225" w:name="_Toc376121948"/>
      <w:bookmarkStart w:id="1226" w:name="_Toc373227742"/>
      <w:r w:rsidRPr="00F1471E">
        <w:rPr>
          <w:rFonts w:ascii="Arial" w:eastAsia="黑体" w:hAnsi="Arial" w:hint="eastAsia"/>
          <w:b/>
          <w:bCs/>
          <w:sz w:val="28"/>
          <w:szCs w:val="28"/>
          <w:highlight w:val="white"/>
        </w:rPr>
        <w:t xml:space="preserve">10.4 </w:t>
      </w:r>
      <w:r w:rsidRPr="00F1471E">
        <w:rPr>
          <w:rFonts w:ascii="Arial" w:eastAsia="黑体" w:hAnsi="Arial" w:hint="eastAsia"/>
          <w:b/>
          <w:bCs/>
          <w:sz w:val="28"/>
          <w:szCs w:val="28"/>
          <w:highlight w:val="white"/>
        </w:rPr>
        <w:t>变更估价</w:t>
      </w:r>
      <w:bookmarkEnd w:id="1225"/>
      <w:bookmarkEnd w:id="1226"/>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227" w:name="EBe9959681ccf7490195b601c977c27984"/>
      <w:r w:rsidRPr="00F1471E">
        <w:rPr>
          <w:rFonts w:ascii="宋体" w:hAnsi="宋体" w:hint="eastAsia"/>
          <w:szCs w:val="21"/>
          <w:highlight w:val="white"/>
          <w:u w:val="single"/>
        </w:rPr>
        <w:t>10.4.1 变更估价原则</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关于变更估价的约定: 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其中材料价格按施工期间的《南宁建设工程造价信息》相应价格信息进行计算；《南宁建设工</w:t>
      </w:r>
      <w:r w:rsidRPr="00F1471E">
        <w:rPr>
          <w:rFonts w:ascii="宋体" w:hAnsi="宋体" w:hint="eastAsia"/>
          <w:szCs w:val="21"/>
          <w:highlight w:val="white"/>
          <w:u w:val="single"/>
        </w:rPr>
        <w:lastRenderedPageBreak/>
        <w:t>程造价信息》没有相应价格信息的按市场价计算；无定额可套的，根据市场价格协商确定综合价格；新增项目的单价由发包人与承包人双方协商确定。</w:t>
      </w:r>
      <w:bookmarkEnd w:id="1227"/>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228" w:name="_Toc376121949"/>
      <w:bookmarkStart w:id="1229" w:name="_Toc373227743"/>
      <w:r w:rsidRPr="00F1471E">
        <w:rPr>
          <w:rFonts w:ascii="Arial" w:eastAsia="黑体" w:hAnsi="Arial" w:hint="eastAsia"/>
          <w:b/>
          <w:bCs/>
          <w:sz w:val="28"/>
          <w:szCs w:val="28"/>
          <w:highlight w:val="white"/>
        </w:rPr>
        <w:t>1</w:t>
      </w:r>
      <w:bookmarkStart w:id="1230" w:name="_Toc296944536"/>
      <w:bookmarkStart w:id="1231" w:name="_Toc297048383"/>
      <w:bookmarkStart w:id="1232" w:name="_Toc296347196"/>
      <w:bookmarkStart w:id="1233" w:name="_Toc296346698"/>
      <w:bookmarkStart w:id="1234" w:name="_Toc297120497"/>
      <w:bookmarkStart w:id="1235" w:name="_Toc292559907"/>
      <w:bookmarkStart w:id="1236" w:name="_Toc300934993"/>
      <w:bookmarkStart w:id="1237" w:name="_Toc296891237"/>
      <w:bookmarkStart w:id="1238" w:name="_Toc297216203"/>
      <w:bookmarkStart w:id="1239" w:name="_Toc303539150"/>
      <w:bookmarkStart w:id="1240" w:name="_Toc297123544"/>
      <w:bookmarkStart w:id="1241" w:name="_Toc296503197"/>
      <w:bookmarkStart w:id="1242" w:name="_Toc292559402"/>
      <w:bookmarkStart w:id="1243" w:name="_Toc296891025"/>
      <w:bookmarkStart w:id="1244" w:name="_Toc304295570"/>
      <w:bookmarkStart w:id="1245" w:name="_Toc312677503"/>
      <w:bookmarkStart w:id="1246" w:name="_Toc312678029"/>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F1471E">
        <w:rPr>
          <w:rFonts w:ascii="Arial" w:eastAsia="黑体" w:hAnsi="Arial" w:hint="eastAsia"/>
          <w:b/>
          <w:bCs/>
          <w:sz w:val="28"/>
          <w:szCs w:val="28"/>
          <w:highlight w:val="white"/>
        </w:rPr>
        <w:t>0.5</w:t>
      </w:r>
      <w:r w:rsidRPr="00F1471E">
        <w:rPr>
          <w:rFonts w:ascii="Arial" w:eastAsia="黑体" w:hAnsi="Arial" w:hint="eastAsia"/>
          <w:b/>
          <w:bCs/>
          <w:sz w:val="28"/>
          <w:szCs w:val="28"/>
          <w:highlight w:val="white"/>
        </w:rPr>
        <w:t>承</w:t>
      </w:r>
      <w:bookmarkStart w:id="1247" w:name="_Toc300934994"/>
      <w:bookmarkStart w:id="1248" w:name="_Toc297048389"/>
      <w:bookmarkStart w:id="1249" w:name="_Toc297216204"/>
      <w:bookmarkStart w:id="1250" w:name="_Toc303539151"/>
      <w:bookmarkStart w:id="1251" w:name="_Toc292559408"/>
      <w:bookmarkStart w:id="1252" w:name="_Toc297123545"/>
      <w:bookmarkStart w:id="1253" w:name="_Toc296891031"/>
      <w:bookmarkStart w:id="1254" w:name="_Toc296347202"/>
      <w:bookmarkStart w:id="1255" w:name="_Toc296503203"/>
      <w:bookmarkStart w:id="1256" w:name="_Toc296346704"/>
      <w:bookmarkStart w:id="1257" w:name="_Toc296944542"/>
      <w:bookmarkStart w:id="1258" w:name="_Toc297120503"/>
      <w:bookmarkStart w:id="1259" w:name="_Toc296891243"/>
      <w:bookmarkStart w:id="1260" w:name="_Toc292559913"/>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Pr="00F1471E">
        <w:rPr>
          <w:rFonts w:ascii="Arial" w:eastAsia="黑体" w:hAnsi="Arial" w:hint="eastAsia"/>
          <w:b/>
          <w:bCs/>
          <w:sz w:val="28"/>
          <w:szCs w:val="28"/>
          <w:highlight w:val="white"/>
        </w:rPr>
        <w:t>包人的合理化建议</w:t>
      </w:r>
      <w:bookmarkEnd w:id="1228"/>
      <w:bookmarkEnd w:id="1229"/>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261" w:name="EB6a1a303878004953a7d917653b6388c9"/>
      <w:bookmarkStart w:id="1262" w:name="_Toc292559914"/>
      <w:bookmarkStart w:id="1263" w:name="_Toc292559409"/>
      <w:bookmarkStart w:id="1264" w:name="_Toc318581175"/>
      <w:bookmarkStart w:id="1265" w:name="_Toc312678030"/>
      <w:bookmarkStart w:id="1266" w:name="_Toc312677504"/>
      <w:bookmarkStart w:id="1267" w:name="_Toc297048390"/>
      <w:bookmarkStart w:id="1268" w:name="_Toc304295571"/>
      <w:bookmarkStart w:id="1269" w:name="_Toc300934995"/>
      <w:bookmarkStart w:id="1270" w:name="_Toc297216205"/>
      <w:bookmarkStart w:id="1271" w:name="_Toc303539152"/>
      <w:bookmarkStart w:id="1272" w:name="_Toc297123546"/>
      <w:bookmarkStart w:id="1273" w:name="_Toc296891032"/>
      <w:bookmarkStart w:id="1274" w:name="_Toc296503204"/>
      <w:bookmarkStart w:id="1275" w:name="_Toc296347203"/>
      <w:bookmarkStart w:id="1276" w:name="_Toc296346705"/>
      <w:bookmarkStart w:id="1277" w:name="_Toc296944543"/>
      <w:bookmarkStart w:id="1278" w:name="_Toc297120504"/>
      <w:bookmarkStart w:id="1279" w:name="_Toc296891244"/>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F1471E">
        <w:rPr>
          <w:rFonts w:ascii="宋体" w:hAnsi="宋体" w:hint="eastAsia"/>
          <w:szCs w:val="21"/>
          <w:highlight w:val="white"/>
          <w:u w:val="single"/>
        </w:rPr>
        <w:t>监理人审查承包人合理化建议的期限：按本合同《通用条款》相关规定执行。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发包人审批承包人合理化建议的期限：按本合同《通用条款》相关规定执行。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承包人提出的合理化建议降低了合同价格或者提高了工程经济效益的奖励的方法和金额为：双方另行协商。</w:t>
      </w:r>
      <w:bookmarkEnd w:id="1261"/>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280" w:name="_Toc373227744"/>
      <w:bookmarkStart w:id="1281" w:name="_Toc376121950"/>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F1471E">
        <w:rPr>
          <w:rFonts w:ascii="Arial" w:eastAsia="黑体" w:hAnsi="Arial" w:hint="eastAsia"/>
          <w:b/>
          <w:bCs/>
          <w:sz w:val="28"/>
          <w:szCs w:val="28"/>
          <w:highlight w:val="white"/>
        </w:rPr>
        <w:t>1</w:t>
      </w:r>
      <w:bookmarkStart w:id="1282" w:name="_Toc303539154"/>
      <w:bookmarkStart w:id="1283" w:name="_Toc296891027"/>
      <w:bookmarkStart w:id="1284" w:name="_Toc297123548"/>
      <w:bookmarkStart w:id="1285" w:name="_Toc292559404"/>
      <w:bookmarkStart w:id="1286" w:name="_Toc312678033"/>
      <w:bookmarkStart w:id="1287" w:name="_Toc296944538"/>
      <w:bookmarkStart w:id="1288" w:name="_Toc296891239"/>
      <w:bookmarkStart w:id="1289" w:name="_Toc312677507"/>
      <w:bookmarkStart w:id="1290" w:name="_Toc300934997"/>
      <w:bookmarkStart w:id="1291" w:name="_Toc296346700"/>
      <w:bookmarkStart w:id="1292" w:name="_Toc296347198"/>
      <w:bookmarkStart w:id="1293" w:name="_Toc297216207"/>
      <w:bookmarkStart w:id="1294" w:name="_Toc297120499"/>
      <w:bookmarkStart w:id="1295" w:name="_Toc292559909"/>
      <w:bookmarkStart w:id="1296" w:name="_Toc297048385"/>
      <w:bookmarkStart w:id="1297" w:name="_Toc296503199"/>
      <w:bookmarkStart w:id="1298" w:name="_Toc304295574"/>
      <w:r w:rsidRPr="00F1471E">
        <w:rPr>
          <w:rFonts w:ascii="Arial" w:eastAsia="黑体" w:hAnsi="Arial" w:hint="eastAsia"/>
          <w:b/>
          <w:bCs/>
          <w:sz w:val="28"/>
          <w:szCs w:val="28"/>
          <w:highlight w:val="white"/>
        </w:rPr>
        <w:t xml:space="preserve">0.7 </w:t>
      </w:r>
      <w:r w:rsidRPr="00F1471E">
        <w:rPr>
          <w:rFonts w:ascii="Arial" w:eastAsia="黑体" w:hAnsi="Arial" w:hint="eastAsia"/>
          <w:b/>
          <w:bCs/>
          <w:sz w:val="28"/>
          <w:szCs w:val="28"/>
          <w:highlight w:val="white"/>
        </w:rPr>
        <w:t>暂估价</w:t>
      </w:r>
      <w:bookmarkEnd w:id="1280"/>
      <w:bookmarkEnd w:id="1281"/>
    </w:p>
    <w:p w:rsidR="00206090" w:rsidRPr="00F1471E" w:rsidRDefault="00206090" w:rsidP="00206090">
      <w:pPr>
        <w:spacing w:line="360" w:lineRule="auto"/>
        <w:ind w:firstLineChars="235" w:firstLine="493"/>
        <w:jc w:val="left"/>
        <w:rPr>
          <w:rFonts w:ascii="宋体" w:hAnsi="宋体"/>
          <w:szCs w:val="21"/>
          <w:highlight w:val="green"/>
        </w:rPr>
      </w:pPr>
      <w:bookmarkStart w:id="1299" w:name="EBb4cdab382c0e43b4859b2cbf41c13c4f"/>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sidRPr="00F1471E">
        <w:rPr>
          <w:rFonts w:ascii="宋体" w:hAnsi="宋体" w:hint="eastAsia"/>
          <w:szCs w:val="21"/>
          <w:highlight w:val="white"/>
        </w:rPr>
        <w:t>暂估价材料和工程设备的明细详见附件11：《暂估价一览表》。</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10.7.1 依法必须招标的暂估价项目</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对于依法必须招标的暂估价项目的确认和批准采取第 1 种方式确定。</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10.7.2 不属于依法必须招标的暂估价项目</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对于不属于依法必须招标的暂估价项目的确认和批准采取第 2 种方式确定。</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第3种方式：承包人直接实施的暂估价项目</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承包人直接实施的暂估价项目的约定：</w:t>
      </w:r>
      <w:r w:rsidRPr="00F1471E">
        <w:rPr>
          <w:rFonts w:ascii="宋体" w:hAnsi="宋体" w:hint="eastAsia"/>
          <w:szCs w:val="21"/>
          <w:highlight w:val="white"/>
          <w:u w:val="single"/>
        </w:rPr>
        <w:t xml:space="preserve">无    </w:t>
      </w:r>
      <w:r w:rsidRPr="00F1471E">
        <w:rPr>
          <w:rFonts w:ascii="宋体" w:hAnsi="宋体" w:hint="eastAsia"/>
          <w:szCs w:val="21"/>
          <w:highlight w:val="white"/>
        </w:rPr>
        <w:t>。</w:t>
      </w:r>
      <w:bookmarkEnd w:id="129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300" w:name="_Toc376121951"/>
      <w:bookmarkStart w:id="1301" w:name="_Toc373227745"/>
      <w:r w:rsidRPr="00F1471E">
        <w:rPr>
          <w:rFonts w:ascii="Arial" w:eastAsia="黑体" w:hAnsi="Arial" w:hint="eastAsia"/>
          <w:b/>
          <w:bCs/>
          <w:sz w:val="28"/>
          <w:szCs w:val="28"/>
          <w:highlight w:val="white"/>
        </w:rPr>
        <w:t xml:space="preserve">10.8 </w:t>
      </w:r>
      <w:r w:rsidRPr="00F1471E">
        <w:rPr>
          <w:rFonts w:ascii="Arial" w:eastAsia="黑体" w:hAnsi="Arial" w:hint="eastAsia"/>
          <w:b/>
          <w:bCs/>
          <w:sz w:val="28"/>
          <w:szCs w:val="28"/>
          <w:highlight w:val="white"/>
        </w:rPr>
        <w:t>暂列金额</w:t>
      </w:r>
      <w:bookmarkEnd w:id="1300"/>
      <w:bookmarkEnd w:id="1301"/>
    </w:p>
    <w:p w:rsidR="00206090" w:rsidRPr="00F1471E" w:rsidRDefault="00206090" w:rsidP="00206090">
      <w:pPr>
        <w:autoSpaceDE w:val="0"/>
        <w:autoSpaceDN w:val="0"/>
        <w:spacing w:line="360" w:lineRule="auto"/>
        <w:ind w:firstLineChars="235" w:firstLine="493"/>
        <w:jc w:val="left"/>
        <w:rPr>
          <w:rFonts w:ascii="宋体" w:hAnsi="宋体"/>
          <w:szCs w:val="21"/>
          <w:highlight w:val="green"/>
          <w:u w:val="single"/>
        </w:rPr>
      </w:pPr>
      <w:bookmarkStart w:id="1302" w:name="EB961e290fa7554b4dab10e1eca2e74f87"/>
      <w:r w:rsidRPr="00F1471E">
        <w:rPr>
          <w:rFonts w:ascii="宋体" w:hAnsi="宋体" w:hint="eastAsia"/>
          <w:szCs w:val="21"/>
          <w:highlight w:val="white"/>
        </w:rPr>
        <w:t>合同当事人关于暂列金额使用的约定：</w:t>
      </w:r>
      <w:r w:rsidRPr="00F1471E">
        <w:rPr>
          <w:rFonts w:ascii="宋体" w:hAnsi="宋体" w:hint="eastAsia"/>
          <w:szCs w:val="21"/>
          <w:highlight w:val="whit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bookmarkEnd w:id="1302"/>
    </w:p>
    <w:p w:rsidR="00206090" w:rsidRPr="00F1471E" w:rsidRDefault="00206090" w:rsidP="00206090">
      <w:pPr>
        <w:keepNext/>
        <w:keepLines/>
        <w:spacing w:before="260" w:after="260" w:line="360" w:lineRule="auto"/>
        <w:ind w:firstLineChars="235" w:firstLine="566"/>
        <w:outlineLvl w:val="2"/>
        <w:rPr>
          <w:rFonts w:ascii="宋体" w:hAnsi="宋体"/>
          <w:b/>
          <w:bCs/>
          <w:kern w:val="0"/>
          <w:sz w:val="24"/>
          <w:szCs w:val="32"/>
        </w:rPr>
      </w:pPr>
      <w:bookmarkStart w:id="1303" w:name="_Toc376121952"/>
      <w:bookmarkStart w:id="1304" w:name="_Toc383182230"/>
      <w:bookmarkStart w:id="1305" w:name="_Toc373227746"/>
      <w:bookmarkStart w:id="1306" w:name="_Toc437516252"/>
      <w:bookmarkStart w:id="1307" w:name="_Toc456084110"/>
      <w:bookmarkStart w:id="1308" w:name="_Toc351203643"/>
      <w:bookmarkStart w:id="1309" w:name="_Toc5813"/>
      <w:r w:rsidRPr="00F1471E">
        <w:rPr>
          <w:rFonts w:ascii="宋体" w:hAnsi="宋体"/>
          <w:b/>
          <w:bCs/>
          <w:kern w:val="0"/>
          <w:sz w:val="24"/>
          <w:szCs w:val="32"/>
          <w:highlight w:val="white"/>
        </w:rPr>
        <w:t>11. 价格调整</w:t>
      </w:r>
      <w:bookmarkEnd w:id="1303"/>
      <w:bookmarkEnd w:id="1304"/>
      <w:bookmarkEnd w:id="1305"/>
      <w:bookmarkEnd w:id="1306"/>
      <w:bookmarkEnd w:id="1307"/>
      <w:bookmarkEnd w:id="1308"/>
      <w:bookmarkEnd w:id="130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310" w:name="_Toc376121953"/>
      <w:bookmarkStart w:id="1311" w:name="_Toc373227747"/>
      <w:bookmarkStart w:id="1312" w:name="_Toc300935000"/>
      <w:bookmarkStart w:id="1313" w:name="_Toc296944540"/>
      <w:bookmarkStart w:id="1314" w:name="_Toc303539157"/>
      <w:bookmarkStart w:id="1315" w:name="_Toc296346702"/>
      <w:bookmarkStart w:id="1316" w:name="_Toc296891241"/>
      <w:bookmarkStart w:id="1317" w:name="_Toc296891029"/>
      <w:bookmarkStart w:id="1318" w:name="_Toc292559911"/>
      <w:bookmarkStart w:id="1319" w:name="_Toc312678039"/>
      <w:bookmarkStart w:id="1320" w:name="_Toc292559406"/>
      <w:bookmarkStart w:id="1321" w:name="_Toc297120501"/>
      <w:bookmarkStart w:id="1322" w:name="_Toc297123550"/>
      <w:bookmarkStart w:id="1323" w:name="_Toc297048387"/>
      <w:bookmarkStart w:id="1324" w:name="_Toc297216209"/>
      <w:bookmarkStart w:id="1325" w:name="_Toc296503201"/>
      <w:bookmarkStart w:id="1326" w:name="_Toc304295577"/>
      <w:bookmarkStart w:id="1327" w:name="_Toc296347200"/>
      <w:r w:rsidRPr="00F1471E">
        <w:rPr>
          <w:rFonts w:ascii="Arial" w:eastAsia="黑体" w:hAnsi="Arial" w:hint="eastAsia"/>
          <w:b/>
          <w:bCs/>
          <w:sz w:val="28"/>
          <w:szCs w:val="28"/>
          <w:highlight w:val="white"/>
        </w:rPr>
        <w:t xml:space="preserve">11.1 </w:t>
      </w:r>
      <w:r w:rsidRPr="00F1471E">
        <w:rPr>
          <w:rFonts w:ascii="Arial" w:eastAsia="黑体" w:hAnsi="Arial" w:hint="eastAsia"/>
          <w:b/>
          <w:bCs/>
          <w:sz w:val="28"/>
          <w:szCs w:val="28"/>
          <w:highlight w:val="white"/>
        </w:rPr>
        <w:t>市场价格波动引起的调整</w:t>
      </w:r>
      <w:bookmarkEnd w:id="1310"/>
      <w:bookmarkEnd w:id="1311"/>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328" w:name="EB5a7fa64d36d04a3686b6d70f591427b0"/>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sidRPr="00F1471E">
        <w:rPr>
          <w:rFonts w:ascii="宋体" w:hAnsi="宋体" w:hint="eastAsia"/>
          <w:szCs w:val="21"/>
          <w:highlight w:val="white"/>
        </w:rPr>
        <w:t>市场价格波动是否调整合同价格的约定：</w:t>
      </w:r>
      <w:r>
        <w:rPr>
          <w:rFonts w:ascii="宋体" w:hAnsi="宋体" w:hint="eastAsia"/>
          <w:szCs w:val="21"/>
          <w:highlight w:val="white"/>
          <w:u w:val="single"/>
        </w:rPr>
        <w:t>不进行调整。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因市场价格波动调整合同价格，采用以下第</w:t>
      </w:r>
      <w:r w:rsidRPr="00516B44">
        <w:rPr>
          <w:rFonts w:ascii="宋体" w:hAnsi="宋体" w:hint="eastAsia"/>
          <w:szCs w:val="21"/>
          <w:highlight w:val="white"/>
          <w:u w:val="single"/>
        </w:rPr>
        <w:t xml:space="preserve">  </w:t>
      </w:r>
      <w:r>
        <w:rPr>
          <w:rFonts w:ascii="宋体" w:hAnsi="宋体" w:hint="eastAsia"/>
          <w:szCs w:val="21"/>
          <w:highlight w:val="white"/>
          <w:u w:val="single"/>
        </w:rPr>
        <w:t xml:space="preserve">/  </w:t>
      </w:r>
      <w:r w:rsidRPr="00F1471E">
        <w:rPr>
          <w:rFonts w:ascii="宋体" w:hAnsi="宋体" w:hint="eastAsia"/>
          <w:szCs w:val="21"/>
          <w:highlight w:val="white"/>
        </w:rPr>
        <w:t>种方式对合同价格进行调整：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lastRenderedPageBreak/>
        <w:t>第1种方式：</w:t>
      </w:r>
      <w:r w:rsidRPr="00F1471E">
        <w:rPr>
          <w:rFonts w:ascii="宋体" w:hAnsi="宋体" w:hint="eastAsia"/>
          <w:szCs w:val="21"/>
          <w:highlight w:val="white"/>
          <w:u w:val="single"/>
        </w:rPr>
        <w:t>采用价格指数进行价格调整。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关于各可调因子、定值和变值权重，以及基本价格指数及其来源的约定：</w:t>
      </w:r>
      <w:r w:rsidRPr="00F1471E">
        <w:rPr>
          <w:rFonts w:ascii="宋体" w:hAnsi="宋体" w:hint="eastAsia"/>
          <w:szCs w:val="21"/>
          <w:highlight w:val="white"/>
          <w:u w:val="single"/>
        </w:rPr>
        <w:t xml:space="preserve">                ；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第2种方式：</w:t>
      </w:r>
      <w:r w:rsidRPr="00F1471E">
        <w:rPr>
          <w:rFonts w:ascii="宋体" w:hAnsi="宋体" w:hint="eastAsia"/>
          <w:szCs w:val="21"/>
          <w:highlight w:val="white"/>
          <w:u w:val="single"/>
        </w:rPr>
        <w:t>采用造价信息进行价格调整。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（2）关于基准价格的约定：</w:t>
      </w:r>
      <w:r w:rsidRPr="00F1471E">
        <w:rPr>
          <w:rFonts w:ascii="宋体" w:hAnsi="宋体" w:hint="eastAsia"/>
          <w:szCs w:val="21"/>
          <w:highlight w:val="white"/>
          <w:u w:val="single"/>
        </w:rPr>
        <w:t>按照《南宁市建设工程造价信息》发布的信息价，无信息价的可在主要材料设备一览表中约定。</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专用合同条款①承包人在已标价工程量清单或预算书中载明的材料单价低于基准价格的：专用合同条款合同履行期间材料单价涨幅以基准价格为基础超过5%时，或材料单价跌幅以已标价工程量清单或预算书中载明材料单价为基础超过5%时，其超过部分据实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②承包人在已标价工程量清单或预算书中载明的材料单价高于基准价格的：</w:t>
      </w:r>
      <w:r w:rsidRPr="00F1471E">
        <w:rPr>
          <w:rFonts w:ascii="宋体" w:hAnsi="宋体" w:hint="eastAsia"/>
          <w:szCs w:val="21"/>
          <w:highlight w:val="white"/>
          <w:u w:val="single"/>
        </w:rPr>
        <w:t>专用合同条款合同履行期间材料单价跌幅以基准价格为基础超过5%时，材料单价涨幅以已标价工程量清单或预算书中载明材料单价为基础超过5%时，其超过部分据实调整。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③承包人在已标价工程量清单或预算书中载明的材料单价等于基准单价的：</w:t>
      </w:r>
      <w:r w:rsidRPr="00F1471E">
        <w:rPr>
          <w:rFonts w:ascii="宋体" w:hAnsi="宋体" w:hint="eastAsia"/>
          <w:szCs w:val="21"/>
          <w:highlight w:val="white"/>
          <w:u w:val="single"/>
        </w:rPr>
        <w:t>专用合同条款合同履行期间材料单价涨跌幅以基准单价为基础超过±5%时，其超过部分据实调整。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第3种方式：</w:t>
      </w:r>
      <w:r w:rsidRPr="00F1471E">
        <w:rPr>
          <w:rFonts w:ascii="宋体" w:hAnsi="宋体" w:hint="eastAsia"/>
          <w:szCs w:val="21"/>
          <w:highlight w:val="white"/>
          <w:u w:val="single"/>
        </w:rPr>
        <w:t>其他价格调整方式：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① 因发包人原因造成承包人的停工、窝工或周转材料、机械停滞的，其停工、窝工人工补贴费按签证计取；周转材料、机械台班停滞费由双方现场签证确认；</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② 国家和自治区及工程所在地政府或行政主管部门发文调整人工、材料、机械台班及其它有关费用标准的，按文件规定之日起进行调整。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③ 外脚手架均按实际使用计算；混凝土按实际使用计算。</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④ 钢筋接头所用的电渣压力焊或锥螺纹按设计和施工规范进行。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双方约定合同价款的其他调整因素：政策性调整的按实际调整。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其他说明：</w:t>
      </w:r>
      <w:r w:rsidRPr="00F1471E">
        <w:rPr>
          <w:rFonts w:ascii="宋体" w:hAnsi="宋体" w:hint="eastAsia"/>
          <w:szCs w:val="21"/>
          <w:highlight w:val="white"/>
          <w:u w:val="single"/>
        </w:rPr>
        <w:t>施工排水及降水费、已完工程及设备保护费、二次搬运费、塔吊基础费用、大型机械设备进出场及安拆费、垂直运输机械费、地下室外周施工搭设架子等按《施工组织设计》相关方式或要求说明计算。</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法律、行政法规和国家有关政策变化影响合同价款；</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工程造价管理部门公布的价格调整；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一周内非承包人原因停水、停电、停气造成的停工累计超过8小时；</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政策性调整的按实际调整；</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双方另行协商约定的其他因素。</w:t>
      </w:r>
      <w:bookmarkEnd w:id="1328"/>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329" w:name="_Toc296891245"/>
      <w:bookmarkStart w:id="1330" w:name="_Toc296891033"/>
      <w:bookmarkStart w:id="1331" w:name="_Toc296346706"/>
      <w:bookmarkStart w:id="1332" w:name="_Toc292559915"/>
      <w:bookmarkStart w:id="1333" w:name="_Toc297120505"/>
      <w:bookmarkStart w:id="1334" w:name="_Toc296347204"/>
      <w:bookmarkStart w:id="1335" w:name="_Toc292559410"/>
      <w:bookmarkStart w:id="1336" w:name="_Toc296503205"/>
      <w:bookmarkStart w:id="1337" w:name="_Toc296944544"/>
      <w:bookmarkStart w:id="1338" w:name="_Toc297048391"/>
      <w:bookmarkStart w:id="1339" w:name="_Toc376121954"/>
      <w:bookmarkStart w:id="1340" w:name="_Toc373227748"/>
      <w:bookmarkStart w:id="1341" w:name="_Toc351203644"/>
      <w:bookmarkStart w:id="1342" w:name="_Toc383182231"/>
      <w:bookmarkStart w:id="1343" w:name="_Toc437516253"/>
      <w:bookmarkStart w:id="1344" w:name="_Toc22994"/>
      <w:bookmarkStart w:id="1345" w:name="_Toc456084111"/>
      <w:bookmarkStart w:id="1346" w:name="_Toc304295579"/>
      <w:bookmarkStart w:id="1347" w:name="_Toc303539159"/>
      <w:bookmarkStart w:id="1348" w:name="_Toc300935002"/>
      <w:bookmarkStart w:id="1349" w:name="_Toc312678040"/>
      <w:bookmarkStart w:id="1350" w:name="_Toc297216211"/>
      <w:bookmarkStart w:id="1351" w:name="_Toc297123552"/>
      <w:bookmarkEnd w:id="1197"/>
      <w:bookmarkEnd w:id="1198"/>
      <w:bookmarkEnd w:id="1199"/>
      <w:bookmarkEnd w:id="1200"/>
      <w:bookmarkEnd w:id="1201"/>
      <w:bookmarkEnd w:id="1202"/>
      <w:r w:rsidRPr="00F1471E">
        <w:rPr>
          <w:rFonts w:ascii="宋体" w:hAnsi="宋体"/>
          <w:b/>
          <w:bCs/>
          <w:kern w:val="0"/>
          <w:sz w:val="24"/>
          <w:szCs w:val="32"/>
          <w:highlight w:val="white"/>
        </w:rPr>
        <w:t xml:space="preserve">12. </w:t>
      </w:r>
      <w:bookmarkEnd w:id="1329"/>
      <w:bookmarkEnd w:id="1330"/>
      <w:bookmarkEnd w:id="1331"/>
      <w:bookmarkEnd w:id="1332"/>
      <w:bookmarkEnd w:id="1333"/>
      <w:bookmarkEnd w:id="1334"/>
      <w:bookmarkEnd w:id="1335"/>
      <w:bookmarkEnd w:id="1336"/>
      <w:bookmarkEnd w:id="1337"/>
      <w:bookmarkEnd w:id="1338"/>
      <w:r w:rsidRPr="00F1471E">
        <w:rPr>
          <w:rFonts w:ascii="宋体" w:hAnsi="宋体"/>
          <w:b/>
          <w:bCs/>
          <w:kern w:val="0"/>
          <w:sz w:val="24"/>
          <w:szCs w:val="32"/>
          <w:highlight w:val="white"/>
        </w:rPr>
        <w:t>合同价格、计量与支付</w:t>
      </w:r>
      <w:bookmarkEnd w:id="1339"/>
      <w:bookmarkEnd w:id="1340"/>
      <w:bookmarkEnd w:id="1341"/>
      <w:bookmarkEnd w:id="1342"/>
      <w:bookmarkEnd w:id="1343"/>
      <w:bookmarkEnd w:id="1344"/>
      <w:bookmarkEnd w:id="134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352" w:name="_Toc292559411"/>
      <w:bookmarkStart w:id="1353" w:name="_Toc267251461"/>
      <w:bookmarkStart w:id="1354" w:name="_Toc292559916"/>
      <w:bookmarkStart w:id="1355" w:name="_Toc297120506"/>
      <w:bookmarkStart w:id="1356" w:name="_Toc297048392"/>
      <w:bookmarkStart w:id="1357" w:name="_Toc296944545"/>
      <w:bookmarkStart w:id="1358" w:name="_Toc296891246"/>
      <w:bookmarkStart w:id="1359" w:name="_Toc296891034"/>
      <w:bookmarkStart w:id="1360" w:name="_Toc296503206"/>
      <w:bookmarkStart w:id="1361" w:name="_Toc296347205"/>
      <w:bookmarkStart w:id="1362" w:name="_Toc296346707"/>
      <w:bookmarkStart w:id="1363" w:name="_Toc376121955"/>
      <w:bookmarkStart w:id="1364" w:name="_Toc373227749"/>
      <w:bookmarkStart w:id="1365" w:name="_Toc312678041"/>
      <w:bookmarkStart w:id="1366" w:name="_Toc304295580"/>
      <w:bookmarkStart w:id="1367" w:name="_Toc303539160"/>
      <w:bookmarkStart w:id="1368" w:name="_Toc300935003"/>
      <w:bookmarkStart w:id="1369" w:name="_Toc297216212"/>
      <w:bookmarkStart w:id="1370" w:name="_Toc297123553"/>
      <w:bookmarkEnd w:id="1346"/>
      <w:bookmarkEnd w:id="1347"/>
      <w:bookmarkEnd w:id="1348"/>
      <w:bookmarkEnd w:id="1349"/>
      <w:bookmarkEnd w:id="1350"/>
      <w:bookmarkEnd w:id="1351"/>
      <w:r w:rsidRPr="00F1471E">
        <w:rPr>
          <w:rFonts w:ascii="Arial" w:eastAsia="黑体" w:hAnsi="Arial" w:hint="eastAsia"/>
          <w:b/>
          <w:bCs/>
          <w:sz w:val="28"/>
          <w:szCs w:val="28"/>
          <w:highlight w:val="white"/>
        </w:rPr>
        <w:t xml:space="preserve">12.1 </w:t>
      </w:r>
      <w:r w:rsidRPr="00F1471E">
        <w:rPr>
          <w:rFonts w:ascii="Arial" w:eastAsia="黑体" w:hAnsi="Arial" w:hint="eastAsia"/>
          <w:b/>
          <w:bCs/>
          <w:sz w:val="28"/>
          <w:szCs w:val="28"/>
          <w:highlight w:val="white"/>
        </w:rPr>
        <w:t>合</w:t>
      </w:r>
      <w:bookmarkEnd w:id="1352"/>
      <w:bookmarkEnd w:id="1353"/>
      <w:bookmarkEnd w:id="1354"/>
      <w:r w:rsidRPr="00F1471E">
        <w:rPr>
          <w:rFonts w:ascii="Arial" w:eastAsia="黑体" w:hAnsi="Arial" w:hint="eastAsia"/>
          <w:b/>
          <w:bCs/>
          <w:sz w:val="28"/>
          <w:szCs w:val="28"/>
          <w:highlight w:val="white"/>
        </w:rPr>
        <w:t>同价</w:t>
      </w:r>
      <w:bookmarkEnd w:id="1355"/>
      <w:bookmarkEnd w:id="1356"/>
      <w:bookmarkEnd w:id="1357"/>
      <w:bookmarkEnd w:id="1358"/>
      <w:bookmarkEnd w:id="1359"/>
      <w:bookmarkEnd w:id="1360"/>
      <w:bookmarkEnd w:id="1361"/>
      <w:bookmarkEnd w:id="1362"/>
      <w:r w:rsidRPr="00F1471E">
        <w:rPr>
          <w:rFonts w:ascii="Arial" w:eastAsia="黑体" w:hAnsi="Arial" w:hint="eastAsia"/>
          <w:b/>
          <w:bCs/>
          <w:sz w:val="28"/>
          <w:szCs w:val="28"/>
          <w:highlight w:val="white"/>
        </w:rPr>
        <w:t>格形式</w:t>
      </w:r>
      <w:bookmarkEnd w:id="1363"/>
      <w:bookmarkEnd w:id="1364"/>
    </w:p>
    <w:p w:rsidR="00206090" w:rsidRPr="00F1471E" w:rsidRDefault="00206090" w:rsidP="00206090">
      <w:pPr>
        <w:spacing w:line="360" w:lineRule="auto"/>
        <w:ind w:firstLineChars="235" w:firstLine="493"/>
        <w:jc w:val="left"/>
        <w:rPr>
          <w:rFonts w:ascii="宋体" w:hAnsi="宋体"/>
          <w:szCs w:val="21"/>
          <w:highlight w:val="green"/>
        </w:rPr>
      </w:pPr>
      <w:bookmarkStart w:id="1371" w:name="EB304a36a00b7d40aebfb835d4cace4b55"/>
      <w:bookmarkEnd w:id="1365"/>
      <w:bookmarkEnd w:id="1366"/>
      <w:bookmarkEnd w:id="1367"/>
      <w:bookmarkEnd w:id="1368"/>
      <w:bookmarkEnd w:id="1369"/>
      <w:bookmarkEnd w:id="1370"/>
      <w:r w:rsidRPr="00F1471E">
        <w:rPr>
          <w:rFonts w:ascii="宋体" w:hAnsi="宋体" w:hint="eastAsia"/>
          <w:szCs w:val="21"/>
          <w:highlight w:val="white"/>
        </w:rPr>
        <w:t>1、单价合同。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本合同价款为招标人公布的本工程合理价，采用固定综合单价方式确定。</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lastRenderedPageBreak/>
        <w:t>综合单价包含的风险范围：除工程变更和政策性调整以外以及合同中按照有关规定约定的材料、设备价格变动的风险。</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风险费用的计算方法：</w:t>
      </w:r>
      <w:r w:rsidRPr="00F1471E">
        <w:rPr>
          <w:rFonts w:ascii="宋体" w:hAnsi="宋体" w:hint="eastAsia"/>
          <w:szCs w:val="21"/>
          <w:highlight w:val="white"/>
          <w:u w:val="single"/>
        </w:rPr>
        <w:t>由投标人自行考虑，并包括在综合单价中。</w:t>
      </w:r>
    </w:p>
    <w:p w:rsidR="00206090" w:rsidRPr="00F1471E" w:rsidRDefault="00206090" w:rsidP="00206090">
      <w:pPr>
        <w:spacing w:line="360" w:lineRule="auto"/>
        <w:ind w:firstLineChars="235" w:firstLine="493"/>
        <w:jc w:val="left"/>
        <w:rPr>
          <w:rFonts w:ascii="宋体" w:hAnsi="宋体"/>
          <w:szCs w:val="21"/>
          <w:highlight w:val="red"/>
          <w:u w:val="single"/>
        </w:rPr>
      </w:pPr>
      <w:r w:rsidRPr="00F1471E">
        <w:rPr>
          <w:rFonts w:ascii="宋体" w:hAnsi="宋体" w:hint="eastAsia"/>
          <w:szCs w:val="21"/>
          <w:highlight w:val="white"/>
        </w:rPr>
        <w:t>风险范围以外合同价格的调整方法：</w:t>
      </w:r>
      <w:r w:rsidRPr="00F1471E">
        <w:rPr>
          <w:rFonts w:ascii="宋体" w:hAnsi="宋体" w:hint="eastAsia"/>
          <w:szCs w:val="21"/>
          <w:highlight w:val="white"/>
          <w:u w:val="single"/>
        </w:rPr>
        <w:t>（一）因分部分项工程量清单漏项、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其中材料价格按施工期间的《南宁建设工程造价信息》相应品牌价格信息进行计算；</w:t>
      </w:r>
      <w:r w:rsidRPr="00F1471E">
        <w:rPr>
          <w:rFonts w:ascii="宋体" w:hAnsi="宋体" w:hint="eastAsia"/>
          <w:szCs w:val="21"/>
          <w:u w:val="single"/>
        </w:rPr>
        <w:t>《南宁建设工程造价信息》没有相应品牌价格信息或</w:t>
      </w:r>
      <w:r w:rsidRPr="00F1471E">
        <w:rPr>
          <w:rFonts w:ascii="宋体" w:hAnsi="宋体" w:hint="eastAsia"/>
          <w:szCs w:val="21"/>
          <w:highlight w:val="white"/>
          <w:u w:val="single"/>
        </w:rPr>
        <w:t>无定额可套的，根据相应品牌的市场价格经发包人与承包人协商确定综合价格。</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（二）国家和自治区、南宁市政策性调整有关费用标准的，按文件规定执行。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 xml:space="preserve">（三）本工程可以调整的主要材料：钢材、水泥、商品砼、砂石、沥青、碎石（砾石）。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 xml:space="preserve">本工程最终结算价以审计部门审定为准。 </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2、总价合同。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总价包含的风险范围：</w:t>
      </w:r>
      <w:r w:rsidRPr="00F1471E">
        <w:rPr>
          <w:rFonts w:ascii="宋体" w:hAnsi="宋体" w:hint="eastAsia"/>
          <w:szCs w:val="21"/>
          <w:highlight w:val="white"/>
          <w:u w:val="single"/>
        </w:rPr>
        <w:t>无。</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风险费用的计算方法：</w:t>
      </w:r>
      <w:r w:rsidRPr="00F1471E">
        <w:rPr>
          <w:rFonts w:ascii="宋体" w:hAnsi="宋体" w:hint="eastAsia"/>
          <w:szCs w:val="21"/>
          <w:highlight w:val="white"/>
          <w:u w:val="single"/>
        </w:rPr>
        <w:t>无。</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风险范围以外合同价格的调整方法：</w:t>
      </w:r>
      <w:r w:rsidRPr="00F1471E">
        <w:rPr>
          <w:rFonts w:ascii="宋体" w:hAnsi="宋体" w:hint="eastAsia"/>
          <w:szCs w:val="21"/>
          <w:highlight w:val="white"/>
          <w:u w:val="single"/>
        </w:rPr>
        <w:t xml:space="preserve">无。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3、其他价格方式</w:t>
      </w:r>
      <w:r w:rsidRPr="00F1471E">
        <w:rPr>
          <w:rFonts w:ascii="宋体" w:hAnsi="宋体" w:hint="eastAsia"/>
          <w:szCs w:val="21"/>
          <w:highlight w:val="white"/>
          <w:u w:val="single"/>
        </w:rPr>
        <w:t>：按本合同《专用条款》第10.2.1条款相关规定执行。</w:t>
      </w:r>
      <w:bookmarkEnd w:id="1371"/>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372" w:name="_Toc376121956"/>
      <w:bookmarkStart w:id="1373" w:name="_Toc373227750"/>
      <w:bookmarkStart w:id="1374" w:name="_Toc304295581"/>
      <w:bookmarkStart w:id="1375" w:name="_Toc297123554"/>
      <w:bookmarkStart w:id="1376" w:name="_Toc297216213"/>
      <w:bookmarkStart w:id="1377" w:name="_Toc312678042"/>
      <w:bookmarkStart w:id="1378" w:name="_Toc303539161"/>
      <w:bookmarkStart w:id="1379" w:name="_Toc300935004"/>
      <w:bookmarkStart w:id="1380" w:name="_Toc297048393"/>
      <w:bookmarkStart w:id="1381" w:name="_Toc296944546"/>
      <w:bookmarkStart w:id="1382" w:name="_Toc296891247"/>
      <w:bookmarkStart w:id="1383" w:name="_Toc296891035"/>
      <w:bookmarkStart w:id="1384" w:name="_Toc296503207"/>
      <w:bookmarkStart w:id="1385" w:name="_Toc297120507"/>
      <w:bookmarkStart w:id="1386" w:name="_Toc296347206"/>
      <w:bookmarkStart w:id="1387" w:name="_Toc296346708"/>
      <w:bookmarkStart w:id="1388" w:name="_Toc292559917"/>
      <w:bookmarkStart w:id="1389" w:name="_Toc292559412"/>
      <w:r w:rsidRPr="00F1471E">
        <w:rPr>
          <w:rFonts w:ascii="Arial" w:eastAsia="黑体" w:hAnsi="Arial" w:hint="eastAsia"/>
          <w:b/>
          <w:bCs/>
          <w:sz w:val="28"/>
          <w:szCs w:val="28"/>
          <w:highlight w:val="white"/>
        </w:rPr>
        <w:t xml:space="preserve">12.2 </w:t>
      </w:r>
      <w:r w:rsidRPr="00F1471E">
        <w:rPr>
          <w:rFonts w:ascii="Arial" w:eastAsia="黑体" w:hAnsi="Arial" w:hint="eastAsia"/>
          <w:b/>
          <w:bCs/>
          <w:sz w:val="28"/>
          <w:szCs w:val="28"/>
          <w:highlight w:val="white"/>
        </w:rPr>
        <w:t>预付款</w:t>
      </w:r>
      <w:bookmarkEnd w:id="1372"/>
      <w:bookmarkEnd w:id="1373"/>
    </w:p>
    <w:p w:rsidR="00206090" w:rsidRPr="00F1471E" w:rsidRDefault="00206090" w:rsidP="00206090">
      <w:pPr>
        <w:spacing w:line="360" w:lineRule="auto"/>
        <w:ind w:firstLineChars="235" w:firstLine="493"/>
        <w:jc w:val="left"/>
        <w:rPr>
          <w:rFonts w:ascii="宋体" w:hAnsi="宋体"/>
          <w:szCs w:val="21"/>
          <w:highlight w:val="green"/>
        </w:rPr>
      </w:pPr>
      <w:bookmarkStart w:id="1390" w:name="EB09cf56a0674b4694aa2034a8fdcb222a"/>
      <w:bookmarkEnd w:id="1374"/>
      <w:bookmarkEnd w:id="1375"/>
      <w:bookmarkEnd w:id="1376"/>
      <w:bookmarkEnd w:id="1377"/>
      <w:bookmarkEnd w:id="1378"/>
      <w:bookmarkEnd w:id="1379"/>
      <w:r w:rsidRPr="00F1471E">
        <w:rPr>
          <w:rFonts w:ascii="宋体" w:hAnsi="宋体" w:hint="eastAsia"/>
          <w:szCs w:val="21"/>
          <w:highlight w:val="white"/>
        </w:rPr>
        <w:t>12.2.1 预付款的支付</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预付款支付比例或金额：</w:t>
      </w:r>
      <w:r w:rsidRPr="00F1471E">
        <w:rPr>
          <w:rFonts w:ascii="宋体" w:hAnsi="宋体" w:hint="eastAsia"/>
          <w:szCs w:val="21"/>
          <w:highlight w:val="white"/>
          <w:u w:val="single"/>
        </w:rPr>
        <w:t xml:space="preserve">无 </w:t>
      </w:r>
      <w:r w:rsidRPr="00F1471E">
        <w:rPr>
          <w:rFonts w:ascii="宋体" w:hAnsi="宋体" w:hint="eastAsia"/>
          <w:szCs w:val="21"/>
          <w:highlight w:val="white"/>
        </w:rPr>
        <w:t>。</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预付款支付期限：</w:t>
      </w:r>
      <w:r w:rsidRPr="00F1471E">
        <w:rPr>
          <w:rFonts w:ascii="宋体" w:hAnsi="宋体" w:hint="eastAsia"/>
          <w:szCs w:val="21"/>
          <w:highlight w:val="white"/>
          <w:u w:val="single"/>
        </w:rPr>
        <w:t xml:space="preserve">无 </w:t>
      </w:r>
      <w:r w:rsidRPr="00F1471E">
        <w:rPr>
          <w:rFonts w:ascii="宋体" w:hAnsi="宋体" w:hint="eastAsia"/>
          <w:szCs w:val="21"/>
          <w:highlight w:val="white"/>
        </w:rPr>
        <w:t>。</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预付款扣回的方式：</w:t>
      </w:r>
      <w:r w:rsidRPr="00F1471E">
        <w:rPr>
          <w:rFonts w:ascii="宋体" w:hAnsi="宋体" w:hint="eastAsia"/>
          <w:szCs w:val="21"/>
          <w:highlight w:val="white"/>
          <w:u w:val="single"/>
        </w:rPr>
        <w:t xml:space="preserve">无 </w:t>
      </w:r>
      <w:r w:rsidRPr="00F1471E">
        <w:rPr>
          <w:rFonts w:ascii="宋体" w:hAnsi="宋体" w:hint="eastAsia"/>
          <w:szCs w:val="21"/>
          <w:highlight w:val="white"/>
        </w:rPr>
        <w:t>。</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12.2.2 预付款担保</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承包人提交预付款担保的期限：</w:t>
      </w:r>
      <w:r w:rsidRPr="00F1471E">
        <w:rPr>
          <w:rFonts w:ascii="宋体" w:hAnsi="宋体" w:hint="eastAsia"/>
          <w:szCs w:val="21"/>
          <w:highlight w:val="white"/>
          <w:u w:val="single"/>
        </w:rPr>
        <w:t xml:space="preserve">无 </w:t>
      </w:r>
      <w:r w:rsidRPr="00F1471E">
        <w:rPr>
          <w:rFonts w:ascii="宋体" w:hAnsi="宋体" w:hint="eastAsia"/>
          <w:szCs w:val="21"/>
          <w:highlight w:val="white"/>
        </w:rPr>
        <w:t>。</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预付款担保的形式为：</w:t>
      </w:r>
      <w:r w:rsidRPr="00F1471E">
        <w:rPr>
          <w:rFonts w:ascii="宋体" w:hAnsi="宋体" w:hint="eastAsia"/>
          <w:szCs w:val="21"/>
          <w:highlight w:val="white"/>
          <w:u w:val="single"/>
        </w:rPr>
        <w:t xml:space="preserve">无 </w:t>
      </w:r>
      <w:r w:rsidRPr="00F1471E">
        <w:rPr>
          <w:rFonts w:ascii="宋体" w:hAnsi="宋体" w:hint="eastAsia"/>
          <w:szCs w:val="21"/>
          <w:highlight w:val="white"/>
        </w:rPr>
        <w:t>。</w:t>
      </w:r>
      <w:bookmarkEnd w:id="1390"/>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391" w:name="_Toc376121957"/>
      <w:bookmarkStart w:id="1392" w:name="_Toc373227751"/>
      <w:bookmarkEnd w:id="1380"/>
      <w:bookmarkEnd w:id="1381"/>
      <w:bookmarkEnd w:id="1382"/>
      <w:bookmarkEnd w:id="1383"/>
      <w:bookmarkEnd w:id="1384"/>
      <w:bookmarkEnd w:id="1385"/>
      <w:bookmarkEnd w:id="1386"/>
      <w:bookmarkEnd w:id="1387"/>
      <w:bookmarkEnd w:id="1388"/>
      <w:bookmarkEnd w:id="1389"/>
      <w:r w:rsidRPr="00F1471E">
        <w:rPr>
          <w:rFonts w:ascii="Arial" w:eastAsia="黑体" w:hAnsi="Arial" w:hint="eastAsia"/>
          <w:b/>
          <w:bCs/>
          <w:sz w:val="28"/>
          <w:szCs w:val="28"/>
          <w:highlight w:val="white"/>
        </w:rPr>
        <w:t xml:space="preserve">12.3 </w:t>
      </w:r>
      <w:r w:rsidRPr="00F1471E">
        <w:rPr>
          <w:rFonts w:ascii="Arial" w:eastAsia="黑体" w:hAnsi="Arial" w:hint="eastAsia"/>
          <w:b/>
          <w:bCs/>
          <w:sz w:val="28"/>
          <w:szCs w:val="28"/>
          <w:highlight w:val="white"/>
        </w:rPr>
        <w:t>计量</w:t>
      </w:r>
      <w:bookmarkEnd w:id="1391"/>
      <w:bookmarkEnd w:id="1392"/>
    </w:p>
    <w:p w:rsidR="00206090" w:rsidRPr="00F1471E" w:rsidRDefault="00206090" w:rsidP="00206090">
      <w:pPr>
        <w:spacing w:line="360" w:lineRule="auto"/>
        <w:ind w:firstLineChars="235" w:firstLine="493"/>
        <w:jc w:val="left"/>
        <w:rPr>
          <w:rFonts w:ascii="宋体" w:hAnsi="宋体"/>
          <w:szCs w:val="21"/>
          <w:highlight w:val="green"/>
        </w:rPr>
      </w:pPr>
      <w:bookmarkStart w:id="1393" w:name="EB6d17004b66c24253af480e87e40820f2"/>
      <w:r w:rsidRPr="00F1471E">
        <w:rPr>
          <w:rFonts w:ascii="宋体" w:hAnsi="宋体" w:hint="eastAsia"/>
          <w:szCs w:val="21"/>
          <w:highlight w:val="white"/>
        </w:rPr>
        <w:t>12.3.1 计量原则</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工程量计算规则：</w:t>
      </w:r>
      <w:r w:rsidRPr="00F1471E">
        <w:rPr>
          <w:rFonts w:ascii="宋体" w:hAnsi="宋体" w:hint="eastAsia"/>
          <w:szCs w:val="21"/>
          <w:highlight w:val="white"/>
          <w:u w:val="single"/>
        </w:rPr>
        <w:t>工程的计量均以国家标准《建设工程工程量计算规范》（GB50854～50862－2013）和《建设工程工程量计算规范（GB50854～50862-2013）广西壮族自治区实施细则》计算的净值为准，如有不明之处，应以监理工程师或造价管理部门指定的计量方法为准。</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12.3.2 计量周期</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lastRenderedPageBreak/>
        <w:t>关于计量周期的约定：</w:t>
      </w:r>
      <w:r w:rsidRPr="00F1471E">
        <w:rPr>
          <w:rFonts w:ascii="宋体" w:hAnsi="宋体" w:hint="eastAsia"/>
          <w:szCs w:val="21"/>
          <w:highlight w:val="white"/>
          <w:u w:val="single"/>
        </w:rPr>
        <w:t>每月25日前。</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12.3.3 单价合同的计量</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关于单价合同计量的约定：</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(1) 工程量清单所列的工程量，不能作为承包人按合同履行其责任依据，实际施工中发生的工程量增加或减少并不影响承包人履行合同的责任，工程结算以完成的实际工程量为准。</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(2) 按南建项目[2004]3号及南财投审[2007]66号文规定执行。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(3) 除另有规定外，工程师应按照合同通过计量来核实确定已完成的工程量和价值，承包人应得到该价值扣除保留金后的价款。当工程师要对已完工的工程量进行计量时，应适时地通知承包人参加。</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12.3.4 总价合同的计量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关于总价合同计量的约定：</w:t>
      </w:r>
      <w:r w:rsidRPr="00F1471E">
        <w:rPr>
          <w:rFonts w:ascii="宋体" w:hAnsi="宋体" w:hint="eastAsia"/>
          <w:szCs w:val="21"/>
          <w:highlight w:val="white"/>
          <w:u w:val="single"/>
        </w:rPr>
        <w:t>无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12.3.5总价合同采用支付分解表计量支付的，是否适用第12.3.4 项〔总价合同的计量〕约定进行计量：无。</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12.3.6 其他价格形式合同的计量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其他价格形式的计量方式和程序：</w:t>
      </w:r>
      <w:r w:rsidRPr="00F1471E">
        <w:rPr>
          <w:rFonts w:ascii="宋体" w:hAnsi="宋体" w:hint="eastAsia"/>
          <w:szCs w:val="21"/>
          <w:highlight w:val="white"/>
          <w:u w:val="single"/>
        </w:rPr>
        <w:t>按月提交 。</w:t>
      </w:r>
      <w:bookmarkEnd w:id="1393"/>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394" w:name="_Toc376121958"/>
      <w:bookmarkStart w:id="1395" w:name="_Toc373227752"/>
      <w:r w:rsidRPr="00F1471E">
        <w:rPr>
          <w:rFonts w:ascii="Arial" w:eastAsia="黑体" w:hAnsi="Arial" w:hint="eastAsia"/>
          <w:b/>
          <w:bCs/>
          <w:sz w:val="28"/>
          <w:szCs w:val="28"/>
          <w:highlight w:val="white"/>
        </w:rPr>
        <w:t xml:space="preserve">12.4 </w:t>
      </w:r>
      <w:r w:rsidRPr="00F1471E">
        <w:rPr>
          <w:rFonts w:ascii="Arial" w:eastAsia="黑体" w:hAnsi="Arial" w:hint="eastAsia"/>
          <w:b/>
          <w:bCs/>
          <w:sz w:val="28"/>
          <w:szCs w:val="28"/>
          <w:highlight w:val="white"/>
        </w:rPr>
        <w:t>工程进度款支付</w:t>
      </w:r>
      <w:bookmarkEnd w:id="1394"/>
      <w:bookmarkEnd w:id="1395"/>
    </w:p>
    <w:p w:rsidR="00206090" w:rsidRPr="00F1471E" w:rsidRDefault="00206090" w:rsidP="00206090">
      <w:pPr>
        <w:tabs>
          <w:tab w:val="left" w:pos="2093"/>
        </w:tabs>
        <w:spacing w:line="360" w:lineRule="auto"/>
        <w:ind w:firstLineChars="235" w:firstLine="493"/>
        <w:jc w:val="left"/>
        <w:rPr>
          <w:rFonts w:ascii="宋体" w:hAnsi="宋体"/>
          <w:szCs w:val="21"/>
          <w:u w:val="single"/>
        </w:rPr>
      </w:pPr>
      <w:bookmarkStart w:id="1396" w:name="EB229ce918ec5444a2b49e73c2b76d4b5a"/>
      <w:r w:rsidRPr="00F1471E">
        <w:rPr>
          <w:rFonts w:ascii="宋体" w:hAnsi="宋体" w:hint="eastAsia"/>
          <w:szCs w:val="21"/>
          <w:highlight w:val="white"/>
          <w:u w:val="single"/>
        </w:rPr>
        <w:t>12.4.1 付款周期</w:t>
      </w:r>
      <w:r w:rsidRPr="00F1471E">
        <w:rPr>
          <w:rFonts w:ascii="宋体" w:hAnsi="宋体"/>
          <w:szCs w:val="21"/>
          <w:highlight w:val="white"/>
          <w:u w:val="single"/>
        </w:rPr>
        <w:tab/>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u w:val="single"/>
        </w:rPr>
        <w:t>关于付款周期的约定：</w:t>
      </w:r>
      <w:r>
        <w:rPr>
          <w:rFonts w:ascii="宋体" w:hAnsi="宋体" w:hint="eastAsia"/>
          <w:szCs w:val="21"/>
          <w:highlight w:val="white"/>
          <w:u w:val="single"/>
        </w:rPr>
        <w:t>付款方式：本项目无预付款</w:t>
      </w:r>
      <w:r w:rsidRPr="00F1471E">
        <w:rPr>
          <w:rFonts w:ascii="宋体" w:hAnsi="宋体" w:hint="eastAsia"/>
          <w:szCs w:val="21"/>
          <w:highlight w:val="white"/>
          <w:u w:val="single"/>
        </w:rPr>
        <w:t>，</w:t>
      </w:r>
      <w:r>
        <w:rPr>
          <w:rFonts w:ascii="宋体" w:hAnsi="宋体" w:hint="eastAsia"/>
          <w:szCs w:val="21"/>
          <w:highlight w:val="white"/>
          <w:u w:val="single"/>
        </w:rPr>
        <w:t>形象进度竣工时，发包</w:t>
      </w:r>
      <w:r w:rsidRPr="00F1471E">
        <w:rPr>
          <w:rFonts w:ascii="宋体" w:hAnsi="宋体" w:hint="eastAsia"/>
          <w:szCs w:val="21"/>
          <w:highlight w:val="white"/>
          <w:u w:val="single"/>
        </w:rPr>
        <w:t>人向承包人支付</w:t>
      </w:r>
      <w:r>
        <w:rPr>
          <w:rFonts w:ascii="宋体" w:hAnsi="宋体" w:hint="eastAsia"/>
          <w:szCs w:val="21"/>
          <w:highlight w:val="white"/>
          <w:u w:val="single"/>
        </w:rPr>
        <w:t>形象进度额的85</w:t>
      </w:r>
      <w:r w:rsidRPr="00F1471E">
        <w:rPr>
          <w:rFonts w:ascii="宋体" w:hAnsi="宋体" w:hint="eastAsia"/>
          <w:szCs w:val="21"/>
          <w:highlight w:val="white"/>
          <w:u w:val="single"/>
        </w:rPr>
        <w:t>%，</w:t>
      </w:r>
      <w:r>
        <w:rPr>
          <w:rFonts w:ascii="宋体" w:hAnsi="宋体" w:hint="eastAsia"/>
          <w:szCs w:val="21"/>
          <w:highlight w:val="white"/>
          <w:u w:val="single"/>
        </w:rPr>
        <w:t>电梯安装完成试运行验收通过，</w:t>
      </w:r>
      <w:r w:rsidRPr="00F1471E">
        <w:rPr>
          <w:rFonts w:ascii="宋体" w:hAnsi="宋体" w:hint="eastAsia"/>
          <w:szCs w:val="21"/>
          <w:highlight w:val="white"/>
          <w:u w:val="single"/>
        </w:rPr>
        <w:t>工程竣工结算经审定后，承包人按审定后的工程总造价提供全额发票后，在10个工作日内发包人将工程款支付至结算总价的97%，留工程价款结算总额的3%作为工程质保金，质保金不计利息，在质保期满后经双方验收无质量问题后，在15个工作日内发包人一次性向承包人付清。</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12.4.2 进度付款申请单的编制</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关于进度付款申请单编制的约定：</w:t>
      </w:r>
      <w:r w:rsidRPr="00F1471E">
        <w:rPr>
          <w:rFonts w:ascii="宋体" w:hAnsi="宋体" w:hint="eastAsia"/>
          <w:szCs w:val="21"/>
          <w:highlight w:val="white"/>
          <w:u w:val="single"/>
        </w:rPr>
        <w:t>按约定的付款周期提交。</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12.4.3 进度付款申请单的提交</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（1）单价合同进度付款申请单提交的约定：</w:t>
      </w:r>
      <w:r w:rsidRPr="00F1471E">
        <w:rPr>
          <w:rFonts w:ascii="宋体" w:hAnsi="宋体" w:hint="eastAsia"/>
          <w:szCs w:val="21"/>
          <w:highlight w:val="white"/>
          <w:u w:val="single"/>
        </w:rPr>
        <w:t>申请工程进度款时，承包人应提供以下资料：①《工程进度款申请书》；②其他需要补充说明的材料。</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（2）总价合同进度付款申请单提交的约定：</w:t>
      </w:r>
      <w:r w:rsidRPr="00F1471E">
        <w:rPr>
          <w:rFonts w:ascii="宋体" w:hAnsi="宋体" w:hint="eastAsia"/>
          <w:szCs w:val="21"/>
          <w:highlight w:val="white"/>
          <w:u w:val="single"/>
        </w:rPr>
        <w:t>无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（3）其他价格形式合同进度付款申请单提交的约定：</w:t>
      </w:r>
      <w:r w:rsidRPr="00F1471E">
        <w:rPr>
          <w:rFonts w:ascii="宋体" w:hAnsi="宋体" w:hint="eastAsia"/>
          <w:szCs w:val="21"/>
          <w:highlight w:val="white"/>
          <w:u w:val="single"/>
        </w:rPr>
        <w:t>按本合同《专用条款》第12.4条款相关规定执行。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12.4.4 进度款审核和支付</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（1）监理人审查并报送发包人的期限：</w:t>
      </w:r>
      <w:r w:rsidRPr="00F1471E">
        <w:rPr>
          <w:rFonts w:ascii="宋体" w:hAnsi="宋体" w:hint="eastAsia"/>
          <w:szCs w:val="21"/>
          <w:highlight w:val="white"/>
          <w:u w:val="single"/>
        </w:rPr>
        <w:t>按本合同《专用条款》第10.4条款相关规定执行。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发包人完成审批并签发进度款支付证书的期限：按本合同《专用条款》第12.4条款相关规定执行。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lastRenderedPageBreak/>
        <w:t>（2）发包人支付进度款的期限：</w:t>
      </w:r>
      <w:r w:rsidRPr="00F1471E">
        <w:rPr>
          <w:rFonts w:ascii="宋体" w:hAnsi="宋体" w:hint="eastAsia"/>
          <w:szCs w:val="21"/>
          <w:highlight w:val="white"/>
          <w:u w:val="single"/>
        </w:rPr>
        <w:t>按本合同《专用条款》第12.4条款相关规定执行。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发包人逾期支付进度款的违约金的计算方式：</w:t>
      </w:r>
      <w:r w:rsidRPr="00F1471E">
        <w:rPr>
          <w:rFonts w:ascii="宋体" w:hAnsi="宋体" w:hint="eastAsia"/>
          <w:szCs w:val="21"/>
          <w:highlight w:val="white"/>
          <w:u w:val="single"/>
        </w:rPr>
        <w:t>无。</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进度款支付方式：</w:t>
      </w:r>
      <w:r w:rsidRPr="00F1471E">
        <w:rPr>
          <w:rFonts w:ascii="宋体" w:hAnsi="宋体" w:hint="eastAsia"/>
          <w:szCs w:val="21"/>
          <w:highlight w:val="white"/>
          <w:u w:val="single"/>
        </w:rPr>
        <w:t>银行转账。</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12.4.6 支付分解表的编制</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2、总价合同支付分解表的编制与审批：</w:t>
      </w:r>
      <w:r w:rsidRPr="00F1471E">
        <w:rPr>
          <w:rFonts w:ascii="宋体" w:hAnsi="宋体" w:hint="eastAsia"/>
          <w:szCs w:val="21"/>
          <w:highlight w:val="white"/>
          <w:u w:val="single"/>
        </w:rPr>
        <w:t>无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3、单价合同的总价项目支付分解表的编制与审批：</w:t>
      </w:r>
      <w:r w:rsidRPr="00F1471E">
        <w:rPr>
          <w:rFonts w:ascii="宋体" w:hAnsi="宋体" w:hint="eastAsia"/>
          <w:szCs w:val="21"/>
          <w:highlight w:val="white"/>
          <w:u w:val="single"/>
        </w:rPr>
        <w:t>无。</w:t>
      </w:r>
      <w:bookmarkEnd w:id="1396"/>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397" w:name="_Toc376121959"/>
      <w:bookmarkStart w:id="1398" w:name="_Toc11855"/>
      <w:bookmarkStart w:id="1399" w:name="_Toc373227753"/>
      <w:bookmarkStart w:id="1400" w:name="_Toc351203645"/>
      <w:bookmarkStart w:id="1401" w:name="_Toc383182232"/>
      <w:bookmarkStart w:id="1402" w:name="_Toc437516254"/>
      <w:bookmarkStart w:id="1403" w:name="_Toc456084112"/>
      <w:bookmarkStart w:id="1404" w:name="_Toc312678053"/>
      <w:bookmarkStart w:id="1405" w:name="_Toc304295593"/>
      <w:bookmarkStart w:id="1406" w:name="_Toc303539172"/>
      <w:bookmarkStart w:id="1407" w:name="_Toc300935015"/>
      <w:bookmarkStart w:id="1408" w:name="_Toc297216223"/>
      <w:bookmarkStart w:id="1409" w:name="_Toc297123564"/>
      <w:bookmarkStart w:id="1410" w:name="_Toc297120519"/>
      <w:bookmarkStart w:id="1411" w:name="_Toc297048405"/>
      <w:bookmarkStart w:id="1412" w:name="_Toc296944558"/>
      <w:bookmarkStart w:id="1413" w:name="_Toc296891259"/>
      <w:bookmarkStart w:id="1414" w:name="_Toc296891047"/>
      <w:bookmarkStart w:id="1415" w:name="_Toc296503219"/>
      <w:bookmarkStart w:id="1416" w:name="_Toc296347218"/>
      <w:bookmarkStart w:id="1417" w:name="_Toc296346720"/>
      <w:bookmarkStart w:id="1418" w:name="_Toc292559929"/>
      <w:bookmarkStart w:id="1419" w:name="_Toc292559424"/>
      <w:r w:rsidRPr="00F1471E">
        <w:rPr>
          <w:rFonts w:ascii="宋体" w:hAnsi="宋体"/>
          <w:b/>
          <w:bCs/>
          <w:kern w:val="0"/>
          <w:sz w:val="24"/>
          <w:szCs w:val="32"/>
          <w:highlight w:val="white"/>
        </w:rPr>
        <w:t>13. 验收和工程试车</w:t>
      </w:r>
      <w:bookmarkEnd w:id="1397"/>
      <w:bookmarkEnd w:id="1398"/>
      <w:bookmarkEnd w:id="1399"/>
      <w:bookmarkEnd w:id="1400"/>
      <w:bookmarkEnd w:id="1401"/>
      <w:bookmarkEnd w:id="1402"/>
      <w:bookmarkEnd w:id="1403"/>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420" w:name="_Toc376121960"/>
      <w:bookmarkStart w:id="1421" w:name="_Toc373227754"/>
      <w:bookmarkEnd w:id="12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sidRPr="00F1471E">
        <w:rPr>
          <w:rFonts w:ascii="Arial" w:eastAsia="黑体" w:hAnsi="Arial" w:hint="eastAsia"/>
          <w:b/>
          <w:bCs/>
          <w:sz w:val="28"/>
          <w:szCs w:val="28"/>
          <w:highlight w:val="white"/>
        </w:rPr>
        <w:t xml:space="preserve">13.1 </w:t>
      </w:r>
      <w:r w:rsidRPr="00F1471E">
        <w:rPr>
          <w:rFonts w:ascii="Arial" w:eastAsia="黑体" w:hAnsi="Arial" w:hint="eastAsia"/>
          <w:b/>
          <w:bCs/>
          <w:sz w:val="28"/>
          <w:szCs w:val="28"/>
          <w:highlight w:val="white"/>
        </w:rPr>
        <w:t>分部分项工程验收</w:t>
      </w:r>
      <w:bookmarkEnd w:id="1420"/>
      <w:bookmarkEnd w:id="1421"/>
    </w:p>
    <w:p w:rsidR="00206090" w:rsidRPr="00F1471E" w:rsidRDefault="00206090" w:rsidP="00206090">
      <w:pPr>
        <w:spacing w:line="360" w:lineRule="auto"/>
        <w:ind w:firstLineChars="235" w:firstLine="495"/>
        <w:jc w:val="left"/>
        <w:rPr>
          <w:rFonts w:ascii="宋体" w:hAnsi="宋体"/>
          <w:b/>
          <w:szCs w:val="21"/>
          <w:highlight w:val="green"/>
        </w:rPr>
      </w:pPr>
      <w:bookmarkStart w:id="1422" w:name="EBf529abce80b34da0a6d27d615388464e"/>
      <w:r w:rsidRPr="00F1471E">
        <w:rPr>
          <w:rFonts w:ascii="宋体" w:hAnsi="宋体" w:hint="eastAsia"/>
          <w:b/>
          <w:szCs w:val="21"/>
          <w:highlight w:val="white"/>
        </w:rPr>
        <w:t>13.1.2应提前</w:t>
      </w:r>
      <w:r w:rsidRPr="00F1471E">
        <w:rPr>
          <w:rFonts w:ascii="宋体" w:hAnsi="宋体" w:hint="eastAsia"/>
          <w:b/>
          <w:szCs w:val="21"/>
          <w:highlight w:val="white"/>
          <w:u w:val="single"/>
        </w:rPr>
        <w:t xml:space="preserve">  24 </w:t>
      </w:r>
      <w:r w:rsidRPr="00F1471E">
        <w:rPr>
          <w:rFonts w:ascii="宋体" w:hAnsi="宋体" w:hint="eastAsia"/>
          <w:b/>
          <w:szCs w:val="21"/>
          <w:highlight w:val="white"/>
        </w:rPr>
        <w:t>小时提交书面延期要求。</w:t>
      </w:r>
    </w:p>
    <w:p w:rsidR="00206090" w:rsidRPr="00F1471E" w:rsidRDefault="00206090" w:rsidP="00206090">
      <w:pPr>
        <w:spacing w:line="360" w:lineRule="auto"/>
        <w:ind w:firstLineChars="235" w:firstLine="495"/>
        <w:jc w:val="left"/>
        <w:rPr>
          <w:rFonts w:ascii="宋体" w:hAnsi="宋体"/>
          <w:b/>
          <w:szCs w:val="21"/>
          <w:highlight w:val="white"/>
        </w:rPr>
      </w:pPr>
      <w:r w:rsidRPr="00F1471E">
        <w:rPr>
          <w:rFonts w:ascii="宋体" w:hAnsi="宋体" w:hint="eastAsia"/>
          <w:b/>
          <w:szCs w:val="21"/>
          <w:highlight w:val="white"/>
        </w:rPr>
        <w:t>关于延期最长不得超过：</w:t>
      </w:r>
      <w:r w:rsidRPr="00F1471E">
        <w:rPr>
          <w:rFonts w:ascii="宋体" w:hAnsi="宋体" w:hint="eastAsia"/>
          <w:b/>
          <w:szCs w:val="21"/>
          <w:highlight w:val="white"/>
          <w:u w:val="single"/>
        </w:rPr>
        <w:t xml:space="preserve">48 </w:t>
      </w:r>
      <w:r w:rsidRPr="00F1471E">
        <w:rPr>
          <w:rFonts w:ascii="宋体" w:hAnsi="宋体" w:hint="eastAsia"/>
          <w:b/>
          <w:szCs w:val="21"/>
          <w:highlight w:val="white"/>
        </w:rPr>
        <w:t>小时。</w:t>
      </w:r>
      <w:bookmarkEnd w:id="1422"/>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423" w:name="_Toc376121961"/>
      <w:bookmarkStart w:id="1424" w:name="_Toc373227755"/>
      <w:bookmarkStart w:id="1425" w:name="_Toc312678056"/>
      <w:bookmarkStart w:id="1426" w:name="_Toc304295596"/>
      <w:bookmarkStart w:id="1427" w:name="_Toc303539173"/>
      <w:bookmarkStart w:id="1428" w:name="_Toc300935016"/>
      <w:bookmarkStart w:id="1429" w:name="_Toc297216224"/>
      <w:bookmarkStart w:id="1430" w:name="_Toc297123565"/>
      <w:bookmarkStart w:id="1431" w:name="_Toc297120523"/>
      <w:bookmarkStart w:id="1432" w:name="_Toc297048409"/>
      <w:bookmarkStart w:id="1433" w:name="_Toc296944562"/>
      <w:bookmarkStart w:id="1434" w:name="_Toc296891263"/>
      <w:bookmarkStart w:id="1435" w:name="_Toc296891051"/>
      <w:bookmarkStart w:id="1436" w:name="_Toc296503223"/>
      <w:bookmarkStart w:id="1437" w:name="_Toc296347222"/>
      <w:bookmarkStart w:id="1438" w:name="_Toc296346724"/>
      <w:bookmarkStart w:id="1439" w:name="_Toc292559933"/>
      <w:bookmarkStart w:id="1440" w:name="_Toc292559428"/>
      <w:bookmarkStart w:id="1441" w:name="_Toc267251470"/>
      <w:bookmarkStart w:id="1442" w:name="_Toc267251471"/>
      <w:bookmarkStart w:id="1443" w:name="_Toc267251472"/>
      <w:bookmarkStart w:id="1444" w:name="_Toc267251473"/>
      <w:bookmarkStart w:id="1445" w:name="_Toc267251474"/>
      <w:bookmarkStart w:id="1446" w:name="_Toc267251475"/>
      <w:bookmarkStart w:id="1447" w:name="_Toc267251476"/>
      <w:r w:rsidRPr="00F1471E">
        <w:rPr>
          <w:rFonts w:ascii="Arial" w:eastAsia="黑体" w:hAnsi="Arial" w:hint="eastAsia"/>
          <w:b/>
          <w:bCs/>
          <w:sz w:val="28"/>
          <w:szCs w:val="28"/>
          <w:highlight w:val="white"/>
        </w:rPr>
        <w:t xml:space="preserve">13.2 </w:t>
      </w:r>
      <w:r w:rsidRPr="00F1471E">
        <w:rPr>
          <w:rFonts w:ascii="Arial" w:eastAsia="黑体" w:hAnsi="Arial" w:hint="eastAsia"/>
          <w:b/>
          <w:bCs/>
          <w:sz w:val="28"/>
          <w:szCs w:val="28"/>
          <w:highlight w:val="white"/>
        </w:rPr>
        <w:t>竣工验收</w:t>
      </w:r>
      <w:bookmarkEnd w:id="1423"/>
      <w:bookmarkEnd w:id="1424"/>
    </w:p>
    <w:p w:rsidR="00206090" w:rsidRPr="00F1471E" w:rsidRDefault="00206090" w:rsidP="00206090">
      <w:pPr>
        <w:spacing w:line="360" w:lineRule="auto"/>
        <w:ind w:firstLineChars="235" w:firstLine="493"/>
        <w:jc w:val="left"/>
        <w:rPr>
          <w:rFonts w:ascii="宋体" w:hAnsi="宋体"/>
          <w:szCs w:val="21"/>
          <w:highlight w:val="green"/>
        </w:rPr>
      </w:pPr>
      <w:bookmarkStart w:id="1448" w:name="EB3e861c4d265e4a08946e3413af9e58ea"/>
      <w:bookmarkStart w:id="1449" w:name="_Toc280868708"/>
      <w:bookmarkStart w:id="1450" w:name="_Toc280868709"/>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sidRPr="00F1471E">
        <w:rPr>
          <w:rFonts w:ascii="宋体" w:hAnsi="宋体" w:hint="eastAsia"/>
          <w:szCs w:val="21"/>
          <w:highlight w:val="white"/>
        </w:rPr>
        <w:t>13.2.1竣工验收条件</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(3) 承包人负责整理和提交的竣工验收资料应当符合工程所在地建设行政主管部门和(或)城市建设档案管理机构有关施工资料的要求，具体内容包括：</w:t>
      </w:r>
      <w:r w:rsidRPr="00F1471E">
        <w:rPr>
          <w:rFonts w:ascii="宋体" w:hAnsi="宋体" w:hint="eastAsia"/>
          <w:szCs w:val="21"/>
          <w:highlight w:val="white"/>
          <w:u w:val="single"/>
        </w:rPr>
        <w:t xml:space="preserve">  因本改造工程涉及地下施工部分可能对所用材料存在变更，项目结算方式以甲方对实际工程竣工验收中实际实施材料型号、规格、工程量进行审计后进行结算。</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竣工验收资料的份数：</w:t>
      </w:r>
      <w:r w:rsidRPr="00F1471E">
        <w:rPr>
          <w:rFonts w:ascii="宋体" w:hAnsi="宋体" w:hint="eastAsia"/>
          <w:szCs w:val="21"/>
          <w:highlight w:val="white"/>
          <w:u w:val="single"/>
        </w:rPr>
        <w:t xml:space="preserve">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承包人提供竣工图的约定：竣工验收正式通过后5天（工程造价在500万元以下含500万元）、10天（工程造价在500万元至1000万元之间含1000万元）、15天（工程造价在1000万元以上），提供竣工图的数量分别为2套、4套、6套。</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13.2.2竣工验收程序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关于竣工验收程序的约定：按本合同《通用条款》相关规定执行。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发包人不按照本项约定组织竣工验收、颁发工程接收证书的违约金的计算方法：如发生，从违约之日起，发包人每逾期一天按合同价款的万分之四向承包人支付违约金。</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13.2.5移交、接收全部与部分工程</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承包人向发包人移交工程的期限：</w:t>
      </w:r>
      <w:r w:rsidRPr="00F1471E">
        <w:rPr>
          <w:rFonts w:ascii="宋体" w:hAnsi="宋体" w:hint="eastAsia"/>
          <w:szCs w:val="21"/>
          <w:highlight w:val="white"/>
          <w:u w:val="single"/>
        </w:rPr>
        <w:t xml:space="preserve">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发包人未按本合同约定接收全部或部分工程的，违约金的计算方法为：</w:t>
      </w:r>
      <w:r w:rsidRPr="00F1471E">
        <w:rPr>
          <w:rFonts w:ascii="宋体" w:hAnsi="宋体" w:hint="eastAsia"/>
          <w:szCs w:val="21"/>
          <w:highlight w:val="white"/>
          <w:u w:val="single"/>
        </w:rPr>
        <w:t xml:space="preserve">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承包人未按时移交工程的，违约金的计算方法为：</w:t>
      </w:r>
      <w:r w:rsidRPr="00F1471E">
        <w:rPr>
          <w:rFonts w:ascii="宋体" w:hAnsi="宋体" w:hint="eastAsia"/>
          <w:szCs w:val="21"/>
          <w:highlight w:val="white"/>
          <w:u w:val="single"/>
        </w:rPr>
        <w:t xml:space="preserve">                                      。</w:t>
      </w:r>
      <w:bookmarkEnd w:id="1448"/>
    </w:p>
    <w:p w:rsidR="00206090" w:rsidRPr="00F1471E" w:rsidRDefault="00206090" w:rsidP="00DF050B">
      <w:pPr>
        <w:keepLines/>
        <w:spacing w:before="280" w:after="290" w:line="374" w:lineRule="auto"/>
        <w:ind w:firstLineChars="235" w:firstLine="661"/>
        <w:outlineLvl w:val="3"/>
        <w:rPr>
          <w:rFonts w:ascii="Arial" w:eastAsia="黑体" w:hAnsi="Arial"/>
          <w:b/>
          <w:bCs/>
          <w:sz w:val="28"/>
          <w:szCs w:val="28"/>
        </w:rPr>
      </w:pPr>
      <w:bookmarkStart w:id="1451" w:name="_Toc376121962"/>
      <w:bookmarkStart w:id="1452" w:name="_Toc373227756"/>
      <w:r w:rsidRPr="00F1471E">
        <w:rPr>
          <w:rFonts w:ascii="Arial" w:eastAsia="黑体" w:hAnsi="Arial" w:hint="eastAsia"/>
          <w:b/>
          <w:bCs/>
          <w:sz w:val="28"/>
          <w:szCs w:val="28"/>
          <w:highlight w:val="white"/>
        </w:rPr>
        <w:t xml:space="preserve">13.3 </w:t>
      </w:r>
      <w:r w:rsidRPr="00F1471E">
        <w:rPr>
          <w:rFonts w:ascii="Arial" w:eastAsia="黑体" w:hAnsi="Arial" w:hint="eastAsia"/>
          <w:b/>
          <w:bCs/>
          <w:sz w:val="28"/>
          <w:szCs w:val="28"/>
          <w:highlight w:val="white"/>
        </w:rPr>
        <w:t>工程试车</w:t>
      </w:r>
      <w:bookmarkEnd w:id="1451"/>
      <w:bookmarkEnd w:id="1452"/>
    </w:p>
    <w:p w:rsidR="00206090" w:rsidRPr="00F1471E" w:rsidRDefault="00206090" w:rsidP="00206090">
      <w:pPr>
        <w:spacing w:line="360" w:lineRule="auto"/>
        <w:ind w:firstLineChars="235" w:firstLine="493"/>
        <w:jc w:val="left"/>
        <w:rPr>
          <w:rFonts w:ascii="宋体" w:hAnsi="宋体"/>
          <w:szCs w:val="21"/>
          <w:highlight w:val="green"/>
        </w:rPr>
      </w:pPr>
      <w:bookmarkStart w:id="1453" w:name="EB73883344ecb5429794703d939b904f49"/>
      <w:bookmarkEnd w:id="1449"/>
      <w:r w:rsidRPr="00F1471E">
        <w:rPr>
          <w:rFonts w:ascii="宋体" w:hAnsi="宋体" w:hint="eastAsia"/>
          <w:szCs w:val="21"/>
          <w:highlight w:val="white"/>
        </w:rPr>
        <w:lastRenderedPageBreak/>
        <w:t>13.3.1 试车程序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工程试车内容：</w:t>
      </w:r>
      <w:r w:rsidRPr="00F1471E">
        <w:rPr>
          <w:rFonts w:ascii="宋体" w:hAnsi="宋体" w:hint="eastAsia"/>
          <w:szCs w:val="21"/>
          <w:highlight w:val="white"/>
          <w:u w:val="single"/>
        </w:rPr>
        <w:t xml:space="preserve"> 根据工程需要商定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（1）单机无负荷试车费用由 承包人 承担；</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（2）无负荷联动试车费用由 承包人 承担。</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13.3.3 投料试车</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关于投料试车相关事项的约定：</w:t>
      </w:r>
      <w:r w:rsidRPr="00F1471E">
        <w:rPr>
          <w:rFonts w:ascii="宋体" w:hAnsi="宋体" w:hint="eastAsia"/>
          <w:szCs w:val="21"/>
          <w:highlight w:val="white"/>
          <w:u w:val="single"/>
        </w:rPr>
        <w:t xml:space="preserve"> 材料由发包人承担，人工由承包人承担，若三次试车未成功后续调试费用全部由承包人承担。</w:t>
      </w:r>
      <w:bookmarkEnd w:id="1453"/>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454" w:name="_Toc376121963"/>
      <w:bookmarkStart w:id="1455" w:name="_Toc373227757"/>
      <w:r w:rsidRPr="00F1471E">
        <w:rPr>
          <w:rFonts w:ascii="Arial" w:eastAsia="黑体" w:hAnsi="Arial" w:hint="eastAsia"/>
          <w:b/>
          <w:bCs/>
          <w:sz w:val="28"/>
          <w:szCs w:val="28"/>
          <w:highlight w:val="white"/>
        </w:rPr>
        <w:t xml:space="preserve">13.6 </w:t>
      </w:r>
      <w:r w:rsidRPr="00F1471E">
        <w:rPr>
          <w:rFonts w:ascii="Arial" w:eastAsia="黑体" w:hAnsi="Arial" w:hint="eastAsia"/>
          <w:b/>
          <w:bCs/>
          <w:sz w:val="28"/>
          <w:szCs w:val="28"/>
          <w:highlight w:val="white"/>
        </w:rPr>
        <w:t>竣工退场</w:t>
      </w:r>
      <w:bookmarkEnd w:id="1454"/>
      <w:bookmarkEnd w:id="1455"/>
    </w:p>
    <w:p w:rsidR="00206090" w:rsidRPr="00F1471E" w:rsidRDefault="00206090" w:rsidP="00206090">
      <w:pPr>
        <w:spacing w:line="360" w:lineRule="auto"/>
        <w:ind w:firstLineChars="235" w:firstLine="493"/>
        <w:jc w:val="left"/>
        <w:rPr>
          <w:rFonts w:ascii="宋体" w:hAnsi="宋体"/>
          <w:szCs w:val="21"/>
          <w:highlight w:val="green"/>
        </w:rPr>
      </w:pPr>
      <w:bookmarkStart w:id="1456" w:name="EB651f0d18998343d190da9ce58b19fb2e"/>
      <w:r w:rsidRPr="00F1471E">
        <w:rPr>
          <w:rFonts w:ascii="宋体" w:hAnsi="宋体" w:hint="eastAsia"/>
          <w:szCs w:val="21"/>
          <w:highlight w:val="white"/>
        </w:rPr>
        <w:t>13.6.1 竣工退场</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承包人完成竣工退场的期限：竣工验收45日内。</w:t>
      </w:r>
      <w:bookmarkEnd w:id="1456"/>
    </w:p>
    <w:p w:rsidR="00206090" w:rsidRPr="00F1471E" w:rsidRDefault="00206090" w:rsidP="00206090">
      <w:pPr>
        <w:keepNext/>
        <w:keepLines/>
        <w:spacing w:before="260" w:after="260" w:line="24" w:lineRule="auto"/>
        <w:ind w:firstLineChars="235" w:firstLine="566"/>
        <w:outlineLvl w:val="2"/>
        <w:rPr>
          <w:rFonts w:ascii="宋体" w:hAnsi="宋体"/>
          <w:b/>
          <w:bCs/>
          <w:kern w:val="44"/>
          <w:sz w:val="24"/>
          <w:szCs w:val="32"/>
        </w:rPr>
      </w:pPr>
      <w:bookmarkStart w:id="1457" w:name="_Toc383182233"/>
      <w:bookmarkStart w:id="1458" w:name="_Toc437516255"/>
      <w:bookmarkStart w:id="1459" w:name="_Toc376121964"/>
      <w:bookmarkStart w:id="1460" w:name="_Toc373227758"/>
      <w:bookmarkStart w:id="1461" w:name="_Toc10061"/>
      <w:bookmarkStart w:id="1462" w:name="_Toc351203646"/>
      <w:bookmarkStart w:id="1463" w:name="_Toc456084113"/>
      <w:r w:rsidRPr="00F1471E">
        <w:rPr>
          <w:rFonts w:ascii="宋体" w:hAnsi="宋体"/>
          <w:b/>
          <w:bCs/>
          <w:kern w:val="0"/>
          <w:sz w:val="24"/>
          <w:szCs w:val="32"/>
          <w:highlight w:val="white"/>
        </w:rPr>
        <w:t>14. 竣工结算</w:t>
      </w:r>
      <w:bookmarkEnd w:id="1457"/>
      <w:bookmarkEnd w:id="1458"/>
      <w:bookmarkEnd w:id="1459"/>
      <w:bookmarkEnd w:id="1460"/>
      <w:bookmarkEnd w:id="1461"/>
      <w:bookmarkEnd w:id="1462"/>
      <w:bookmarkEnd w:id="1463"/>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464" w:name="_Toc376121965"/>
      <w:bookmarkStart w:id="1465" w:name="_Toc373227759"/>
      <w:r w:rsidRPr="00F1471E">
        <w:rPr>
          <w:rFonts w:ascii="Arial" w:eastAsia="黑体" w:hAnsi="Arial" w:hint="eastAsia"/>
          <w:b/>
          <w:bCs/>
          <w:sz w:val="28"/>
          <w:szCs w:val="28"/>
          <w:highlight w:val="white"/>
        </w:rPr>
        <w:t xml:space="preserve">14.1 </w:t>
      </w:r>
      <w:r w:rsidRPr="00F1471E">
        <w:rPr>
          <w:rFonts w:ascii="Arial" w:eastAsia="黑体" w:hAnsi="Arial" w:hint="eastAsia"/>
          <w:b/>
          <w:bCs/>
          <w:sz w:val="28"/>
          <w:szCs w:val="28"/>
          <w:highlight w:val="white"/>
        </w:rPr>
        <w:t>竣工付款申请</w:t>
      </w:r>
      <w:bookmarkEnd w:id="1464"/>
      <w:bookmarkEnd w:id="1465"/>
    </w:p>
    <w:p w:rsidR="00206090" w:rsidRPr="00F1471E" w:rsidRDefault="00206090" w:rsidP="00206090">
      <w:pPr>
        <w:spacing w:line="360" w:lineRule="auto"/>
        <w:ind w:firstLineChars="235" w:firstLine="493"/>
        <w:jc w:val="left"/>
        <w:rPr>
          <w:rFonts w:ascii="宋体" w:hAnsi="宋体"/>
          <w:szCs w:val="21"/>
          <w:highlight w:val="green"/>
        </w:rPr>
      </w:pPr>
      <w:bookmarkStart w:id="1466" w:name="EBb548c754a85d4553913c70b4d4b7e273"/>
      <w:r w:rsidRPr="00F1471E">
        <w:rPr>
          <w:rFonts w:ascii="宋体" w:hAnsi="宋体" w:hint="eastAsia"/>
          <w:szCs w:val="21"/>
          <w:highlight w:val="white"/>
        </w:rPr>
        <w:t>承包人提交竣工付款申请单的期限：竣工验收45日内。</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竣工付款申请单应包括的内容：按本合同《通用条款》相关规定执行。</w:t>
      </w:r>
      <w:bookmarkEnd w:id="1466"/>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467" w:name="_Toc376121966"/>
      <w:bookmarkStart w:id="1468" w:name="_Toc373227760"/>
      <w:r w:rsidRPr="00F1471E">
        <w:rPr>
          <w:rFonts w:ascii="Arial" w:eastAsia="黑体" w:hAnsi="Arial" w:hint="eastAsia"/>
          <w:b/>
          <w:bCs/>
          <w:sz w:val="28"/>
          <w:szCs w:val="28"/>
          <w:highlight w:val="white"/>
        </w:rPr>
        <w:t xml:space="preserve">14.2 </w:t>
      </w:r>
      <w:r w:rsidRPr="00F1471E">
        <w:rPr>
          <w:rFonts w:ascii="Arial" w:eastAsia="黑体" w:hAnsi="Arial" w:hint="eastAsia"/>
          <w:b/>
          <w:bCs/>
          <w:sz w:val="28"/>
          <w:szCs w:val="28"/>
          <w:highlight w:val="white"/>
        </w:rPr>
        <w:t>竣工结算审核</w:t>
      </w:r>
      <w:bookmarkEnd w:id="1467"/>
      <w:bookmarkEnd w:id="1468"/>
    </w:p>
    <w:p w:rsidR="00206090" w:rsidRPr="00F1471E" w:rsidRDefault="00206090" w:rsidP="00206090">
      <w:pPr>
        <w:spacing w:line="360" w:lineRule="auto"/>
        <w:ind w:firstLineChars="235" w:firstLine="493"/>
        <w:jc w:val="left"/>
        <w:rPr>
          <w:rFonts w:ascii="宋体" w:hAnsi="宋体"/>
          <w:szCs w:val="21"/>
        </w:rPr>
      </w:pPr>
      <w:r w:rsidRPr="00F1471E">
        <w:rPr>
          <w:rFonts w:ascii="宋体" w:hAnsi="宋体" w:hint="eastAsia"/>
          <w:szCs w:val="21"/>
          <w:highlight w:val="white"/>
        </w:rPr>
        <w:t>发包人审批竣工付款申请单的期限：</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466"/>
        <w:gridCol w:w="5967"/>
      </w:tblGrid>
      <w:tr w:rsidR="00206090" w:rsidRPr="00F1471E" w:rsidTr="00C97A2A">
        <w:tc>
          <w:tcPr>
            <w:tcW w:w="765"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spacing w:line="360" w:lineRule="auto"/>
              <w:ind w:firstLineChars="235" w:firstLine="495"/>
              <w:jc w:val="center"/>
              <w:rPr>
                <w:rFonts w:ascii="宋体" w:hAnsi="宋体"/>
                <w:b/>
                <w:bCs/>
                <w:color w:val="000000"/>
                <w:szCs w:val="21"/>
              </w:rPr>
            </w:pPr>
          </w:p>
        </w:tc>
        <w:tc>
          <w:tcPr>
            <w:tcW w:w="2466"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工程竣工结算报告金额</w:t>
            </w:r>
          </w:p>
        </w:tc>
        <w:tc>
          <w:tcPr>
            <w:tcW w:w="5967"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发包人审查时间</w:t>
            </w:r>
          </w:p>
        </w:tc>
      </w:tr>
      <w:tr w:rsidR="00206090" w:rsidRPr="00F1471E" w:rsidTr="00C97A2A">
        <w:tc>
          <w:tcPr>
            <w:tcW w:w="765"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spacing w:line="360" w:lineRule="auto"/>
              <w:ind w:firstLineChars="235" w:firstLine="495"/>
              <w:jc w:val="left"/>
              <w:rPr>
                <w:rFonts w:ascii="宋体" w:hAnsi="宋体"/>
                <w:b/>
                <w:bCs/>
                <w:color w:val="000000"/>
                <w:szCs w:val="21"/>
              </w:rPr>
            </w:pPr>
            <w:r w:rsidRPr="00F1471E">
              <w:rPr>
                <w:rFonts w:ascii="宋体" w:hAnsi="宋体" w:hint="eastAsia"/>
                <w:b/>
                <w:bCs/>
                <w:color w:val="000000"/>
                <w:szCs w:val="21"/>
                <w:highlight w:val="white"/>
              </w:rPr>
              <w:t>1</w:t>
            </w:r>
          </w:p>
        </w:tc>
        <w:tc>
          <w:tcPr>
            <w:tcW w:w="2466"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500万元以下</w:t>
            </w:r>
          </w:p>
        </w:tc>
        <w:tc>
          <w:tcPr>
            <w:tcW w:w="5967"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从接到竣工结算报告和完整的竣工结算资料之日起20天</w:t>
            </w:r>
          </w:p>
        </w:tc>
      </w:tr>
      <w:tr w:rsidR="00206090" w:rsidRPr="00F1471E" w:rsidTr="00C97A2A">
        <w:tc>
          <w:tcPr>
            <w:tcW w:w="765"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spacing w:line="360" w:lineRule="auto"/>
              <w:ind w:firstLineChars="235" w:firstLine="495"/>
              <w:jc w:val="left"/>
              <w:rPr>
                <w:rFonts w:ascii="宋体" w:hAnsi="宋体"/>
                <w:b/>
                <w:bCs/>
                <w:color w:val="000000"/>
                <w:szCs w:val="21"/>
              </w:rPr>
            </w:pPr>
            <w:r w:rsidRPr="00F1471E">
              <w:rPr>
                <w:rFonts w:ascii="宋体" w:hAnsi="宋体" w:hint="eastAsia"/>
                <w:b/>
                <w:bCs/>
                <w:color w:val="000000"/>
                <w:szCs w:val="21"/>
                <w:highlight w:val="white"/>
              </w:rPr>
              <w:t>2</w:t>
            </w:r>
          </w:p>
        </w:tc>
        <w:tc>
          <w:tcPr>
            <w:tcW w:w="2466"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500万元-2000万元</w:t>
            </w:r>
          </w:p>
        </w:tc>
        <w:tc>
          <w:tcPr>
            <w:tcW w:w="5967"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从接到竣工结算报告和完整的竣工结算资料之日起30天</w:t>
            </w:r>
          </w:p>
        </w:tc>
      </w:tr>
      <w:tr w:rsidR="00206090" w:rsidRPr="00F1471E" w:rsidTr="00C97A2A">
        <w:tc>
          <w:tcPr>
            <w:tcW w:w="765"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spacing w:line="360" w:lineRule="auto"/>
              <w:ind w:firstLineChars="235" w:firstLine="495"/>
              <w:jc w:val="left"/>
              <w:rPr>
                <w:rFonts w:ascii="宋体" w:hAnsi="宋体"/>
                <w:b/>
                <w:bCs/>
                <w:color w:val="000000"/>
                <w:szCs w:val="21"/>
              </w:rPr>
            </w:pPr>
            <w:r w:rsidRPr="00F1471E">
              <w:rPr>
                <w:rFonts w:ascii="宋体" w:hAnsi="宋体" w:hint="eastAsia"/>
                <w:b/>
                <w:bCs/>
                <w:color w:val="000000"/>
                <w:szCs w:val="21"/>
                <w:highlight w:val="white"/>
              </w:rPr>
              <w:t>3</w:t>
            </w:r>
          </w:p>
        </w:tc>
        <w:tc>
          <w:tcPr>
            <w:tcW w:w="2466"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2000万元-5000万元</w:t>
            </w:r>
          </w:p>
        </w:tc>
        <w:tc>
          <w:tcPr>
            <w:tcW w:w="5967"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从接到竣工结算报告和完整的竣工结算资料之日起45天</w:t>
            </w:r>
          </w:p>
        </w:tc>
      </w:tr>
      <w:tr w:rsidR="00206090" w:rsidRPr="00F1471E" w:rsidTr="00C97A2A">
        <w:tc>
          <w:tcPr>
            <w:tcW w:w="765"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spacing w:line="360" w:lineRule="auto"/>
              <w:ind w:firstLineChars="235" w:firstLine="495"/>
              <w:jc w:val="left"/>
              <w:rPr>
                <w:rFonts w:ascii="宋体" w:hAnsi="宋体"/>
                <w:b/>
                <w:bCs/>
                <w:color w:val="000000"/>
                <w:szCs w:val="21"/>
              </w:rPr>
            </w:pPr>
            <w:r w:rsidRPr="00F1471E">
              <w:rPr>
                <w:rFonts w:ascii="宋体" w:hAnsi="宋体" w:hint="eastAsia"/>
                <w:b/>
                <w:bCs/>
                <w:color w:val="000000"/>
                <w:szCs w:val="21"/>
                <w:highlight w:val="white"/>
              </w:rPr>
              <w:t>4</w:t>
            </w:r>
          </w:p>
        </w:tc>
        <w:tc>
          <w:tcPr>
            <w:tcW w:w="2466"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5000万元以上</w:t>
            </w:r>
          </w:p>
        </w:tc>
        <w:tc>
          <w:tcPr>
            <w:tcW w:w="5967" w:type="dxa"/>
            <w:tcBorders>
              <w:top w:val="single" w:sz="4" w:space="0" w:color="auto"/>
              <w:left w:val="single" w:sz="4" w:space="0" w:color="auto"/>
              <w:bottom w:val="single" w:sz="4" w:space="0" w:color="auto"/>
              <w:right w:val="single" w:sz="4" w:space="0" w:color="auto"/>
            </w:tcBorders>
            <w:vAlign w:val="center"/>
          </w:tcPr>
          <w:p w:rsidR="00206090" w:rsidRPr="00F1471E" w:rsidRDefault="00206090" w:rsidP="00C97A2A">
            <w:pPr>
              <w:ind w:firstLineChars="235" w:firstLine="495"/>
              <w:jc w:val="center"/>
              <w:rPr>
                <w:rFonts w:ascii="宋体" w:hAnsi="宋体"/>
                <w:b/>
                <w:bCs/>
                <w:color w:val="000000"/>
                <w:szCs w:val="21"/>
              </w:rPr>
            </w:pPr>
            <w:r w:rsidRPr="00F1471E">
              <w:rPr>
                <w:rFonts w:ascii="宋体" w:hAnsi="宋体" w:hint="eastAsia"/>
                <w:b/>
                <w:bCs/>
                <w:color w:val="000000"/>
                <w:szCs w:val="21"/>
                <w:highlight w:val="white"/>
              </w:rPr>
              <w:t>从接到竣工结算报告和完整的竣工结算资料之日起60天</w:t>
            </w:r>
          </w:p>
        </w:tc>
      </w:tr>
    </w:tbl>
    <w:p w:rsidR="00206090" w:rsidRPr="00F1471E" w:rsidRDefault="00206090" w:rsidP="00206090">
      <w:pPr>
        <w:spacing w:line="360" w:lineRule="auto"/>
        <w:ind w:firstLineChars="235" w:firstLine="493"/>
        <w:jc w:val="left"/>
        <w:rPr>
          <w:rFonts w:ascii="宋体" w:hAnsi="宋体"/>
          <w:szCs w:val="21"/>
          <w:highlight w:val="green"/>
        </w:rPr>
      </w:pPr>
      <w:bookmarkStart w:id="1469" w:name="EB46bb286bbb4f44fdb07df722b2421e16"/>
      <w:r w:rsidRPr="00F1471E">
        <w:rPr>
          <w:rFonts w:ascii="宋体" w:hAnsi="宋体" w:hint="eastAsia"/>
          <w:szCs w:val="21"/>
          <w:highlight w:val="white"/>
        </w:rPr>
        <w:t>因承包人提供的结算资料不完整而需要补充或承包人不按时对账耽误时间时，审查时间应相应顺延。</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发包人完成竣工付款的期限：按本合同《通用条款》相关规定执行。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关于竣工付款证书异议部分复核的方式和程序：按本合同《通用条款》相关规定执行。</w:t>
      </w:r>
      <w:bookmarkEnd w:id="146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470" w:name="_Toc376121967"/>
      <w:bookmarkStart w:id="1471" w:name="_Toc373227761"/>
      <w:r w:rsidRPr="00F1471E">
        <w:rPr>
          <w:rFonts w:ascii="Arial" w:eastAsia="黑体" w:hAnsi="Arial" w:hint="eastAsia"/>
          <w:b/>
          <w:bCs/>
          <w:sz w:val="28"/>
          <w:szCs w:val="28"/>
          <w:highlight w:val="white"/>
        </w:rPr>
        <w:t xml:space="preserve">14.4 </w:t>
      </w:r>
      <w:r w:rsidRPr="00F1471E">
        <w:rPr>
          <w:rFonts w:ascii="Arial" w:eastAsia="黑体" w:hAnsi="Arial" w:hint="eastAsia"/>
          <w:b/>
          <w:bCs/>
          <w:sz w:val="28"/>
          <w:szCs w:val="28"/>
          <w:highlight w:val="white"/>
        </w:rPr>
        <w:t>最终结清</w:t>
      </w:r>
      <w:bookmarkEnd w:id="1470"/>
      <w:bookmarkEnd w:id="1471"/>
    </w:p>
    <w:p w:rsidR="00206090" w:rsidRPr="00F1471E" w:rsidRDefault="00206090" w:rsidP="00206090">
      <w:pPr>
        <w:spacing w:line="360" w:lineRule="auto"/>
        <w:ind w:firstLineChars="235" w:firstLine="493"/>
        <w:jc w:val="left"/>
        <w:rPr>
          <w:rFonts w:ascii="宋体" w:hAnsi="宋体"/>
          <w:szCs w:val="21"/>
          <w:highlight w:val="green"/>
        </w:rPr>
      </w:pPr>
      <w:bookmarkStart w:id="1472" w:name="EBbf6500d650844d98823098b3f4c3a0a2"/>
      <w:r w:rsidRPr="00F1471E">
        <w:rPr>
          <w:rFonts w:ascii="宋体" w:hAnsi="宋体" w:hint="eastAsia"/>
          <w:szCs w:val="21"/>
          <w:highlight w:val="white"/>
        </w:rPr>
        <w:t>14.4.1 最终结清申请单</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lastRenderedPageBreak/>
        <w:t>承包人提交最终结清申请单的份数：一式三份。</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 xml:space="preserve">承包人提交最终结算申请单的期限：执行通用条款。 </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14.4.2 最终结清证书和支付</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（1）发包人完成最终结清申请单的审批并颁发最终结清证书的期限：按本合同通用条款相关规定执行。</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（2）发包人完成支付的期限：发包人应在颁发最终结清证书后30天内完成支付。</w:t>
      </w:r>
      <w:bookmarkEnd w:id="1472"/>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473" w:name="_Toc376121968"/>
      <w:bookmarkStart w:id="1474" w:name="_Toc373227762"/>
      <w:bookmarkStart w:id="1475" w:name="_Toc351203647"/>
      <w:bookmarkStart w:id="1476" w:name="_Toc383182234"/>
      <w:bookmarkStart w:id="1477" w:name="_Toc437516256"/>
      <w:bookmarkStart w:id="1478" w:name="_Toc10530"/>
      <w:bookmarkStart w:id="1479" w:name="_Toc456084114"/>
      <w:bookmarkStart w:id="1480" w:name="_Toc267251483"/>
      <w:bookmarkStart w:id="1481" w:name="_Toc267251484"/>
      <w:bookmarkStart w:id="1482" w:name="_Toc267251482"/>
      <w:bookmarkStart w:id="1483" w:name="_Toc267251485"/>
      <w:bookmarkStart w:id="1484" w:name="_Toc267251486"/>
      <w:bookmarkStart w:id="1485" w:name="_Toc267251488"/>
      <w:bookmarkStart w:id="1486" w:name="_Toc267251489"/>
      <w:bookmarkStart w:id="1487" w:name="_Toc267251490"/>
      <w:bookmarkStart w:id="1488" w:name="_Toc267251501"/>
      <w:bookmarkStart w:id="1489" w:name="_Toc267251502"/>
      <w:bookmarkStart w:id="1490" w:name="_Toc267251503"/>
      <w:bookmarkStart w:id="1491" w:name="_Toc267251499"/>
      <w:bookmarkStart w:id="1492" w:name="_Toc267251498"/>
      <w:bookmarkStart w:id="1493" w:name="_Toc267251496"/>
      <w:bookmarkStart w:id="1494" w:name="_Toc267251495"/>
      <w:bookmarkStart w:id="1495" w:name="_Toc267251494"/>
      <w:bookmarkStart w:id="1496" w:name="_Toc267251492"/>
      <w:bookmarkStart w:id="1497" w:name="_Toc267251491"/>
      <w:bookmarkStart w:id="1498" w:name="_Toc267251493"/>
      <w:bookmarkStart w:id="1499" w:name="_Toc267251497"/>
      <w:bookmarkStart w:id="1500" w:name="_Toc267251504"/>
      <w:bookmarkStart w:id="1501" w:name="_Toc267251506"/>
      <w:bookmarkStart w:id="1502" w:name="_Toc267251507"/>
      <w:bookmarkStart w:id="1503" w:name="_Toc267251508"/>
      <w:bookmarkStart w:id="1504" w:name="_Toc267251509"/>
      <w:bookmarkStart w:id="1505" w:name="_Toc267251510"/>
      <w:bookmarkStart w:id="1506" w:name="_Toc267251515"/>
      <w:bookmarkStart w:id="1507" w:name="_Toc267251514"/>
      <w:bookmarkStart w:id="1508" w:name="_Toc267251511"/>
      <w:bookmarkStart w:id="1509" w:name="_Toc267251513"/>
      <w:bookmarkEnd w:id="1441"/>
      <w:bookmarkEnd w:id="1442"/>
      <w:bookmarkEnd w:id="1443"/>
      <w:bookmarkEnd w:id="1444"/>
      <w:bookmarkEnd w:id="1445"/>
      <w:bookmarkEnd w:id="1446"/>
      <w:bookmarkEnd w:id="1447"/>
      <w:bookmarkEnd w:id="1450"/>
      <w:r w:rsidRPr="00F1471E">
        <w:rPr>
          <w:rFonts w:ascii="宋体" w:hAnsi="宋体"/>
          <w:b/>
          <w:bCs/>
          <w:kern w:val="0"/>
          <w:sz w:val="24"/>
          <w:szCs w:val="32"/>
          <w:highlight w:val="white"/>
        </w:rPr>
        <w:t>15. 缺陷责任期与保修</w:t>
      </w:r>
      <w:bookmarkEnd w:id="1473"/>
      <w:bookmarkEnd w:id="1474"/>
      <w:bookmarkEnd w:id="1475"/>
      <w:bookmarkEnd w:id="1476"/>
      <w:bookmarkEnd w:id="1477"/>
      <w:bookmarkEnd w:id="1478"/>
      <w:bookmarkEnd w:id="147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10" w:name="_Toc376121969"/>
      <w:bookmarkStart w:id="1511" w:name="_Toc373227763"/>
      <w:r w:rsidRPr="00F1471E">
        <w:rPr>
          <w:rFonts w:ascii="Arial" w:eastAsia="黑体" w:hAnsi="Arial" w:hint="eastAsia"/>
          <w:b/>
          <w:bCs/>
          <w:sz w:val="28"/>
          <w:szCs w:val="28"/>
          <w:highlight w:val="white"/>
        </w:rPr>
        <w:t>15.2</w:t>
      </w:r>
      <w:r w:rsidRPr="00F1471E">
        <w:rPr>
          <w:rFonts w:ascii="Arial" w:eastAsia="黑体" w:hAnsi="Arial" w:hint="eastAsia"/>
          <w:b/>
          <w:bCs/>
          <w:sz w:val="28"/>
          <w:szCs w:val="28"/>
          <w:highlight w:val="white"/>
        </w:rPr>
        <w:t>缺陷责任期</w:t>
      </w:r>
      <w:bookmarkEnd w:id="1480"/>
      <w:bookmarkEnd w:id="1510"/>
      <w:bookmarkEnd w:id="1511"/>
    </w:p>
    <w:p w:rsidR="00206090" w:rsidRPr="00F1471E" w:rsidRDefault="00206090" w:rsidP="00206090">
      <w:pPr>
        <w:spacing w:line="360" w:lineRule="auto"/>
        <w:ind w:firstLineChars="235" w:firstLine="493"/>
        <w:jc w:val="left"/>
        <w:rPr>
          <w:rFonts w:ascii="宋体" w:hAnsi="宋体"/>
          <w:szCs w:val="21"/>
          <w:highlight w:val="green"/>
        </w:rPr>
      </w:pPr>
      <w:bookmarkStart w:id="1512" w:name="EB883e30d7e449409ab7369b669fceb731"/>
      <w:r w:rsidRPr="00F1471E">
        <w:rPr>
          <w:rFonts w:ascii="宋体" w:hAnsi="宋体" w:hint="eastAsia"/>
          <w:szCs w:val="21"/>
          <w:highlight w:val="white"/>
        </w:rPr>
        <w:t>缺陷责任期的具体期限：按本合同《通用条款》相关规定执行。</w:t>
      </w:r>
      <w:bookmarkEnd w:id="1512"/>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13" w:name="_Toc376121970"/>
      <w:bookmarkStart w:id="1514" w:name="_Toc373227764"/>
      <w:r w:rsidRPr="00F1471E">
        <w:rPr>
          <w:rFonts w:ascii="Arial" w:eastAsia="黑体" w:hAnsi="Arial" w:hint="eastAsia"/>
          <w:b/>
          <w:bCs/>
          <w:sz w:val="28"/>
          <w:szCs w:val="28"/>
          <w:highlight w:val="white"/>
        </w:rPr>
        <w:t xml:space="preserve">15.3 </w:t>
      </w:r>
      <w:r w:rsidRPr="00F1471E">
        <w:rPr>
          <w:rFonts w:ascii="Arial" w:eastAsia="黑体" w:hAnsi="Arial" w:hint="eastAsia"/>
          <w:b/>
          <w:bCs/>
          <w:sz w:val="28"/>
          <w:szCs w:val="28"/>
          <w:highlight w:val="white"/>
        </w:rPr>
        <w:t>质量保证金</w:t>
      </w:r>
      <w:bookmarkEnd w:id="1513"/>
      <w:bookmarkEnd w:id="1514"/>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515" w:name="EB6064a50ff64d4e07a538ee5578451049"/>
      <w:r w:rsidRPr="00F1471E">
        <w:rPr>
          <w:rFonts w:ascii="宋体" w:hAnsi="宋体" w:hint="eastAsia"/>
          <w:szCs w:val="21"/>
          <w:highlight w:val="white"/>
        </w:rPr>
        <w:t>关于是否扣留质量保证金的约定：</w:t>
      </w:r>
      <w:r w:rsidRPr="00F1471E">
        <w:rPr>
          <w:rFonts w:ascii="宋体" w:hAnsi="宋体" w:hint="eastAsia"/>
          <w:szCs w:val="21"/>
          <w:highlight w:val="white"/>
          <w:u w:val="single"/>
        </w:rPr>
        <w:t>是。</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15.3.1 承包人提供质量保证金的方式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质量保证金采用以下第 （3） 种方式：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（1）质量保证金保函，保证金额为：</w:t>
      </w:r>
      <w:r w:rsidRPr="00F1471E">
        <w:rPr>
          <w:rFonts w:ascii="宋体" w:hAnsi="宋体" w:hint="eastAsia"/>
          <w:szCs w:val="21"/>
          <w:highlight w:val="white"/>
          <w:u w:val="single"/>
        </w:rPr>
        <w:t xml:space="preserve">                   ；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（2）3%的工程款；</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（3）其他方式:发包人按工程价款结算总额的3%预留工程质量保修金，待工程质量保修期满后返还。</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 xml:space="preserve">15.3.2 质量保证金的扣留 </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质量保证金的扣留采取以下第 （2） 种方式：</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（1）在支付工程进度款时逐次扣留，在此情形下，质量保证金的计算基数不包括预付款的支付、扣回以及价格调整的金额；</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（2）工程竣工结算时一次性扣留质量保证金；</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（3）其他扣留方式: 无。</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u w:val="single"/>
        </w:rPr>
        <w:t>关于质量保证金的补充约定：无。</w:t>
      </w:r>
      <w:bookmarkEnd w:id="1515"/>
    </w:p>
    <w:p w:rsidR="00206090" w:rsidRPr="00F1471E" w:rsidRDefault="00206090" w:rsidP="00206090">
      <w:pPr>
        <w:keepNext/>
        <w:keepLines/>
        <w:spacing w:before="280" w:after="290" w:line="374" w:lineRule="auto"/>
        <w:ind w:firstLineChars="235" w:firstLine="661"/>
        <w:outlineLvl w:val="3"/>
        <w:rPr>
          <w:rFonts w:ascii="Arial" w:eastAsia="黑体" w:hAnsi="Arial"/>
          <w:b/>
          <w:bCs/>
          <w:kern w:val="44"/>
          <w:sz w:val="28"/>
          <w:szCs w:val="28"/>
        </w:rPr>
      </w:pPr>
      <w:bookmarkStart w:id="1516" w:name="_Toc376121971"/>
      <w:bookmarkStart w:id="1517" w:name="_Toc373227765"/>
      <w:bookmarkEnd w:id="1481"/>
      <w:bookmarkEnd w:id="1482"/>
      <w:r w:rsidRPr="00F1471E">
        <w:rPr>
          <w:rFonts w:ascii="Arial" w:eastAsia="黑体" w:hAnsi="Arial" w:hint="eastAsia"/>
          <w:b/>
          <w:bCs/>
          <w:sz w:val="28"/>
          <w:szCs w:val="28"/>
          <w:highlight w:val="white"/>
        </w:rPr>
        <w:t>15.4</w:t>
      </w:r>
      <w:r w:rsidRPr="00F1471E">
        <w:rPr>
          <w:rFonts w:ascii="Arial" w:eastAsia="黑体" w:hAnsi="Arial" w:hint="eastAsia"/>
          <w:b/>
          <w:bCs/>
          <w:sz w:val="28"/>
          <w:szCs w:val="28"/>
          <w:highlight w:val="white"/>
        </w:rPr>
        <w:t>保修</w:t>
      </w:r>
      <w:bookmarkEnd w:id="1516"/>
      <w:bookmarkEnd w:id="1517"/>
    </w:p>
    <w:p w:rsidR="00206090" w:rsidRPr="00F1471E" w:rsidRDefault="00206090" w:rsidP="00206090">
      <w:pPr>
        <w:spacing w:line="360" w:lineRule="auto"/>
        <w:ind w:firstLineChars="235" w:firstLine="493"/>
        <w:jc w:val="left"/>
        <w:rPr>
          <w:rFonts w:ascii="宋体" w:hAnsi="宋体"/>
          <w:szCs w:val="21"/>
          <w:highlight w:val="green"/>
        </w:rPr>
      </w:pPr>
      <w:bookmarkStart w:id="1518" w:name="EB974c456299a043c58b37e8c26b51a99b"/>
      <w:bookmarkEnd w:id="1483"/>
      <w:r w:rsidRPr="00F1471E">
        <w:rPr>
          <w:rFonts w:ascii="宋体" w:hAnsi="宋体" w:hint="eastAsia"/>
          <w:szCs w:val="21"/>
          <w:highlight w:val="white"/>
        </w:rPr>
        <w:t>15.4.1 保修责任</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工程保修期为：整体保修24个月，至竣工验收合格之日起计算。</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15.4.3 修复通知</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承包人收到保修通知并到达工程现场的合理时间：</w:t>
      </w:r>
      <w:r w:rsidRPr="00F1471E">
        <w:rPr>
          <w:rFonts w:ascii="宋体" w:hAnsi="宋体" w:hint="eastAsia"/>
          <w:szCs w:val="21"/>
          <w:highlight w:val="white"/>
          <w:u w:val="single"/>
        </w:rPr>
        <w:t>根据故障情况及时到达。</w:t>
      </w:r>
      <w:bookmarkEnd w:id="1518"/>
    </w:p>
    <w:p w:rsidR="00206090" w:rsidRPr="00F1471E" w:rsidRDefault="00206090" w:rsidP="00DF050B">
      <w:pPr>
        <w:keepNext/>
        <w:keepLines/>
        <w:spacing w:before="260" w:after="260" w:line="360" w:lineRule="auto"/>
        <w:ind w:firstLineChars="235" w:firstLine="566"/>
        <w:outlineLvl w:val="2"/>
        <w:rPr>
          <w:rFonts w:ascii="宋体" w:hAnsi="宋体"/>
          <w:b/>
          <w:bCs/>
          <w:kern w:val="44"/>
          <w:sz w:val="24"/>
          <w:szCs w:val="32"/>
        </w:rPr>
      </w:pPr>
      <w:bookmarkStart w:id="1519" w:name="_Toc383182235"/>
      <w:bookmarkStart w:id="1520" w:name="_Toc373227766"/>
      <w:bookmarkStart w:id="1521" w:name="_Toc437516257"/>
      <w:bookmarkStart w:id="1522" w:name="_Toc11434"/>
      <w:bookmarkStart w:id="1523" w:name="_Toc456084115"/>
      <w:bookmarkStart w:id="1524" w:name="_Toc376121972"/>
      <w:bookmarkStart w:id="1525" w:name="_Toc351203648"/>
      <w:bookmarkStart w:id="1526" w:name="_Toc280868717"/>
      <w:bookmarkStart w:id="1527" w:name="_Toc280868718"/>
      <w:bookmarkEnd w:id="1484"/>
      <w:bookmarkEnd w:id="1485"/>
      <w:bookmarkEnd w:id="1486"/>
      <w:bookmarkEnd w:id="1487"/>
      <w:r w:rsidRPr="00F1471E">
        <w:rPr>
          <w:rFonts w:ascii="宋体" w:hAnsi="宋体"/>
          <w:b/>
          <w:bCs/>
          <w:kern w:val="0"/>
          <w:sz w:val="24"/>
          <w:szCs w:val="32"/>
          <w:highlight w:val="white"/>
        </w:rPr>
        <w:lastRenderedPageBreak/>
        <w:t>16. 违约</w:t>
      </w:r>
      <w:bookmarkEnd w:id="1519"/>
      <w:bookmarkEnd w:id="1520"/>
      <w:bookmarkEnd w:id="1521"/>
      <w:bookmarkEnd w:id="1522"/>
      <w:bookmarkEnd w:id="1523"/>
      <w:bookmarkEnd w:id="1524"/>
      <w:bookmarkEnd w:id="1525"/>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28" w:name="_Toc376121973"/>
      <w:bookmarkStart w:id="1529" w:name="_Toc373227767"/>
      <w:r w:rsidRPr="00F1471E">
        <w:rPr>
          <w:rFonts w:ascii="Arial" w:eastAsia="黑体" w:hAnsi="Arial" w:hint="eastAsia"/>
          <w:b/>
          <w:bCs/>
          <w:sz w:val="28"/>
          <w:szCs w:val="28"/>
          <w:highlight w:val="white"/>
        </w:rPr>
        <w:t xml:space="preserve">16.1 </w:t>
      </w:r>
      <w:r w:rsidRPr="00F1471E">
        <w:rPr>
          <w:rFonts w:ascii="Arial" w:eastAsia="黑体" w:hAnsi="Arial" w:hint="eastAsia"/>
          <w:b/>
          <w:bCs/>
          <w:sz w:val="28"/>
          <w:szCs w:val="28"/>
          <w:highlight w:val="white"/>
        </w:rPr>
        <w:t>发包人违约</w:t>
      </w:r>
      <w:bookmarkEnd w:id="1528"/>
      <w:bookmarkEnd w:id="1529"/>
    </w:p>
    <w:p w:rsidR="00206090" w:rsidRPr="00F1471E" w:rsidRDefault="00206090" w:rsidP="00206090">
      <w:pPr>
        <w:autoSpaceDE w:val="0"/>
        <w:autoSpaceDN w:val="0"/>
        <w:spacing w:line="360" w:lineRule="auto"/>
        <w:ind w:firstLineChars="235" w:firstLine="493"/>
        <w:jc w:val="left"/>
        <w:rPr>
          <w:rFonts w:ascii="宋体" w:hAnsi="宋体"/>
          <w:szCs w:val="21"/>
          <w:highlight w:val="green"/>
        </w:rPr>
      </w:pPr>
      <w:bookmarkStart w:id="1530" w:name="EBd03486506c7b4d6088f5ba2794aa9972"/>
      <w:r w:rsidRPr="00F1471E">
        <w:rPr>
          <w:rFonts w:ascii="宋体" w:hAnsi="宋体" w:hint="eastAsia"/>
          <w:szCs w:val="21"/>
          <w:highlight w:val="white"/>
        </w:rPr>
        <w:t>16.1.1发包人违约的情形</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发包人违约的其他情形：无 。</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 xml:space="preserve">    16.1.2 发包人违约的责任</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发包人违约责任的承担方式和计算方法：</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（1）因发包人原因未能在计划开工日期前7天内下达开工通知的违约责任：双方另行协商。</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（2）因发包人原因未能按合同约定支付合同价款的违约责任：承包人与发包人签订延期付款协议，延期付款协议须经财政部门认可。</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（3）发包人违反第10.1款〔变更的范围〕第（2）项约定，自行实施被取消的工作或转由他人实施的违约责任：双方另行协商。</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（4）发包人提供的材料、工程设备的规格、数量或质量不符合合同约定，或因发包人原因导致交货日期延误或交货地点变更等情况的违约责任：双方另行协商。</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（5）因发包人违反合同约定造成暂停施工的违约责任：无。</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（6）发包人无正当理由没有在约定期限内发出复工指示，导致承包人无法复工的违约责任：双方另行协商。</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（7）其他：无。</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16.1.3 因发包人违约解除合同</w:t>
      </w:r>
    </w:p>
    <w:p w:rsidR="00206090" w:rsidRPr="00F1471E" w:rsidRDefault="00206090" w:rsidP="00206090">
      <w:pPr>
        <w:autoSpaceDE w:val="0"/>
        <w:autoSpaceDN w:val="0"/>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承包人按16.1.1项〔发包人违约的情形〕约定暂停施工满60天后发包人仍不纠正其违约行为并致使合同目的不能实现的，承包人有权解除合同。</w:t>
      </w:r>
      <w:bookmarkEnd w:id="1530"/>
    </w:p>
    <w:p w:rsidR="00206090" w:rsidRPr="00F1471E" w:rsidRDefault="00206090" w:rsidP="00206090">
      <w:pPr>
        <w:keepNext/>
        <w:keepLines/>
        <w:spacing w:before="280" w:after="290" w:line="374" w:lineRule="auto"/>
        <w:ind w:firstLineChars="235" w:firstLine="661"/>
        <w:outlineLvl w:val="3"/>
        <w:rPr>
          <w:rFonts w:ascii="Arial" w:eastAsia="黑体" w:hAnsi="Arial"/>
          <w:b/>
          <w:bCs/>
          <w:kern w:val="44"/>
          <w:sz w:val="28"/>
          <w:szCs w:val="28"/>
        </w:rPr>
      </w:pPr>
      <w:bookmarkStart w:id="1531" w:name="_Toc376121974"/>
      <w:bookmarkStart w:id="1532" w:name="_Toc373227768"/>
      <w:r w:rsidRPr="00F1471E">
        <w:rPr>
          <w:rFonts w:ascii="Arial" w:eastAsia="黑体" w:hAnsi="Arial" w:hint="eastAsia"/>
          <w:b/>
          <w:bCs/>
          <w:sz w:val="28"/>
          <w:szCs w:val="28"/>
          <w:highlight w:val="white"/>
        </w:rPr>
        <w:t xml:space="preserve">16.2 </w:t>
      </w:r>
      <w:r w:rsidRPr="00F1471E">
        <w:rPr>
          <w:rFonts w:ascii="Arial" w:eastAsia="黑体" w:hAnsi="Arial" w:hint="eastAsia"/>
          <w:b/>
          <w:bCs/>
          <w:sz w:val="28"/>
          <w:szCs w:val="28"/>
          <w:highlight w:val="white"/>
        </w:rPr>
        <w:t>承包人违约</w:t>
      </w:r>
      <w:bookmarkEnd w:id="1531"/>
      <w:bookmarkEnd w:id="1532"/>
    </w:p>
    <w:p w:rsidR="00206090" w:rsidRPr="00F1471E" w:rsidRDefault="00206090" w:rsidP="00206090">
      <w:pPr>
        <w:spacing w:before="120" w:after="120" w:line="360" w:lineRule="auto"/>
        <w:ind w:firstLineChars="235" w:firstLine="493"/>
        <w:rPr>
          <w:rFonts w:ascii="宋体" w:hAnsi="宋体"/>
          <w:szCs w:val="21"/>
          <w:highlight w:val="green"/>
        </w:rPr>
      </w:pPr>
      <w:bookmarkStart w:id="1533" w:name="EB4916ada5d2374dd1a951804db87cc3ed"/>
      <w:r w:rsidRPr="00F1471E">
        <w:rPr>
          <w:rFonts w:ascii="宋体" w:hAnsi="宋体" w:hint="eastAsia"/>
          <w:szCs w:val="21"/>
          <w:highlight w:val="white"/>
        </w:rPr>
        <w:t>16.2.1 承包人违约的情形</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承包人违约的其他情形：承包人有违反《南宁市建设工程造价管理办法》（南宁市人民政府令2007年第5号）规定的，按规定给予处罚。</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16.2.2承包人违约的责任</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承包人违约责任的承担方式和计算方法：</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1）承包人未按本合同通用条款第16.2.1（2）、（6）条内容完成的，承包人无条件返工处理，修复至工程质量要求并承担相关费用，并在发包人规定的时间内完成返工，否则发包人有权扣罚该分项工程10%的工程款作为处罚。</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lastRenderedPageBreak/>
        <w:t>（2）承包人有本合同通用条款第16.2.1（6）条情形的，或经监理人检验认为修复质量不合格而承包人拒绝再进行修补的，发包人将扣除承包人全部质量保修金。</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16.2.3 因承包人违约解除合同</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关于承包人违约解除合同的特别约定：承包人有违反以下情况之一的，发包人有权解除合同，并没收其全部履约保证金。</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(1)承包人无正当理由不按开工通知的要求及时进场组织施工和不按签订协议书时商订的进度计划有效地开展施工准备，造成工期延误的；</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(2)承包人违反本合同通用条款第3.5条规定私自将合同或合同的任何部分或任何权利转让给其他人，或私自将工程或工程的一部分分包出去的；</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(3)未经监理人批准，承包人私自将已按投标文件承诺进入工地的工程设备、施工设备、临时工程或材料撤离工地的；</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(4)由于承包人原因拒绝按合同进度计划及时完成合同规定的工程，而又未采取有效措施赶上进度，造成工期延误的；</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(5)承包人否认合同有效或拒绝履行合同规定的承包人义务，或由于法律、财务等原因导致承包人无法继续履行或实质上已停止履行合同的义务的；</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(6)合同签订之日起十五日内，承包人无法按合同规定及投标文件的承诺进场经监理工程师认可的全部人员和机械的。</w:t>
      </w:r>
    </w:p>
    <w:p w:rsidR="00206090" w:rsidRPr="00F1471E" w:rsidRDefault="00206090" w:rsidP="00206090">
      <w:pPr>
        <w:spacing w:before="120" w:after="120" w:line="360" w:lineRule="auto"/>
        <w:ind w:firstLineChars="235" w:firstLine="493"/>
        <w:rPr>
          <w:rFonts w:ascii="宋体" w:hAnsi="宋体"/>
          <w:szCs w:val="21"/>
          <w:highlight w:val="white"/>
        </w:rPr>
      </w:pPr>
      <w:r w:rsidRPr="00F1471E">
        <w:rPr>
          <w:rFonts w:ascii="宋体" w:hAnsi="宋体" w:hint="eastAsia"/>
          <w:szCs w:val="21"/>
          <w:highlight w:val="white"/>
        </w:rPr>
        <w:t>发包人继续使用承包人在施工现场的材料、设备、临时工程、承包人文件和由承包人或以其名义编制的其他文件的费用承担方式：双方另行协商。</w:t>
      </w:r>
      <w:bookmarkEnd w:id="1533"/>
    </w:p>
    <w:p w:rsidR="00206090" w:rsidRPr="00F1471E" w:rsidRDefault="00206090" w:rsidP="00206090">
      <w:pPr>
        <w:keepNext/>
        <w:keepLines/>
        <w:spacing w:before="260" w:after="260" w:line="360" w:lineRule="auto"/>
        <w:ind w:firstLineChars="235" w:firstLine="566"/>
        <w:outlineLvl w:val="2"/>
        <w:rPr>
          <w:rFonts w:ascii="宋体" w:hAnsi="宋体"/>
          <w:b/>
          <w:bCs/>
          <w:kern w:val="44"/>
          <w:sz w:val="24"/>
          <w:szCs w:val="32"/>
        </w:rPr>
      </w:pPr>
      <w:bookmarkStart w:id="1534" w:name="_Toc376121975"/>
      <w:bookmarkStart w:id="1535" w:name="_Toc373227769"/>
      <w:bookmarkStart w:id="1536" w:name="_Toc437516258"/>
      <w:bookmarkStart w:id="1537" w:name="_Toc351203649"/>
      <w:bookmarkStart w:id="1538" w:name="_Toc383182236"/>
      <w:bookmarkStart w:id="1539" w:name="_Toc22695"/>
      <w:bookmarkStart w:id="1540" w:name="_Toc456084116"/>
      <w:r w:rsidRPr="00F1471E">
        <w:rPr>
          <w:rFonts w:ascii="宋体" w:hAnsi="宋体"/>
          <w:b/>
          <w:bCs/>
          <w:kern w:val="0"/>
          <w:sz w:val="24"/>
          <w:szCs w:val="32"/>
          <w:highlight w:val="white"/>
        </w:rPr>
        <w:t>17. 不可抗力</w:t>
      </w:r>
      <w:bookmarkEnd w:id="1534"/>
      <w:bookmarkEnd w:id="1535"/>
      <w:bookmarkEnd w:id="1536"/>
      <w:bookmarkEnd w:id="1537"/>
      <w:bookmarkEnd w:id="1538"/>
      <w:bookmarkEnd w:id="1539"/>
      <w:bookmarkEnd w:id="1540"/>
      <w:r w:rsidRPr="00F1471E">
        <w:rPr>
          <w:rFonts w:ascii="宋体" w:hAnsi="宋体"/>
          <w:b/>
          <w:bCs/>
          <w:kern w:val="0"/>
          <w:sz w:val="24"/>
          <w:szCs w:val="32"/>
          <w:highlight w:val="white"/>
        </w:rPr>
        <w:t xml:space="preserve"> </w:t>
      </w:r>
      <w:bookmarkEnd w:id="1526"/>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41" w:name="_Toc376121976"/>
      <w:bookmarkStart w:id="1542" w:name="_Toc373227770"/>
      <w:r w:rsidRPr="00F1471E">
        <w:rPr>
          <w:rFonts w:ascii="Arial" w:eastAsia="黑体" w:hAnsi="Arial" w:hint="eastAsia"/>
          <w:b/>
          <w:bCs/>
          <w:sz w:val="28"/>
          <w:szCs w:val="28"/>
          <w:highlight w:val="white"/>
        </w:rPr>
        <w:t xml:space="preserve">17.1 </w:t>
      </w:r>
      <w:r w:rsidRPr="00F1471E">
        <w:rPr>
          <w:rFonts w:ascii="Arial" w:eastAsia="黑体" w:hAnsi="Arial" w:hint="eastAsia"/>
          <w:b/>
          <w:bCs/>
          <w:sz w:val="28"/>
          <w:szCs w:val="28"/>
          <w:highlight w:val="white"/>
        </w:rPr>
        <w:t>不可抗力的确认</w:t>
      </w:r>
      <w:bookmarkEnd w:id="1541"/>
      <w:bookmarkEnd w:id="1542"/>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543" w:name="EB41399e31b37c4d5c809c86c4ef8f10be"/>
      <w:r w:rsidRPr="00F1471E">
        <w:rPr>
          <w:rFonts w:ascii="宋体" w:hAnsi="宋体" w:hint="eastAsia"/>
          <w:szCs w:val="21"/>
          <w:highlight w:val="white"/>
        </w:rPr>
        <w:t>除通用合同条款约定的不可抗力事件之外，视为不可抗力的其他情形：</w:t>
      </w:r>
      <w:r w:rsidRPr="00F1471E">
        <w:rPr>
          <w:rFonts w:ascii="宋体" w:hAnsi="宋体" w:hint="eastAsia"/>
          <w:szCs w:val="21"/>
          <w:highlight w:val="white"/>
          <w:u w:val="single"/>
        </w:rPr>
        <w:t>①四级以上的地震；②七级以上持续一天的大风；③60-100mm以上持续一天的大雨；④二年以上未发生过，持续两天的38℃以上高温</w:t>
      </w:r>
      <w:r w:rsidRPr="00F1471E">
        <w:rPr>
          <w:rFonts w:ascii="宋体" w:hAnsi="宋体" w:hint="eastAsia"/>
          <w:szCs w:val="21"/>
          <w:highlight w:val="white"/>
          <w:u w:val="single"/>
        </w:rPr>
        <w:lastRenderedPageBreak/>
        <w:t>天气；⑤二年以上未发生过，持续两天的0℃以下严寒天气；⑥一年以上未发生过的洪水。对上述几种形式，应以造成灾害和影响施工并以政府相关部门的规定为准。</w:t>
      </w:r>
      <w:bookmarkEnd w:id="1543"/>
    </w:p>
    <w:p w:rsidR="00206090" w:rsidRPr="00F1471E" w:rsidRDefault="00206090" w:rsidP="00206090">
      <w:pPr>
        <w:keepNext/>
        <w:keepLines/>
        <w:spacing w:before="280" w:after="290" w:line="374" w:lineRule="auto"/>
        <w:ind w:firstLineChars="235" w:firstLine="661"/>
        <w:outlineLvl w:val="3"/>
        <w:rPr>
          <w:rFonts w:ascii="Arial" w:eastAsia="黑体" w:hAnsi="Arial"/>
          <w:b/>
          <w:bCs/>
          <w:kern w:val="44"/>
          <w:sz w:val="28"/>
          <w:szCs w:val="28"/>
        </w:rPr>
      </w:pPr>
      <w:bookmarkStart w:id="1544" w:name="_Toc373227771"/>
      <w:bookmarkStart w:id="1545" w:name="_Toc376121977"/>
      <w:r w:rsidRPr="00F1471E">
        <w:rPr>
          <w:rFonts w:ascii="Arial" w:eastAsia="黑体" w:hAnsi="Arial" w:hint="eastAsia"/>
          <w:b/>
          <w:bCs/>
          <w:sz w:val="28"/>
          <w:szCs w:val="28"/>
          <w:highlight w:val="white"/>
        </w:rPr>
        <w:t xml:space="preserve">17.4 </w:t>
      </w:r>
      <w:r w:rsidRPr="00F1471E">
        <w:rPr>
          <w:rFonts w:ascii="Arial" w:eastAsia="黑体" w:hAnsi="Arial" w:hint="eastAsia"/>
          <w:b/>
          <w:bCs/>
          <w:sz w:val="28"/>
          <w:szCs w:val="28"/>
          <w:highlight w:val="white"/>
        </w:rPr>
        <w:t>因不可抗力解除合同</w:t>
      </w:r>
      <w:bookmarkEnd w:id="1544"/>
      <w:bookmarkEnd w:id="1545"/>
    </w:p>
    <w:p w:rsidR="00206090" w:rsidRPr="00F1471E" w:rsidRDefault="00206090" w:rsidP="00206090">
      <w:pPr>
        <w:spacing w:line="360" w:lineRule="auto"/>
        <w:ind w:firstLineChars="235" w:firstLine="493"/>
        <w:jc w:val="left"/>
        <w:rPr>
          <w:rFonts w:ascii="宋体" w:hAnsi="宋体"/>
          <w:szCs w:val="21"/>
          <w:highlight w:val="green"/>
        </w:rPr>
      </w:pPr>
      <w:bookmarkStart w:id="1546" w:name="EBdf3faf1e33c441188b9334c3e73bf854"/>
      <w:r w:rsidRPr="00F1471E">
        <w:rPr>
          <w:rFonts w:ascii="宋体" w:hAnsi="宋体" w:hint="eastAsia"/>
          <w:szCs w:val="21"/>
          <w:highlight w:val="white"/>
        </w:rPr>
        <w:t>合同解除后，发包人应在商定或确定发包人应支付款项后7天内完成款项的支付。</w:t>
      </w:r>
      <w:bookmarkEnd w:id="1546"/>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547" w:name="_Toc383182237"/>
      <w:bookmarkStart w:id="1548" w:name="_Toc437516259"/>
      <w:bookmarkStart w:id="1549" w:name="_Toc376121978"/>
      <w:bookmarkStart w:id="1550" w:name="_Toc373227772"/>
      <w:bookmarkStart w:id="1551" w:name="_Toc31710"/>
      <w:bookmarkStart w:id="1552" w:name="_Toc351203650"/>
      <w:bookmarkStart w:id="1553" w:name="_Toc456084117"/>
      <w:r w:rsidRPr="00F1471E">
        <w:rPr>
          <w:rFonts w:ascii="宋体" w:hAnsi="宋体"/>
          <w:b/>
          <w:bCs/>
          <w:kern w:val="0"/>
          <w:sz w:val="24"/>
          <w:szCs w:val="32"/>
          <w:highlight w:val="white"/>
        </w:rPr>
        <w:t>18. 保险</w:t>
      </w:r>
      <w:bookmarkEnd w:id="1547"/>
      <w:bookmarkEnd w:id="1548"/>
      <w:bookmarkEnd w:id="1549"/>
      <w:bookmarkEnd w:id="1550"/>
      <w:bookmarkEnd w:id="1551"/>
      <w:bookmarkEnd w:id="1552"/>
      <w:bookmarkEnd w:id="1553"/>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54" w:name="_Toc376121979"/>
      <w:bookmarkStart w:id="1555" w:name="_Toc373227773"/>
      <w:bookmarkEnd w:id="1527"/>
      <w:r w:rsidRPr="00F1471E">
        <w:rPr>
          <w:rFonts w:ascii="Arial" w:eastAsia="黑体" w:hAnsi="Arial" w:hint="eastAsia"/>
          <w:b/>
          <w:bCs/>
          <w:sz w:val="28"/>
          <w:szCs w:val="28"/>
          <w:highlight w:val="white"/>
        </w:rPr>
        <w:t xml:space="preserve">18.1 </w:t>
      </w:r>
      <w:r w:rsidRPr="00F1471E">
        <w:rPr>
          <w:rFonts w:ascii="Arial" w:eastAsia="黑体" w:hAnsi="Arial" w:hint="eastAsia"/>
          <w:b/>
          <w:bCs/>
          <w:sz w:val="28"/>
          <w:szCs w:val="28"/>
          <w:highlight w:val="white"/>
        </w:rPr>
        <w:t>工程保险</w:t>
      </w:r>
      <w:bookmarkEnd w:id="1554"/>
      <w:bookmarkEnd w:id="1555"/>
    </w:p>
    <w:p w:rsidR="00206090" w:rsidRPr="00F1471E" w:rsidRDefault="00206090" w:rsidP="00206090">
      <w:pPr>
        <w:spacing w:line="360" w:lineRule="auto"/>
        <w:ind w:firstLineChars="235" w:firstLine="493"/>
        <w:jc w:val="left"/>
        <w:rPr>
          <w:rFonts w:ascii="宋体" w:hAnsi="宋体"/>
          <w:szCs w:val="21"/>
          <w:highlight w:val="green"/>
        </w:rPr>
      </w:pPr>
      <w:bookmarkStart w:id="1556" w:name="EBeeeefb6f35e54ef98fe2f429bfd84f2b"/>
      <w:r w:rsidRPr="00F1471E">
        <w:rPr>
          <w:rFonts w:ascii="宋体" w:hAnsi="宋体" w:hint="eastAsia"/>
          <w:szCs w:val="21"/>
          <w:highlight w:val="white"/>
        </w:rPr>
        <w:t>关于工程保险的特别约定：</w:t>
      </w:r>
      <w:r w:rsidRPr="00F1471E">
        <w:rPr>
          <w:rFonts w:ascii="宋体" w:hAnsi="宋体" w:hint="eastAsia"/>
          <w:szCs w:val="21"/>
          <w:highlight w:val="white"/>
          <w:u w:val="single"/>
        </w:rPr>
        <w:t>无</w:t>
      </w:r>
      <w:r w:rsidRPr="00F1471E">
        <w:rPr>
          <w:rFonts w:ascii="宋体" w:hAnsi="宋体" w:hint="eastAsia"/>
          <w:szCs w:val="21"/>
          <w:highlight w:val="white"/>
        </w:rPr>
        <w:t>。</w:t>
      </w:r>
      <w:bookmarkEnd w:id="1556"/>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57" w:name="_Toc376121980"/>
      <w:bookmarkStart w:id="1558" w:name="_Toc373227774"/>
      <w:r w:rsidRPr="00F1471E">
        <w:rPr>
          <w:rFonts w:ascii="Arial" w:eastAsia="黑体" w:hAnsi="Arial" w:hint="eastAsia"/>
          <w:b/>
          <w:bCs/>
          <w:sz w:val="28"/>
          <w:szCs w:val="28"/>
          <w:highlight w:val="white"/>
        </w:rPr>
        <w:t xml:space="preserve">18.3 </w:t>
      </w:r>
      <w:r w:rsidRPr="00F1471E">
        <w:rPr>
          <w:rFonts w:ascii="Arial" w:eastAsia="黑体" w:hAnsi="Arial" w:hint="eastAsia"/>
          <w:b/>
          <w:bCs/>
          <w:sz w:val="28"/>
          <w:szCs w:val="28"/>
          <w:highlight w:val="white"/>
        </w:rPr>
        <w:t>其他保险</w:t>
      </w:r>
      <w:bookmarkEnd w:id="1557"/>
      <w:bookmarkEnd w:id="1558"/>
    </w:p>
    <w:p w:rsidR="00206090" w:rsidRPr="00F1471E" w:rsidRDefault="00206090" w:rsidP="00206090">
      <w:pPr>
        <w:spacing w:line="360" w:lineRule="auto"/>
        <w:ind w:firstLineChars="235" w:firstLine="493"/>
        <w:jc w:val="left"/>
        <w:rPr>
          <w:rFonts w:ascii="宋体" w:hAnsi="宋体"/>
          <w:szCs w:val="21"/>
          <w:highlight w:val="green"/>
        </w:rPr>
      </w:pPr>
      <w:bookmarkStart w:id="1559" w:name="EBc26b8ffe74d74bbeae18247eb7ef0250"/>
      <w:r w:rsidRPr="00F1471E">
        <w:rPr>
          <w:rFonts w:ascii="宋体" w:hAnsi="宋体" w:hint="eastAsia"/>
          <w:szCs w:val="21"/>
          <w:highlight w:val="white"/>
        </w:rPr>
        <w:t>关于其他保险的约定：承包人必须为施工现场从事施工的所有作业人员和管理人员办理意外伤害保险，并支付保险费。</w:t>
      </w:r>
    </w:p>
    <w:p w:rsidR="00206090" w:rsidRPr="00F1471E" w:rsidRDefault="00206090" w:rsidP="00206090">
      <w:pPr>
        <w:spacing w:line="360" w:lineRule="auto"/>
        <w:ind w:firstLineChars="235" w:firstLine="493"/>
        <w:jc w:val="left"/>
        <w:rPr>
          <w:rFonts w:ascii="宋体" w:hAnsi="宋体"/>
          <w:szCs w:val="21"/>
          <w:highlight w:val="white"/>
          <w:u w:val="single"/>
        </w:rPr>
      </w:pPr>
      <w:r w:rsidRPr="00F1471E">
        <w:rPr>
          <w:rFonts w:ascii="宋体" w:hAnsi="宋体" w:hint="eastAsia"/>
          <w:szCs w:val="21"/>
          <w:highlight w:val="white"/>
        </w:rPr>
        <w:t>承包人是否应为其施工设备等办理财产保险：</w:t>
      </w:r>
      <w:r w:rsidRPr="00F1471E">
        <w:rPr>
          <w:rFonts w:ascii="宋体" w:hAnsi="宋体" w:hint="eastAsia"/>
          <w:szCs w:val="21"/>
          <w:highlight w:val="white"/>
          <w:u w:val="single"/>
        </w:rPr>
        <w:t>无。</w:t>
      </w:r>
      <w:bookmarkEnd w:id="155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60" w:name="_Toc376121981"/>
      <w:bookmarkStart w:id="1561" w:name="_Toc373227775"/>
      <w:r w:rsidRPr="00F1471E">
        <w:rPr>
          <w:rFonts w:ascii="Arial" w:eastAsia="黑体" w:hAnsi="Arial" w:hint="eastAsia"/>
          <w:b/>
          <w:bCs/>
          <w:sz w:val="28"/>
          <w:szCs w:val="28"/>
          <w:highlight w:val="white"/>
        </w:rPr>
        <w:t xml:space="preserve">18.7 </w:t>
      </w:r>
      <w:r w:rsidRPr="00F1471E">
        <w:rPr>
          <w:rFonts w:ascii="Arial" w:eastAsia="黑体" w:hAnsi="Arial" w:hint="eastAsia"/>
          <w:b/>
          <w:bCs/>
          <w:sz w:val="28"/>
          <w:szCs w:val="28"/>
          <w:highlight w:val="white"/>
        </w:rPr>
        <w:t>通知义务</w:t>
      </w:r>
      <w:bookmarkEnd w:id="1560"/>
      <w:bookmarkEnd w:id="1561"/>
    </w:p>
    <w:p w:rsidR="00206090" w:rsidRPr="00F1471E" w:rsidRDefault="00206090" w:rsidP="00206090">
      <w:pPr>
        <w:spacing w:line="360" w:lineRule="auto"/>
        <w:ind w:firstLineChars="235" w:firstLine="493"/>
        <w:jc w:val="left"/>
        <w:rPr>
          <w:rFonts w:ascii="宋体" w:hAnsi="宋体"/>
          <w:szCs w:val="21"/>
          <w:highlight w:val="green"/>
          <w:u w:val="single"/>
        </w:rPr>
      </w:pPr>
      <w:bookmarkStart w:id="1562" w:name="EB590f31ef41cf4d0480c3eb14b2b059b9"/>
      <w:r w:rsidRPr="00F1471E">
        <w:rPr>
          <w:rFonts w:ascii="宋体" w:hAnsi="宋体" w:hint="eastAsia"/>
          <w:szCs w:val="21"/>
          <w:highlight w:val="white"/>
        </w:rPr>
        <w:t>关于变更保险合同时的通知义务的约定：</w:t>
      </w:r>
      <w:r w:rsidRPr="00F1471E">
        <w:rPr>
          <w:rFonts w:ascii="宋体" w:hAnsi="宋体" w:hint="eastAsia"/>
          <w:szCs w:val="21"/>
          <w:highlight w:val="white"/>
          <w:u w:val="single"/>
        </w:rPr>
        <w:t>无。</w:t>
      </w:r>
      <w:bookmarkEnd w:id="1562"/>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563" w:name="_Toc373227776"/>
      <w:bookmarkStart w:id="1564" w:name="_Toc31711"/>
      <w:bookmarkStart w:id="1565" w:name="_Toc383182238"/>
      <w:bookmarkStart w:id="1566" w:name="_Toc351203651"/>
      <w:bookmarkStart w:id="1567" w:name="_Toc376121982"/>
      <w:bookmarkStart w:id="1568" w:name="_Toc456084118"/>
      <w:bookmarkStart w:id="1569" w:name="_Toc437516260"/>
      <w:bookmarkEnd w:id="1488"/>
      <w:bookmarkEnd w:id="1489"/>
      <w:bookmarkEnd w:id="1490"/>
      <w:bookmarkEnd w:id="1491"/>
      <w:bookmarkEnd w:id="1492"/>
      <w:bookmarkEnd w:id="1493"/>
      <w:bookmarkEnd w:id="1494"/>
      <w:bookmarkEnd w:id="1495"/>
      <w:bookmarkEnd w:id="1496"/>
      <w:bookmarkEnd w:id="1497"/>
      <w:bookmarkEnd w:id="1498"/>
      <w:bookmarkEnd w:id="1499"/>
      <w:r w:rsidRPr="00F1471E">
        <w:rPr>
          <w:rFonts w:ascii="宋体" w:hAnsi="宋体"/>
          <w:b/>
          <w:bCs/>
          <w:kern w:val="0"/>
          <w:sz w:val="24"/>
          <w:szCs w:val="32"/>
          <w:highlight w:val="white"/>
        </w:rPr>
        <w:t>20. 争议解决</w:t>
      </w:r>
      <w:bookmarkEnd w:id="1563"/>
      <w:bookmarkEnd w:id="1564"/>
      <w:bookmarkEnd w:id="1565"/>
      <w:bookmarkEnd w:id="1566"/>
      <w:bookmarkEnd w:id="1567"/>
      <w:bookmarkEnd w:id="1568"/>
      <w:bookmarkEnd w:id="1569"/>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70" w:name="_Toc373227777"/>
      <w:bookmarkStart w:id="1571" w:name="_Toc376121983"/>
      <w:bookmarkEnd w:id="1500"/>
      <w:bookmarkEnd w:id="1501"/>
      <w:r w:rsidRPr="00F1471E">
        <w:rPr>
          <w:rFonts w:ascii="Arial" w:eastAsia="黑体" w:hAnsi="Arial" w:hint="eastAsia"/>
          <w:b/>
          <w:bCs/>
          <w:sz w:val="28"/>
          <w:szCs w:val="28"/>
          <w:highlight w:val="white"/>
        </w:rPr>
        <w:t xml:space="preserve">20.3 </w:t>
      </w:r>
      <w:r w:rsidRPr="00F1471E">
        <w:rPr>
          <w:rFonts w:ascii="Arial" w:eastAsia="黑体" w:hAnsi="Arial" w:hint="eastAsia"/>
          <w:b/>
          <w:bCs/>
          <w:sz w:val="28"/>
          <w:szCs w:val="28"/>
          <w:highlight w:val="white"/>
        </w:rPr>
        <w:t>争</w:t>
      </w:r>
      <w:bookmarkEnd w:id="1502"/>
      <w:r w:rsidRPr="00F1471E">
        <w:rPr>
          <w:rFonts w:ascii="Arial" w:eastAsia="黑体" w:hAnsi="Arial" w:hint="eastAsia"/>
          <w:b/>
          <w:bCs/>
          <w:sz w:val="28"/>
          <w:szCs w:val="28"/>
          <w:highlight w:val="white"/>
        </w:rPr>
        <w:t>议评审</w:t>
      </w:r>
      <w:bookmarkEnd w:id="1570"/>
      <w:bookmarkEnd w:id="1571"/>
    </w:p>
    <w:p w:rsidR="00206090" w:rsidRPr="00F1471E" w:rsidRDefault="00206090" w:rsidP="00206090">
      <w:pPr>
        <w:spacing w:line="360" w:lineRule="auto"/>
        <w:ind w:firstLineChars="235" w:firstLine="493"/>
        <w:jc w:val="left"/>
        <w:rPr>
          <w:rFonts w:ascii="宋体" w:hAnsi="宋体"/>
          <w:szCs w:val="21"/>
          <w:highlight w:val="green"/>
        </w:rPr>
      </w:pPr>
      <w:bookmarkStart w:id="1572" w:name="EB771aa73dbf964954a1ac64f7949969d3"/>
      <w:r w:rsidRPr="00F1471E">
        <w:rPr>
          <w:rFonts w:ascii="宋体" w:hAnsi="宋体" w:hint="eastAsia"/>
          <w:szCs w:val="21"/>
          <w:highlight w:val="white"/>
        </w:rPr>
        <w:t>合同当事人是否同意将工程争议提交争议评审小组决定：依法向有管辖权的人民法院起诉。</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20.3.1 争议评审小组的确定</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争议评审小组成员的确定：无。</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选定争议评审员的期限：无。</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争议评审小组成员的报酬承担方式：无 。</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其他事项的约定：无 。</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20.3.2 争议评审小组的决定</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合同当事人关于本项的约定：无 。</w:t>
      </w:r>
      <w:bookmarkEnd w:id="1572"/>
    </w:p>
    <w:p w:rsidR="00206090" w:rsidRPr="00F1471E" w:rsidRDefault="00206090" w:rsidP="00206090">
      <w:pPr>
        <w:keepNext/>
        <w:keepLines/>
        <w:spacing w:before="280" w:after="290" w:line="374" w:lineRule="auto"/>
        <w:ind w:firstLineChars="235" w:firstLine="661"/>
        <w:outlineLvl w:val="3"/>
        <w:rPr>
          <w:rFonts w:ascii="Arial" w:eastAsia="黑体" w:hAnsi="Arial"/>
          <w:b/>
          <w:bCs/>
          <w:sz w:val="28"/>
          <w:szCs w:val="28"/>
        </w:rPr>
      </w:pPr>
      <w:bookmarkStart w:id="1573" w:name="_Toc376121984"/>
      <w:bookmarkStart w:id="1574" w:name="_Toc373227778"/>
      <w:r w:rsidRPr="00F1471E">
        <w:rPr>
          <w:rFonts w:ascii="Arial" w:eastAsia="黑体" w:hAnsi="Arial" w:hint="eastAsia"/>
          <w:b/>
          <w:bCs/>
          <w:sz w:val="28"/>
          <w:szCs w:val="28"/>
          <w:highlight w:val="white"/>
        </w:rPr>
        <w:lastRenderedPageBreak/>
        <w:t>20.4</w:t>
      </w:r>
      <w:r w:rsidRPr="00F1471E">
        <w:rPr>
          <w:rFonts w:ascii="Arial" w:eastAsia="黑体" w:hAnsi="Arial" w:hint="eastAsia"/>
          <w:b/>
          <w:bCs/>
          <w:sz w:val="28"/>
          <w:szCs w:val="28"/>
          <w:highlight w:val="white"/>
        </w:rPr>
        <w:t>仲裁或诉讼</w:t>
      </w:r>
      <w:bookmarkEnd w:id="1503"/>
      <w:bookmarkEnd w:id="1573"/>
      <w:bookmarkEnd w:id="1574"/>
    </w:p>
    <w:p w:rsidR="00206090" w:rsidRPr="00F1471E" w:rsidRDefault="00206090" w:rsidP="00206090">
      <w:pPr>
        <w:spacing w:line="360" w:lineRule="auto"/>
        <w:ind w:firstLineChars="235" w:firstLine="493"/>
        <w:jc w:val="left"/>
        <w:rPr>
          <w:rFonts w:ascii="宋体" w:hAnsi="宋体"/>
          <w:szCs w:val="21"/>
          <w:highlight w:val="green"/>
        </w:rPr>
      </w:pPr>
      <w:bookmarkStart w:id="1575" w:name="EBbd9b0e5fb59e40dba05e1d5f39d2067c"/>
      <w:bookmarkEnd w:id="1504"/>
      <w:bookmarkEnd w:id="1505"/>
      <w:bookmarkEnd w:id="1506"/>
      <w:bookmarkEnd w:id="1507"/>
      <w:bookmarkEnd w:id="1508"/>
      <w:bookmarkEnd w:id="1509"/>
      <w:r w:rsidRPr="00F1471E">
        <w:rPr>
          <w:rFonts w:ascii="宋体" w:hAnsi="宋体" w:hint="eastAsia"/>
          <w:szCs w:val="21"/>
          <w:highlight w:val="white"/>
        </w:rPr>
        <w:t>因合同及合同有关事项发生的争议，按下列第 （2） 种方式解决：</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（1）提请南宁仲裁委员会按照该会仲裁规则进行仲裁，仲裁裁决是终局的，对合同双方均有约束力。</w:t>
      </w:r>
    </w:p>
    <w:p w:rsidR="00206090" w:rsidRPr="00F1471E" w:rsidRDefault="00206090" w:rsidP="00206090">
      <w:pPr>
        <w:spacing w:line="360" w:lineRule="auto"/>
        <w:ind w:firstLineChars="235" w:firstLine="493"/>
        <w:jc w:val="left"/>
        <w:rPr>
          <w:rFonts w:ascii="宋体" w:hAnsi="宋体"/>
          <w:szCs w:val="21"/>
          <w:highlight w:val="white"/>
        </w:rPr>
      </w:pPr>
      <w:r w:rsidRPr="00F1471E">
        <w:rPr>
          <w:rFonts w:ascii="宋体" w:hAnsi="宋体" w:hint="eastAsia"/>
          <w:szCs w:val="21"/>
          <w:highlight w:val="white"/>
        </w:rPr>
        <w:t>（2）向有管辖权人民法院起诉。</w:t>
      </w:r>
      <w:bookmarkEnd w:id="1575"/>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576" w:name="_Toc373227779"/>
      <w:bookmarkStart w:id="1577" w:name="_Toc456084119"/>
      <w:bookmarkStart w:id="1578" w:name="_Toc383182239"/>
      <w:bookmarkStart w:id="1579" w:name="_Toc437516261"/>
      <w:bookmarkStart w:id="1580" w:name="_Toc24924"/>
      <w:bookmarkStart w:id="1581" w:name="_Toc376121985"/>
      <w:r w:rsidRPr="00F1471E">
        <w:rPr>
          <w:rFonts w:ascii="宋体" w:hAnsi="宋体"/>
          <w:b/>
          <w:bCs/>
          <w:kern w:val="0"/>
          <w:sz w:val="24"/>
          <w:szCs w:val="32"/>
          <w:highlight w:val="white"/>
        </w:rPr>
        <w:t>21. 补充条款</w:t>
      </w:r>
      <w:bookmarkEnd w:id="1576"/>
      <w:bookmarkEnd w:id="1577"/>
      <w:bookmarkEnd w:id="1578"/>
      <w:bookmarkEnd w:id="1579"/>
      <w:bookmarkEnd w:id="1580"/>
      <w:bookmarkEnd w:id="1581"/>
    </w:p>
    <w:p w:rsidR="00206090" w:rsidRPr="00F1471E" w:rsidRDefault="00206090" w:rsidP="00206090">
      <w:pPr>
        <w:ind w:firstLineChars="235" w:firstLine="493"/>
        <w:rPr>
          <w:rFonts w:ascii="宋体" w:hAnsi="宋体"/>
          <w:szCs w:val="21"/>
          <w:highlight w:val="green"/>
        </w:rPr>
      </w:pPr>
      <w:bookmarkStart w:id="1582" w:name="EB25f77478b8364d9b98a28b4032b35a82"/>
      <w:r w:rsidRPr="00F1471E">
        <w:rPr>
          <w:rFonts w:ascii="宋体" w:hAnsi="宋体" w:hint="eastAsia"/>
          <w:szCs w:val="21"/>
          <w:highlight w:val="white"/>
        </w:rPr>
        <w:t>21.1 凡进入本工程工作的妇女应持有计生证、否则不准安排工作，禁止使用童工。</w:t>
      </w:r>
      <w:bookmarkEnd w:id="1582"/>
    </w:p>
    <w:p w:rsidR="00206090" w:rsidRPr="00F1471E" w:rsidRDefault="00206090" w:rsidP="00206090">
      <w:pPr>
        <w:ind w:firstLineChars="235" w:firstLine="493"/>
        <w:rPr>
          <w:rFonts w:ascii="宋体" w:hAnsi="宋体"/>
          <w:szCs w:val="21"/>
        </w:rPr>
      </w:pPr>
      <w:r w:rsidRPr="00F1471E">
        <w:rPr>
          <w:rFonts w:ascii="宋体" w:hAnsi="宋体" w:hint="eastAsia"/>
          <w:szCs w:val="21"/>
        </w:rPr>
        <w:t>21.2竣工结算时，当承包人所递交的送审额超过审定价的10%时，超出审定价的10%部分结算审核费用由承包方支付。</w:t>
      </w:r>
    </w:p>
    <w:p w:rsidR="00206090" w:rsidRPr="00F1471E" w:rsidRDefault="00206090" w:rsidP="00206090">
      <w:pPr>
        <w:ind w:firstLineChars="235" w:firstLine="493"/>
        <w:rPr>
          <w:rFonts w:ascii="宋体" w:hAnsi="宋体"/>
          <w:color w:val="000000"/>
          <w:szCs w:val="21"/>
        </w:rPr>
      </w:pPr>
      <w:r w:rsidRPr="00F1471E">
        <w:rPr>
          <w:rFonts w:ascii="宋体" w:hAnsi="宋体" w:hint="eastAsia"/>
          <w:szCs w:val="21"/>
        </w:rPr>
        <w:t>21.3本工程采取现场监理和跟踪审计管理方式，承包人必须配合施工管理人员、监理和跟踪审计人员的工作，签证和隐蔽工程必须经甲方代表、监理人员、</w:t>
      </w:r>
      <w:r w:rsidRPr="00F1471E">
        <w:rPr>
          <w:rFonts w:ascii="宋体" w:hAnsi="宋体" w:hint="eastAsia"/>
          <w:color w:val="000000"/>
          <w:szCs w:val="21"/>
        </w:rPr>
        <w:t>跟踪审计人员现场确认，过后补签无效。</w:t>
      </w:r>
    </w:p>
    <w:p w:rsidR="00206090" w:rsidRPr="00F1471E" w:rsidRDefault="00206090" w:rsidP="00206090">
      <w:pPr>
        <w:ind w:firstLineChars="235" w:firstLine="493"/>
        <w:rPr>
          <w:rFonts w:ascii="宋体" w:hAnsi="宋体"/>
          <w:color w:val="000000"/>
          <w:szCs w:val="21"/>
        </w:rPr>
      </w:pPr>
    </w:p>
    <w:p w:rsidR="00206090" w:rsidRPr="00F1471E" w:rsidRDefault="00206090" w:rsidP="00206090">
      <w:pPr>
        <w:keepNext/>
        <w:keepLines/>
        <w:spacing w:before="260" w:after="260" w:line="24" w:lineRule="auto"/>
        <w:ind w:firstLineChars="235" w:firstLine="566"/>
        <w:outlineLvl w:val="2"/>
        <w:rPr>
          <w:rFonts w:ascii="宋体" w:hAnsi="宋体"/>
          <w:b/>
          <w:bCs/>
          <w:kern w:val="0"/>
          <w:sz w:val="24"/>
          <w:szCs w:val="32"/>
        </w:rPr>
      </w:pPr>
      <w:bookmarkStart w:id="1583" w:name="_Toc368940134"/>
      <w:bookmarkStart w:id="1584" w:name="_Toc351203652"/>
      <w:bookmarkStart w:id="1585" w:name="_Toc383182240"/>
      <w:bookmarkStart w:id="1586" w:name="_Toc368945765"/>
      <w:bookmarkStart w:id="1587" w:name="_Toc368940901"/>
      <w:r w:rsidRPr="00F1471E">
        <w:rPr>
          <w:rFonts w:ascii="宋体" w:hAnsi="宋体"/>
          <w:b/>
          <w:bCs/>
          <w:kern w:val="0"/>
          <w:sz w:val="24"/>
          <w:szCs w:val="32"/>
          <w:highlight w:val="white"/>
        </w:rPr>
        <w:br w:type="page"/>
      </w:r>
      <w:bookmarkStart w:id="1588" w:name="_Toc437516262"/>
      <w:bookmarkStart w:id="1589" w:name="_Toc22810"/>
      <w:bookmarkStart w:id="1590" w:name="_Toc456084120"/>
      <w:r w:rsidRPr="00F1471E">
        <w:rPr>
          <w:rFonts w:ascii="宋体" w:hAnsi="宋体"/>
          <w:b/>
          <w:bCs/>
          <w:kern w:val="0"/>
          <w:sz w:val="24"/>
          <w:szCs w:val="32"/>
          <w:highlight w:val="white"/>
        </w:rPr>
        <w:lastRenderedPageBreak/>
        <w:t>附件</w:t>
      </w:r>
      <w:bookmarkEnd w:id="1583"/>
      <w:bookmarkEnd w:id="1584"/>
      <w:bookmarkEnd w:id="1585"/>
      <w:bookmarkEnd w:id="1586"/>
      <w:bookmarkEnd w:id="1587"/>
      <w:bookmarkEnd w:id="1588"/>
      <w:bookmarkEnd w:id="1589"/>
      <w:bookmarkEnd w:id="1590"/>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协议书附件：</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附件1：承包人承揽工程项目一览表</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专用合同条款附件：</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附件2：发包人供应材料设备一览表</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附件3：工程质量保修书</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附件4：主要建设工程文件目录</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附件5：承包人用于本工程施工的机械设备表</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附件6：承包人主要施工管理人员表</w:t>
      </w:r>
    </w:p>
    <w:p w:rsidR="00206090" w:rsidRPr="00F1471E" w:rsidRDefault="00206090" w:rsidP="00206090">
      <w:pPr>
        <w:spacing w:line="360" w:lineRule="auto"/>
        <w:ind w:firstLineChars="235" w:firstLine="493"/>
        <w:rPr>
          <w:rFonts w:ascii="宋体" w:hAnsi="宋体"/>
          <w:color w:val="000000"/>
          <w:szCs w:val="21"/>
        </w:rPr>
      </w:pPr>
      <w:r w:rsidRPr="00F1471E">
        <w:rPr>
          <w:rFonts w:ascii="宋体" w:hAnsi="宋体" w:hint="eastAsia"/>
          <w:color w:val="000000"/>
          <w:szCs w:val="21"/>
          <w:highlight w:val="white"/>
        </w:rPr>
        <w:t>附件7：分包人主要施工管理人员表</w:t>
      </w:r>
    </w:p>
    <w:p w:rsidR="00206090" w:rsidRPr="00F1471E" w:rsidRDefault="00206090" w:rsidP="00206090">
      <w:pPr>
        <w:widowControl/>
        <w:spacing w:line="360" w:lineRule="auto"/>
        <w:jc w:val="left"/>
        <w:rPr>
          <w:rFonts w:ascii="宋体" w:hAnsi="宋体"/>
          <w:color w:val="000000"/>
          <w:szCs w:val="21"/>
        </w:rPr>
        <w:sectPr w:rsidR="00206090" w:rsidRPr="00F1471E" w:rsidSect="00A873F9">
          <w:headerReference w:type="default" r:id="rId17"/>
          <w:footerReference w:type="even" r:id="rId18"/>
          <w:footerReference w:type="default" r:id="rId19"/>
          <w:headerReference w:type="first" r:id="rId20"/>
          <w:pgSz w:w="11907" w:h="16840"/>
          <w:pgMar w:top="1418" w:right="1134" w:bottom="1418" w:left="1134" w:header="851" w:footer="851" w:gutter="0"/>
          <w:pgNumType w:start="0"/>
          <w:cols w:space="720"/>
        </w:sectPr>
      </w:pPr>
    </w:p>
    <w:p w:rsidR="008B4A5E" w:rsidRDefault="00206090" w:rsidP="00440054">
      <w:pPr>
        <w:spacing w:beforeLines="50" w:afterLines="50" w:line="440" w:lineRule="exact"/>
        <w:jc w:val="left"/>
        <w:rPr>
          <w:rFonts w:ascii="宋体" w:hAnsi="宋体"/>
          <w:color w:val="000000"/>
          <w:szCs w:val="21"/>
        </w:rPr>
      </w:pPr>
      <w:r w:rsidRPr="00F1471E">
        <w:rPr>
          <w:rFonts w:ascii="宋体" w:hAnsi="宋体" w:hint="eastAsia"/>
          <w:color w:val="000000"/>
          <w:szCs w:val="21"/>
          <w:highlight w:val="white"/>
        </w:rPr>
        <w:lastRenderedPageBreak/>
        <w:t>附件1：</w:t>
      </w:r>
    </w:p>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79"/>
        <w:gridCol w:w="1563"/>
        <w:gridCol w:w="1304"/>
        <w:gridCol w:w="783"/>
        <w:gridCol w:w="521"/>
        <w:gridCol w:w="749"/>
        <w:gridCol w:w="841"/>
        <w:gridCol w:w="1057"/>
        <w:gridCol w:w="1057"/>
        <w:gridCol w:w="1056"/>
      </w:tblGrid>
      <w:tr w:rsidR="00206090" w:rsidRPr="00F1471E" w:rsidTr="00C97A2A">
        <w:tc>
          <w:tcPr>
            <w:tcW w:w="1179" w:type="dxa"/>
            <w:tcBorders>
              <w:top w:val="single" w:sz="12" w:space="0" w:color="auto"/>
              <w:left w:val="single" w:sz="12"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单位工程名称</w:t>
            </w:r>
          </w:p>
        </w:tc>
        <w:tc>
          <w:tcPr>
            <w:tcW w:w="1563"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建设规模</w:t>
            </w:r>
          </w:p>
        </w:tc>
        <w:tc>
          <w:tcPr>
            <w:tcW w:w="1304"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建筑面积(平方米)</w:t>
            </w:r>
          </w:p>
        </w:tc>
        <w:tc>
          <w:tcPr>
            <w:tcW w:w="783"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结构形式</w:t>
            </w:r>
          </w:p>
        </w:tc>
        <w:tc>
          <w:tcPr>
            <w:tcW w:w="521"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层数</w:t>
            </w:r>
          </w:p>
        </w:tc>
        <w:tc>
          <w:tcPr>
            <w:tcW w:w="749"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生产能力</w:t>
            </w:r>
          </w:p>
        </w:tc>
        <w:tc>
          <w:tcPr>
            <w:tcW w:w="841"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设备安装内容</w:t>
            </w:r>
          </w:p>
        </w:tc>
        <w:tc>
          <w:tcPr>
            <w:tcW w:w="1057"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合同价格（元）</w:t>
            </w:r>
          </w:p>
        </w:tc>
        <w:tc>
          <w:tcPr>
            <w:tcW w:w="1057"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开工日期</w:t>
            </w:r>
          </w:p>
        </w:tc>
        <w:tc>
          <w:tcPr>
            <w:tcW w:w="1056" w:type="dxa"/>
            <w:tcBorders>
              <w:top w:val="single" w:sz="12" w:space="0" w:color="auto"/>
              <w:left w:val="single" w:sz="6" w:space="0" w:color="auto"/>
              <w:bottom w:val="doub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竣工日期</w:t>
            </w:r>
          </w:p>
        </w:tc>
      </w:tr>
      <w:tr w:rsidR="00206090" w:rsidRPr="00F1471E" w:rsidTr="00C97A2A">
        <w:trPr>
          <w:trHeight w:val="567"/>
        </w:trPr>
        <w:tc>
          <w:tcPr>
            <w:tcW w:w="1179" w:type="dxa"/>
            <w:tcBorders>
              <w:top w:val="doub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doub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trPr>
        <w:tc>
          <w:tcPr>
            <w:tcW w:w="1179" w:type="dxa"/>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563"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304"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83"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521"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749"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41"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7"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056" w:type="dxa"/>
            <w:tcBorders>
              <w:top w:val="single" w:sz="6" w:space="0" w:color="auto"/>
              <w:left w:val="single" w:sz="6" w:space="0" w:color="auto"/>
              <w:bottom w:val="single" w:sz="12"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bl>
    <w:p w:rsidR="00206090" w:rsidRPr="00F1471E" w:rsidRDefault="00206090" w:rsidP="00206090">
      <w:pPr>
        <w:spacing w:line="440" w:lineRule="exact"/>
        <w:rPr>
          <w:rFonts w:ascii="宋体" w:hAnsi="宋体"/>
          <w:color w:val="000000"/>
          <w:szCs w:val="21"/>
        </w:rPr>
      </w:pPr>
    </w:p>
    <w:p w:rsidR="00206090" w:rsidRPr="00F1471E" w:rsidRDefault="00206090" w:rsidP="00206090">
      <w:pPr>
        <w:spacing w:line="440" w:lineRule="exact"/>
        <w:rPr>
          <w:rFonts w:ascii="宋体" w:hAnsi="宋体"/>
          <w:color w:val="000000"/>
          <w:szCs w:val="21"/>
        </w:rPr>
      </w:pPr>
      <w:r w:rsidRPr="00F1471E">
        <w:rPr>
          <w:rFonts w:ascii="宋体" w:hAnsi="宋体" w:hint="eastAsia"/>
          <w:color w:val="000000"/>
          <w:szCs w:val="21"/>
          <w:highlight w:val="white"/>
        </w:rPr>
        <w:br w:type="page"/>
      </w:r>
      <w:r w:rsidRPr="00F1471E">
        <w:rPr>
          <w:rFonts w:ascii="宋体" w:hAnsi="宋体" w:hint="eastAsia"/>
          <w:color w:val="000000"/>
          <w:szCs w:val="21"/>
          <w:highlight w:val="white"/>
        </w:rPr>
        <w:lastRenderedPageBreak/>
        <w:t>附</w:t>
      </w:r>
      <w:bookmarkStart w:id="1591" w:name="_Toc296944564"/>
      <w:bookmarkStart w:id="1592" w:name="_Toc296891265"/>
      <w:bookmarkStart w:id="1593" w:name="_Toc296891053"/>
      <w:bookmarkStart w:id="1594" w:name="_Toc296346726"/>
      <w:bookmarkStart w:id="1595" w:name="_Toc267261692"/>
      <w:bookmarkStart w:id="1596" w:name="_Toc296503225"/>
      <w:bookmarkStart w:id="1597" w:name="_Toc296347224"/>
      <w:r w:rsidRPr="00F1471E">
        <w:rPr>
          <w:rFonts w:ascii="宋体" w:hAnsi="宋体" w:hint="eastAsia"/>
          <w:color w:val="000000"/>
          <w:szCs w:val="21"/>
          <w:highlight w:val="white"/>
        </w:rPr>
        <w:t>件2：</w:t>
      </w:r>
    </w:p>
    <w:bookmarkEnd w:id="1591"/>
    <w:bookmarkEnd w:id="1592"/>
    <w:bookmarkEnd w:id="1593"/>
    <w:bookmarkEnd w:id="1594"/>
    <w:bookmarkEnd w:id="1595"/>
    <w:bookmarkEnd w:id="1596"/>
    <w:bookmarkEnd w:id="1597"/>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65"/>
        <w:gridCol w:w="1277"/>
        <w:gridCol w:w="1419"/>
        <w:gridCol w:w="940"/>
        <w:gridCol w:w="851"/>
        <w:gridCol w:w="1045"/>
        <w:gridCol w:w="992"/>
        <w:gridCol w:w="851"/>
        <w:gridCol w:w="1488"/>
        <w:gridCol w:w="992"/>
      </w:tblGrid>
      <w:tr w:rsidR="00206090" w:rsidRPr="00F1471E" w:rsidTr="00C97A2A">
        <w:trPr>
          <w:jc w:val="center"/>
        </w:trPr>
        <w:tc>
          <w:tcPr>
            <w:tcW w:w="465" w:type="dxa"/>
            <w:tcBorders>
              <w:top w:val="single" w:sz="12" w:space="0" w:color="auto"/>
              <w:left w:val="single" w:sz="12"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序号</w:t>
            </w:r>
          </w:p>
        </w:tc>
        <w:tc>
          <w:tcPr>
            <w:tcW w:w="1277"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right="63"/>
              <w:textAlignment w:val="baseline"/>
              <w:rPr>
                <w:rFonts w:ascii="宋体" w:hAnsi="宋体"/>
                <w:color w:val="0000FF"/>
                <w:sz w:val="24"/>
                <w:szCs w:val="21"/>
              </w:rPr>
            </w:pPr>
            <w:r w:rsidRPr="00F1471E">
              <w:rPr>
                <w:rFonts w:ascii="宋体" w:hAnsi="宋体" w:hint="eastAsia"/>
                <w:color w:val="0000FF"/>
                <w:sz w:val="24"/>
                <w:szCs w:val="21"/>
                <w:highlight w:val="white"/>
              </w:rPr>
              <w:t>材料、设备品种</w:t>
            </w:r>
          </w:p>
        </w:tc>
        <w:tc>
          <w:tcPr>
            <w:tcW w:w="1419"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规格型号</w:t>
            </w:r>
          </w:p>
        </w:tc>
        <w:tc>
          <w:tcPr>
            <w:tcW w:w="940"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单位</w:t>
            </w:r>
          </w:p>
        </w:tc>
        <w:tc>
          <w:tcPr>
            <w:tcW w:w="851"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数量</w:t>
            </w:r>
          </w:p>
        </w:tc>
        <w:tc>
          <w:tcPr>
            <w:tcW w:w="1045"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单价（元）</w:t>
            </w:r>
          </w:p>
        </w:tc>
        <w:tc>
          <w:tcPr>
            <w:tcW w:w="992"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质量等级</w:t>
            </w:r>
          </w:p>
        </w:tc>
        <w:tc>
          <w:tcPr>
            <w:tcW w:w="851"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供应时间</w:t>
            </w:r>
          </w:p>
        </w:tc>
        <w:tc>
          <w:tcPr>
            <w:tcW w:w="1488"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送达地点</w:t>
            </w:r>
          </w:p>
        </w:tc>
        <w:tc>
          <w:tcPr>
            <w:tcW w:w="992" w:type="dxa"/>
            <w:tcBorders>
              <w:top w:val="single" w:sz="12" w:space="0" w:color="auto"/>
              <w:left w:val="single" w:sz="6" w:space="0" w:color="auto"/>
              <w:bottom w:val="doub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备注</w:t>
            </w:r>
          </w:p>
        </w:tc>
      </w:tr>
      <w:tr w:rsidR="00206090" w:rsidRPr="00F1471E" w:rsidTr="00C97A2A">
        <w:trPr>
          <w:trHeight w:val="567"/>
          <w:jc w:val="center"/>
        </w:trPr>
        <w:tc>
          <w:tcPr>
            <w:tcW w:w="465" w:type="dxa"/>
            <w:tcBorders>
              <w:top w:val="doub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doub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r w:rsidR="00206090" w:rsidRPr="00F1471E" w:rsidTr="00C97A2A">
        <w:trPr>
          <w:trHeight w:val="567"/>
          <w:jc w:val="center"/>
        </w:trPr>
        <w:tc>
          <w:tcPr>
            <w:tcW w:w="465" w:type="dxa"/>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277"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19"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40"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045"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1488"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jc w:val="center"/>
              <w:rPr>
                <w:rFonts w:ascii="宋体" w:hAnsi="宋体"/>
                <w:color w:val="000000"/>
                <w:szCs w:val="21"/>
              </w:rPr>
            </w:pPr>
          </w:p>
        </w:tc>
        <w:tc>
          <w:tcPr>
            <w:tcW w:w="992" w:type="dxa"/>
            <w:tcBorders>
              <w:top w:val="single" w:sz="6" w:space="0" w:color="auto"/>
              <w:left w:val="single" w:sz="6" w:space="0" w:color="auto"/>
              <w:bottom w:val="single" w:sz="12" w:space="0" w:color="auto"/>
              <w:right w:val="single" w:sz="12" w:space="0" w:color="auto"/>
            </w:tcBorders>
            <w:vAlign w:val="center"/>
          </w:tcPr>
          <w:p w:rsidR="00206090" w:rsidRPr="00F1471E" w:rsidRDefault="00206090" w:rsidP="00C97A2A">
            <w:pPr>
              <w:jc w:val="center"/>
              <w:rPr>
                <w:rFonts w:ascii="宋体" w:hAnsi="宋体"/>
                <w:color w:val="000000"/>
                <w:szCs w:val="21"/>
              </w:rPr>
            </w:pPr>
          </w:p>
        </w:tc>
      </w:tr>
    </w:tbl>
    <w:p w:rsidR="00206090" w:rsidRPr="00F1471E" w:rsidRDefault="00206090" w:rsidP="00206090">
      <w:pPr>
        <w:spacing w:line="440" w:lineRule="exact"/>
        <w:rPr>
          <w:rFonts w:ascii="宋体" w:hAnsi="宋体"/>
          <w:color w:val="000000"/>
          <w:szCs w:val="21"/>
          <w:highlight w:val="white"/>
        </w:rPr>
      </w:pPr>
    </w:p>
    <w:p w:rsidR="00206090" w:rsidRPr="00F1471E" w:rsidRDefault="00206090" w:rsidP="00206090">
      <w:pPr>
        <w:spacing w:line="440" w:lineRule="exact"/>
        <w:rPr>
          <w:rFonts w:ascii="宋体" w:hAnsi="宋体"/>
          <w:b/>
          <w:color w:val="000000"/>
          <w:szCs w:val="21"/>
          <w:highlight w:val="white"/>
        </w:rPr>
      </w:pPr>
      <w:r w:rsidRPr="00F1471E">
        <w:rPr>
          <w:rFonts w:ascii="宋体" w:hAnsi="宋体"/>
          <w:color w:val="000000"/>
          <w:szCs w:val="21"/>
          <w:highlight w:val="white"/>
        </w:rPr>
        <w:br w:type="page"/>
      </w:r>
      <w:r w:rsidRPr="00F1471E">
        <w:rPr>
          <w:rFonts w:ascii="宋体" w:hAnsi="宋体" w:hint="eastAsia"/>
          <w:color w:val="000000"/>
          <w:szCs w:val="21"/>
          <w:highlight w:val="white"/>
        </w:rPr>
        <w:lastRenderedPageBreak/>
        <w:t>附</w:t>
      </w:r>
      <w:bookmarkStart w:id="1598" w:name="_Toc296944565"/>
      <w:bookmarkStart w:id="1599" w:name="_Toc296891266"/>
      <w:bookmarkStart w:id="1600" w:name="_Toc267261693"/>
      <w:bookmarkStart w:id="1601" w:name="_Toc296891054"/>
      <w:bookmarkStart w:id="1602" w:name="_Toc296503226"/>
      <w:bookmarkStart w:id="1603" w:name="_Toc296347225"/>
      <w:bookmarkStart w:id="1604" w:name="_Toc296346727"/>
      <w:r w:rsidRPr="00F1471E">
        <w:rPr>
          <w:rFonts w:ascii="宋体" w:hAnsi="宋体" w:hint="eastAsia"/>
          <w:color w:val="000000"/>
          <w:szCs w:val="21"/>
          <w:highlight w:val="white"/>
        </w:rPr>
        <w:t>件3：</w:t>
      </w:r>
      <w:bookmarkEnd w:id="1598"/>
      <w:bookmarkEnd w:id="1599"/>
      <w:bookmarkEnd w:id="1600"/>
      <w:bookmarkEnd w:id="1601"/>
      <w:bookmarkEnd w:id="1602"/>
      <w:bookmarkEnd w:id="1603"/>
      <w:bookmarkEnd w:id="1604"/>
      <w:r w:rsidRPr="00F1471E">
        <w:rPr>
          <w:rFonts w:ascii="宋体" w:hAnsi="宋体" w:hint="eastAsia"/>
          <w:color w:val="000000"/>
          <w:szCs w:val="21"/>
          <w:highlight w:val="white"/>
        </w:rPr>
        <w:t xml:space="preserve">    </w:t>
      </w:r>
    </w:p>
    <w:p w:rsidR="008B4A5E" w:rsidRDefault="00206090" w:rsidP="00440054">
      <w:pPr>
        <w:spacing w:beforeLines="50" w:afterLines="50" w:line="440" w:lineRule="exact"/>
        <w:jc w:val="center"/>
        <w:rPr>
          <w:rFonts w:ascii="宋体" w:hAnsi="宋体"/>
          <w:color w:val="000000"/>
          <w:szCs w:val="21"/>
        </w:rPr>
      </w:pPr>
      <w:r w:rsidRPr="00F1471E">
        <w:rPr>
          <w:rFonts w:ascii="宋体" w:hAnsi="宋体"/>
          <w:color w:val="000000"/>
          <w:szCs w:val="21"/>
        </w:rPr>
        <w:t>工程质量保修书</w:t>
      </w:r>
    </w:p>
    <w:p w:rsidR="00206090" w:rsidRPr="00F1471E" w:rsidRDefault="00206090" w:rsidP="00206090">
      <w:pPr>
        <w:spacing w:line="440" w:lineRule="exact"/>
        <w:ind w:firstLineChars="200" w:firstLine="420"/>
        <w:rPr>
          <w:rFonts w:ascii="宋体" w:hAnsi="宋体"/>
          <w:color w:val="000000"/>
          <w:szCs w:val="21"/>
        </w:rPr>
      </w:pPr>
      <w:r w:rsidRPr="00F1471E">
        <w:rPr>
          <w:rFonts w:ascii="宋体" w:hAnsi="宋体" w:hint="eastAsia"/>
          <w:color w:val="000000"/>
          <w:szCs w:val="21"/>
        </w:rPr>
        <w:t>发包人（全称）：</w:t>
      </w:r>
      <w:r w:rsidRPr="00F1471E">
        <w:rPr>
          <w:rFonts w:ascii="宋体" w:hAnsi="宋体"/>
          <w:color w:val="000000"/>
          <w:szCs w:val="21"/>
          <w:u w:val="single"/>
        </w:rPr>
        <w:t xml:space="preserve">                                </w:t>
      </w:r>
      <w:r w:rsidRPr="00F1471E">
        <w:rPr>
          <w:rFonts w:ascii="宋体" w:hAnsi="宋体"/>
          <w:color w:val="000000"/>
          <w:szCs w:val="21"/>
        </w:rPr>
        <w:t xml:space="preserve"> </w:t>
      </w:r>
    </w:p>
    <w:p w:rsidR="00206090" w:rsidRPr="00F1471E" w:rsidRDefault="00206090" w:rsidP="00206090">
      <w:pPr>
        <w:spacing w:line="440" w:lineRule="exact"/>
        <w:rPr>
          <w:rFonts w:ascii="宋体" w:hAnsi="宋体"/>
          <w:color w:val="000000"/>
          <w:szCs w:val="21"/>
        </w:rPr>
      </w:pPr>
      <w:r w:rsidRPr="00F1471E">
        <w:rPr>
          <w:rFonts w:ascii="宋体" w:hAnsi="宋体" w:hint="eastAsia"/>
          <w:color w:val="000000"/>
          <w:szCs w:val="21"/>
        </w:rPr>
        <w:t xml:space="preserve">　　承包人（全称）：</w:t>
      </w:r>
      <w:r w:rsidRPr="00F1471E">
        <w:rPr>
          <w:rFonts w:ascii="宋体" w:hAnsi="宋体"/>
          <w:color w:val="000000"/>
          <w:szCs w:val="21"/>
          <w:u w:val="single"/>
        </w:rPr>
        <w:t xml:space="preserve">                                </w:t>
      </w:r>
      <w:r w:rsidRPr="00F1471E">
        <w:rPr>
          <w:rFonts w:ascii="宋体" w:hAnsi="宋体"/>
          <w:color w:val="000000"/>
          <w:szCs w:val="21"/>
        </w:rPr>
        <w:t xml:space="preserve"> </w:t>
      </w:r>
    </w:p>
    <w:p w:rsidR="00206090" w:rsidRPr="00F1471E" w:rsidRDefault="00206090" w:rsidP="00206090">
      <w:pPr>
        <w:spacing w:line="440" w:lineRule="exact"/>
        <w:rPr>
          <w:rFonts w:ascii="宋体" w:hAnsi="宋体"/>
          <w:color w:val="000000"/>
          <w:szCs w:val="21"/>
        </w:rPr>
      </w:pPr>
    </w:p>
    <w:p w:rsidR="00206090" w:rsidRPr="00F1471E" w:rsidRDefault="00206090" w:rsidP="00206090">
      <w:pPr>
        <w:spacing w:line="360" w:lineRule="auto"/>
        <w:ind w:firstLine="420"/>
        <w:rPr>
          <w:rFonts w:ascii="宋体" w:hAnsi="Courier New"/>
          <w:color w:val="000000"/>
          <w:szCs w:val="21"/>
          <w:u w:val="single"/>
        </w:rPr>
      </w:pPr>
      <w:r w:rsidRPr="00F1471E">
        <w:rPr>
          <w:rFonts w:ascii="宋体" w:hAnsi="宋体" w:hint="eastAsia"/>
          <w:color w:val="000000"/>
          <w:szCs w:val="21"/>
        </w:rPr>
        <w:t>发包人和承包人根据《中华人民共和国建筑法》和《建设工程质量管理条例》，经协商一致就</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color w:val="000000"/>
          <w:szCs w:val="21"/>
          <w:u w:val="single"/>
        </w:rPr>
        <w:t xml:space="preserve">                </w:t>
      </w:r>
      <w:r w:rsidRPr="00F1471E">
        <w:rPr>
          <w:rFonts w:ascii="宋体" w:hAnsi="宋体" w:hint="eastAsia"/>
          <w:color w:val="000000"/>
          <w:szCs w:val="21"/>
          <w:u w:val="single"/>
        </w:rPr>
        <w:t xml:space="preserve">（工程全称）        </w:t>
      </w:r>
      <w:r w:rsidRPr="00F1471E">
        <w:rPr>
          <w:rFonts w:ascii="宋体" w:hAnsi="宋体" w:hint="eastAsia"/>
          <w:color w:val="000000"/>
          <w:szCs w:val="21"/>
        </w:rPr>
        <w:t>签订工程质量保修书。</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 xml:space="preserve">　　一、工程质量保修范围和内容</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 xml:space="preserve">　　承包人在质量保修期内，按照有关法律规定和合同约定，承担工程质量保修责任。</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 xml:space="preserve">　　质量保修范围包括</w:t>
      </w:r>
      <w:r w:rsidRPr="00F1471E">
        <w:rPr>
          <w:rFonts w:ascii="宋体" w:hAnsi="宋体"/>
          <w:color w:val="000000"/>
          <w:szCs w:val="21"/>
          <w:u w:val="single"/>
        </w:rPr>
        <w:t xml:space="preserve">                </w:t>
      </w:r>
      <w:r w:rsidRPr="00F1471E">
        <w:rPr>
          <w:rFonts w:ascii="宋体" w:hAnsi="宋体" w:hint="eastAsia"/>
          <w:color w:val="000000"/>
          <w:szCs w:val="21"/>
        </w:rPr>
        <w:t>，以及双方约定的其他项目。具体保修的内容，双方约定如下：</w:t>
      </w:r>
    </w:p>
    <w:p w:rsidR="00206090" w:rsidRPr="00F1471E" w:rsidRDefault="00206090" w:rsidP="00206090">
      <w:pPr>
        <w:spacing w:line="360" w:lineRule="auto"/>
        <w:rPr>
          <w:rFonts w:ascii="宋体" w:hAnsi="Courier New"/>
          <w:color w:val="000000"/>
          <w:szCs w:val="21"/>
        </w:rPr>
      </w:pPr>
      <w:r w:rsidRPr="00F1471E">
        <w:rPr>
          <w:rFonts w:ascii="宋体" w:hAnsi="宋体"/>
          <w:color w:val="000000"/>
          <w:szCs w:val="21"/>
          <w:u w:val="single"/>
        </w:rPr>
        <w:t xml:space="preserve">                                                                                                                                                                         </w:t>
      </w:r>
      <w:r w:rsidRPr="00F1471E">
        <w:rPr>
          <w:rFonts w:ascii="宋体" w:hAnsi="宋体" w:hint="eastAsia"/>
          <w:color w:val="000000"/>
          <w:szCs w:val="21"/>
        </w:rPr>
        <w:t>。</w:t>
      </w:r>
    </w:p>
    <w:p w:rsidR="00206090" w:rsidRPr="00F1471E" w:rsidRDefault="00206090" w:rsidP="00206090">
      <w:pPr>
        <w:spacing w:line="360" w:lineRule="auto"/>
        <w:rPr>
          <w:rFonts w:ascii="宋体" w:hAnsi="Courier New"/>
          <w:color w:val="000000"/>
          <w:szCs w:val="21"/>
        </w:rPr>
      </w:pPr>
      <w:r w:rsidRPr="00F1471E">
        <w:rPr>
          <w:rFonts w:ascii="宋体" w:hAnsi="宋体" w:hint="eastAsia"/>
          <w:b/>
          <w:color w:val="000000"/>
          <w:szCs w:val="21"/>
        </w:rPr>
        <w:t xml:space="preserve">　　</w:t>
      </w:r>
      <w:r w:rsidRPr="00F1471E">
        <w:rPr>
          <w:rFonts w:ascii="宋体" w:hAnsi="宋体" w:hint="eastAsia"/>
          <w:color w:val="000000"/>
          <w:szCs w:val="21"/>
        </w:rPr>
        <w:t>二、质量保修期</w:t>
      </w:r>
    </w:p>
    <w:p w:rsidR="00206090" w:rsidRPr="00F1471E" w:rsidRDefault="00206090" w:rsidP="00206090">
      <w:pPr>
        <w:spacing w:line="360" w:lineRule="auto"/>
        <w:ind w:firstLineChars="200" w:firstLine="420"/>
        <w:rPr>
          <w:rFonts w:ascii="宋体" w:hAnsi="Courier New"/>
          <w:color w:val="000000"/>
          <w:szCs w:val="21"/>
        </w:rPr>
      </w:pPr>
      <w:r w:rsidRPr="00F1471E">
        <w:rPr>
          <w:rFonts w:ascii="宋体" w:hAnsi="宋体" w:hint="eastAsia"/>
          <w:color w:val="000000"/>
          <w:szCs w:val="21"/>
        </w:rPr>
        <w:t>根据《建设工程质量管理条例》及有关规定，工程的质量保修期如下：</w:t>
      </w:r>
    </w:p>
    <w:p w:rsidR="00206090" w:rsidRPr="00F1471E" w:rsidRDefault="00206090" w:rsidP="00206090">
      <w:pPr>
        <w:spacing w:line="360" w:lineRule="auto"/>
        <w:ind w:firstLineChars="270" w:firstLine="567"/>
        <w:rPr>
          <w:rFonts w:ascii="宋体" w:hAnsi="Courier New"/>
          <w:color w:val="000000"/>
          <w:szCs w:val="21"/>
        </w:rPr>
      </w:pPr>
      <w:r w:rsidRPr="00F1471E">
        <w:rPr>
          <w:rFonts w:ascii="宋体" w:hAnsi="宋体" w:hint="eastAsia"/>
          <w:color w:val="000000"/>
          <w:szCs w:val="21"/>
        </w:rPr>
        <w:t>整体保修24个月质量保修期自工程竣工验收合格之日起计算。</w:t>
      </w:r>
    </w:p>
    <w:p w:rsidR="00206090" w:rsidRPr="00F1471E" w:rsidRDefault="00206090" w:rsidP="00206090">
      <w:pPr>
        <w:spacing w:line="360" w:lineRule="auto"/>
        <w:ind w:firstLineChars="200" w:firstLine="420"/>
        <w:rPr>
          <w:rFonts w:ascii="宋体" w:hAnsi="Courier New"/>
          <w:color w:val="000000"/>
          <w:szCs w:val="21"/>
        </w:rPr>
      </w:pPr>
      <w:r w:rsidRPr="00F1471E">
        <w:rPr>
          <w:rFonts w:ascii="宋体" w:hAnsi="宋体" w:hint="eastAsia"/>
          <w:color w:val="000000"/>
          <w:szCs w:val="21"/>
        </w:rPr>
        <w:t>三、缺陷责任期</w:t>
      </w:r>
    </w:p>
    <w:p w:rsidR="00206090" w:rsidRPr="00F1471E" w:rsidRDefault="00206090" w:rsidP="00206090">
      <w:pPr>
        <w:spacing w:line="360" w:lineRule="auto"/>
        <w:ind w:firstLineChars="200" w:firstLine="420"/>
        <w:rPr>
          <w:rFonts w:ascii="宋体" w:hAnsi="Courier New"/>
          <w:color w:val="000000"/>
          <w:szCs w:val="21"/>
        </w:rPr>
      </w:pPr>
      <w:r w:rsidRPr="00F1471E">
        <w:rPr>
          <w:rFonts w:ascii="宋体" w:hAnsi="宋体" w:hint="eastAsia"/>
          <w:color w:val="000000"/>
          <w:szCs w:val="21"/>
        </w:rPr>
        <w:t>工程缺陷责任期为</w:t>
      </w:r>
      <w:r w:rsidRPr="00F1471E">
        <w:rPr>
          <w:rFonts w:ascii="宋体" w:hAnsi="宋体"/>
          <w:color w:val="000000"/>
          <w:szCs w:val="21"/>
          <w:u w:val="single"/>
        </w:rPr>
        <w:t xml:space="preserve"> </w:t>
      </w:r>
      <w:r w:rsidRPr="00F1471E">
        <w:rPr>
          <w:rFonts w:ascii="宋体" w:hAnsi="宋体" w:hint="eastAsia"/>
          <w:color w:val="000000"/>
          <w:szCs w:val="21"/>
          <w:u w:val="single"/>
        </w:rPr>
        <w:t>24</w:t>
      </w:r>
      <w:r w:rsidRPr="00F1471E">
        <w:rPr>
          <w:rFonts w:ascii="宋体" w:hAnsi="宋体" w:hint="eastAsia"/>
          <w:color w:val="000000"/>
          <w:szCs w:val="21"/>
        </w:rPr>
        <w:t>个月，缺陷责任期自工程竣工验收合格之日起计算。单位工程先于全部工程进行验收，单位工程缺陷责任期自单位工程验收合格之日起算。</w:t>
      </w:r>
    </w:p>
    <w:p w:rsidR="00206090" w:rsidRPr="00F1471E" w:rsidRDefault="00206090" w:rsidP="00206090">
      <w:pPr>
        <w:spacing w:line="360" w:lineRule="auto"/>
        <w:ind w:firstLineChars="200" w:firstLine="420"/>
        <w:rPr>
          <w:rFonts w:ascii="宋体" w:hAnsi="Courier New"/>
          <w:color w:val="000000"/>
          <w:szCs w:val="21"/>
        </w:rPr>
      </w:pPr>
      <w:r w:rsidRPr="00F1471E">
        <w:rPr>
          <w:rFonts w:ascii="宋体" w:hAnsi="宋体" w:hint="eastAsia"/>
          <w:color w:val="000000"/>
          <w:szCs w:val="21"/>
        </w:rPr>
        <w:t>缺陷责任期终止后，发包人应退还剩余的质量保证金。</w:t>
      </w:r>
    </w:p>
    <w:p w:rsidR="00206090" w:rsidRPr="00F1471E" w:rsidRDefault="00206090" w:rsidP="00206090">
      <w:pPr>
        <w:spacing w:line="360" w:lineRule="auto"/>
        <w:rPr>
          <w:rFonts w:ascii="宋体" w:hAnsi="Courier New"/>
          <w:color w:val="000000"/>
          <w:szCs w:val="21"/>
        </w:rPr>
      </w:pPr>
      <w:r w:rsidRPr="00F1471E">
        <w:rPr>
          <w:rFonts w:ascii="宋体" w:hAnsi="宋体"/>
          <w:color w:val="000000"/>
          <w:szCs w:val="21"/>
        </w:rPr>
        <w:t xml:space="preserve">    </w:t>
      </w:r>
      <w:r w:rsidRPr="00F1471E">
        <w:rPr>
          <w:rFonts w:ascii="宋体" w:hAnsi="宋体" w:hint="eastAsia"/>
          <w:color w:val="000000"/>
          <w:szCs w:val="21"/>
        </w:rPr>
        <w:t>四、质量保修责任</w:t>
      </w:r>
    </w:p>
    <w:p w:rsidR="00206090" w:rsidRPr="00F1471E" w:rsidRDefault="00206090" w:rsidP="00206090">
      <w:pPr>
        <w:spacing w:line="360" w:lineRule="auto"/>
        <w:ind w:leftChars="50" w:left="105" w:firstLineChars="205" w:firstLine="430"/>
        <w:rPr>
          <w:rFonts w:ascii="宋体" w:hAnsi="Courier New"/>
          <w:color w:val="000000"/>
          <w:szCs w:val="21"/>
        </w:rPr>
      </w:pPr>
      <w:r w:rsidRPr="00F1471E">
        <w:rPr>
          <w:rFonts w:ascii="宋体" w:hAnsi="宋体"/>
          <w:color w:val="000000"/>
          <w:szCs w:val="21"/>
        </w:rPr>
        <w:t>1</w:t>
      </w:r>
      <w:r w:rsidRPr="00F1471E">
        <w:rPr>
          <w:rFonts w:ascii="宋体" w:hAnsi="宋体" w:hint="eastAsia"/>
          <w:szCs w:val="21"/>
        </w:rPr>
        <w:t>．</w:t>
      </w:r>
      <w:r w:rsidRPr="00F1471E">
        <w:rPr>
          <w:rFonts w:ascii="宋体" w:hAnsi="宋体" w:hint="eastAsia"/>
          <w:color w:val="000000"/>
          <w:szCs w:val="21"/>
        </w:rPr>
        <w:t>属于保修范围、内容的项目，承包人应当在接到保修通知之日起</w:t>
      </w:r>
      <w:r w:rsidRPr="00F1471E">
        <w:rPr>
          <w:rFonts w:ascii="宋体" w:hAnsi="宋体"/>
          <w:color w:val="000000"/>
          <w:szCs w:val="21"/>
        </w:rPr>
        <w:t>7</w:t>
      </w:r>
      <w:r w:rsidRPr="00F1471E">
        <w:rPr>
          <w:rFonts w:ascii="宋体" w:hAnsi="宋体" w:hint="eastAsia"/>
          <w:color w:val="000000"/>
          <w:szCs w:val="21"/>
        </w:rPr>
        <w:t>天内派人保修。承包人不在约定期限内派人保修的，发包人可以委托他人修理。</w:t>
      </w:r>
    </w:p>
    <w:p w:rsidR="00206090" w:rsidRPr="00F1471E" w:rsidRDefault="00206090" w:rsidP="00206090">
      <w:pPr>
        <w:spacing w:line="360" w:lineRule="auto"/>
        <w:ind w:leftChars="50" w:left="105" w:firstLineChars="205" w:firstLine="430"/>
        <w:rPr>
          <w:rFonts w:ascii="宋体" w:hAnsi="Courier New"/>
          <w:color w:val="000000"/>
          <w:szCs w:val="21"/>
        </w:rPr>
      </w:pPr>
      <w:r w:rsidRPr="00F1471E">
        <w:rPr>
          <w:rFonts w:ascii="宋体" w:hAnsi="宋体"/>
          <w:color w:val="000000"/>
          <w:szCs w:val="21"/>
        </w:rPr>
        <w:t>2</w:t>
      </w:r>
      <w:r w:rsidRPr="00F1471E">
        <w:rPr>
          <w:rFonts w:ascii="宋体" w:hAnsi="宋体" w:hint="eastAsia"/>
          <w:szCs w:val="21"/>
        </w:rPr>
        <w:t>．</w:t>
      </w:r>
      <w:r w:rsidRPr="00F1471E">
        <w:rPr>
          <w:rFonts w:ascii="宋体" w:hAnsi="宋体" w:hint="eastAsia"/>
          <w:color w:val="000000"/>
          <w:szCs w:val="21"/>
        </w:rPr>
        <w:t>发生紧急事故需抢修的，承包人在接到事故通知后，应当立即到达事故现场抢修。</w:t>
      </w:r>
    </w:p>
    <w:p w:rsidR="00206090" w:rsidRPr="00F1471E" w:rsidRDefault="00206090" w:rsidP="00206090">
      <w:pPr>
        <w:spacing w:line="360" w:lineRule="auto"/>
        <w:ind w:leftChars="50" w:left="105" w:firstLineChars="205" w:firstLine="430"/>
        <w:rPr>
          <w:rFonts w:ascii="宋体" w:hAnsi="Courier New"/>
          <w:color w:val="000000"/>
          <w:szCs w:val="21"/>
        </w:rPr>
      </w:pPr>
      <w:r w:rsidRPr="00F1471E">
        <w:rPr>
          <w:rFonts w:ascii="宋体" w:hAnsi="宋体"/>
          <w:color w:val="000000"/>
          <w:szCs w:val="21"/>
        </w:rPr>
        <w:t>3</w:t>
      </w:r>
      <w:r w:rsidRPr="00F1471E">
        <w:rPr>
          <w:rFonts w:ascii="宋体" w:hAnsi="宋体" w:hint="eastAsia"/>
          <w:szCs w:val="21"/>
        </w:rPr>
        <w:t>．</w:t>
      </w:r>
      <w:r w:rsidRPr="00F1471E">
        <w:rPr>
          <w:rFonts w:ascii="宋体" w:hAnsi="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06090" w:rsidRPr="00F1471E" w:rsidRDefault="00206090" w:rsidP="00206090">
      <w:pPr>
        <w:spacing w:line="360" w:lineRule="auto"/>
        <w:ind w:leftChars="200" w:left="420" w:firstLineChars="50" w:firstLine="105"/>
        <w:rPr>
          <w:rFonts w:ascii="宋体" w:hAnsi="Courier New"/>
          <w:color w:val="000000"/>
          <w:szCs w:val="21"/>
        </w:rPr>
      </w:pPr>
      <w:r w:rsidRPr="00F1471E">
        <w:rPr>
          <w:rFonts w:ascii="宋体" w:hAnsi="宋体"/>
          <w:color w:val="000000"/>
          <w:szCs w:val="21"/>
        </w:rPr>
        <w:t>4</w:t>
      </w:r>
      <w:r w:rsidRPr="00F1471E">
        <w:rPr>
          <w:rFonts w:ascii="宋体" w:hAnsi="宋体" w:hint="eastAsia"/>
          <w:szCs w:val="21"/>
        </w:rPr>
        <w:t>．</w:t>
      </w:r>
      <w:r w:rsidRPr="00F1471E">
        <w:rPr>
          <w:rFonts w:ascii="宋体" w:hAnsi="宋体" w:hint="eastAsia"/>
          <w:color w:val="000000"/>
          <w:szCs w:val="21"/>
        </w:rPr>
        <w:t>质量保修完成后，由发包人组织验收。</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 xml:space="preserve">　　五、保修费用</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 xml:space="preserve">　　保修费用由造成质量缺陷的责任方承担。</w:t>
      </w:r>
    </w:p>
    <w:p w:rsidR="00206090" w:rsidRPr="00F1471E" w:rsidRDefault="00206090" w:rsidP="00206090">
      <w:pPr>
        <w:spacing w:line="360" w:lineRule="auto"/>
        <w:ind w:firstLineChars="196" w:firstLine="412"/>
        <w:jc w:val="left"/>
        <w:rPr>
          <w:rFonts w:ascii="宋体" w:hAnsi="宋体"/>
          <w:color w:val="000000"/>
          <w:szCs w:val="21"/>
          <w:u w:val="single"/>
        </w:rPr>
      </w:pPr>
      <w:r w:rsidRPr="00F1471E">
        <w:rPr>
          <w:rFonts w:ascii="宋体" w:hAnsi="宋体" w:hint="eastAsia"/>
          <w:color w:val="000000"/>
          <w:szCs w:val="21"/>
        </w:rPr>
        <w:t>六、双方约定的其他工程质量保修事项：</w:t>
      </w:r>
      <w:r w:rsidRPr="00F1471E">
        <w:rPr>
          <w:rFonts w:ascii="宋体" w:hAnsi="宋体"/>
          <w:color w:val="000000"/>
          <w:szCs w:val="21"/>
          <w:u w:val="single"/>
        </w:rPr>
        <w:t xml:space="preserve"> </w:t>
      </w:r>
      <w:r w:rsidRPr="00F1471E">
        <w:rPr>
          <w:rFonts w:ascii="宋体" w:hAnsi="宋体" w:hint="eastAsia"/>
          <w:color w:val="000000"/>
          <w:szCs w:val="21"/>
          <w:u w:val="single"/>
        </w:rPr>
        <w:t>除易损件、耗材外整体保修。</w:t>
      </w:r>
      <w:r w:rsidRPr="00F1471E">
        <w:rPr>
          <w:rFonts w:ascii="宋体" w:hAnsi="宋体"/>
          <w:color w:val="000000"/>
          <w:szCs w:val="21"/>
          <w:u w:val="single"/>
        </w:rPr>
        <w:t xml:space="preserve">             </w:t>
      </w:r>
      <w:r w:rsidRPr="00F1471E">
        <w:rPr>
          <w:rFonts w:ascii="宋体" w:hAnsi="宋体"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ind w:firstLineChars="190" w:firstLine="399"/>
        <w:rPr>
          <w:rFonts w:ascii="宋体" w:hAnsi="Courier New"/>
          <w:color w:val="000000"/>
          <w:szCs w:val="21"/>
        </w:rPr>
      </w:pPr>
      <w:r w:rsidRPr="00F1471E">
        <w:rPr>
          <w:rFonts w:ascii="宋体" w:hAnsi="宋体" w:hint="eastAsia"/>
          <w:color w:val="000000"/>
          <w:szCs w:val="21"/>
        </w:rPr>
        <w:t>工程质量保修书由发包人、承包人在工程竣工验收前共同签署，作为施工合同附件，其有效期限至保修期满。</w:t>
      </w:r>
    </w:p>
    <w:p w:rsidR="00206090" w:rsidRPr="00F1471E" w:rsidRDefault="00206090" w:rsidP="00206090">
      <w:pPr>
        <w:spacing w:line="360" w:lineRule="auto"/>
        <w:ind w:firstLine="420"/>
        <w:rPr>
          <w:rFonts w:ascii="宋体" w:hAnsi="Courier New"/>
          <w:color w:val="000000"/>
          <w:szCs w:val="21"/>
        </w:rPr>
      </w:pPr>
      <w:r w:rsidRPr="00F1471E">
        <w:rPr>
          <w:rFonts w:ascii="宋体" w:hAnsi="Courier New" w:hint="eastAsia"/>
          <w:color w:val="000000"/>
          <w:szCs w:val="21"/>
        </w:rPr>
        <w:t>（以下无正文）</w:t>
      </w:r>
    </w:p>
    <w:p w:rsidR="00206090" w:rsidRPr="00F1471E" w:rsidRDefault="00206090" w:rsidP="00206090">
      <w:pPr>
        <w:spacing w:line="360" w:lineRule="auto"/>
        <w:ind w:firstLine="420"/>
        <w:rPr>
          <w:rFonts w:ascii="宋体" w:hAnsi="Courier New"/>
          <w:color w:val="000000"/>
          <w:szCs w:val="21"/>
        </w:rPr>
      </w:pPr>
    </w:p>
    <w:p w:rsidR="00206090" w:rsidRPr="00F1471E" w:rsidRDefault="00206090" w:rsidP="00206090">
      <w:pPr>
        <w:spacing w:line="360" w:lineRule="auto"/>
        <w:ind w:firstLine="420"/>
        <w:rPr>
          <w:rFonts w:ascii="宋体" w:hAnsi="Courier New"/>
          <w:color w:val="000000"/>
          <w:szCs w:val="21"/>
        </w:rPr>
      </w:pPr>
    </w:p>
    <w:p w:rsidR="00206090" w:rsidRPr="00F1471E" w:rsidRDefault="00206090" w:rsidP="00206090">
      <w:pPr>
        <w:spacing w:line="360" w:lineRule="auto"/>
        <w:ind w:firstLine="420"/>
        <w:rPr>
          <w:rFonts w:ascii="宋体" w:hAnsi="Courier New"/>
          <w:color w:val="000000"/>
          <w:szCs w:val="21"/>
        </w:rPr>
      </w:pPr>
      <w:r w:rsidRPr="00F1471E">
        <w:rPr>
          <w:rFonts w:ascii="宋体" w:hAnsi="Courier New" w:hint="eastAsia"/>
          <w:color w:val="000000"/>
          <w:szCs w:val="21"/>
        </w:rPr>
        <w:lastRenderedPageBreak/>
        <w:t>（签署页无正文）</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发包人</w:t>
      </w:r>
      <w:r w:rsidRPr="00F1471E">
        <w:rPr>
          <w:rFonts w:ascii="宋体" w:hAnsi="宋体"/>
          <w:color w:val="000000"/>
          <w:szCs w:val="21"/>
        </w:rPr>
        <w:t>(</w:t>
      </w:r>
      <w:r w:rsidRPr="00F1471E">
        <w:rPr>
          <w:rFonts w:ascii="宋体" w:hAnsi="宋体" w:hint="eastAsia"/>
          <w:color w:val="000000"/>
          <w:szCs w:val="21"/>
        </w:rPr>
        <w:t>公章</w:t>
      </w:r>
      <w:r w:rsidRPr="00F1471E">
        <w:rPr>
          <w:rFonts w:ascii="宋体" w:hAnsi="宋体"/>
          <w:color w:val="000000"/>
          <w:szCs w:val="21"/>
        </w:rPr>
        <w:t>)</w:t>
      </w:r>
      <w:r w:rsidRPr="00F1471E">
        <w:rPr>
          <w:rFonts w:ascii="宋体" w:hAnsi="宋体" w:hint="eastAsia"/>
          <w:color w:val="000000"/>
          <w:szCs w:val="21"/>
        </w:rPr>
        <w:t>：</w:t>
      </w:r>
      <w:r w:rsidRPr="00F1471E">
        <w:rPr>
          <w:rFonts w:ascii="宋体" w:hAnsi="宋体"/>
          <w:color w:val="000000"/>
          <w:szCs w:val="21"/>
          <w:u w:val="single"/>
        </w:rPr>
        <w:t xml:space="preserve"> </w:t>
      </w:r>
      <w:r w:rsidRPr="00F1471E">
        <w:rPr>
          <w:rFonts w:ascii="宋体" w:hAnsi="宋体"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承包人</w:t>
      </w:r>
      <w:r w:rsidRPr="00F1471E">
        <w:rPr>
          <w:rFonts w:ascii="宋体" w:hAnsi="宋体"/>
          <w:color w:val="000000"/>
          <w:szCs w:val="21"/>
        </w:rPr>
        <w:t>(</w:t>
      </w:r>
      <w:r w:rsidRPr="00F1471E">
        <w:rPr>
          <w:rFonts w:ascii="宋体" w:hAnsi="宋体" w:hint="eastAsia"/>
          <w:color w:val="000000"/>
          <w:szCs w:val="21"/>
        </w:rPr>
        <w:t>公章</w:t>
      </w:r>
      <w:r w:rsidRPr="00F1471E">
        <w:rPr>
          <w:rFonts w:ascii="宋体" w:hAnsi="宋体"/>
          <w:color w:val="000000"/>
          <w:szCs w:val="21"/>
        </w:rPr>
        <w:t>)</w:t>
      </w:r>
      <w:r w:rsidRPr="00F1471E">
        <w:rPr>
          <w:rFonts w:ascii="宋体" w:hAnsi="宋体" w:hint="eastAsia"/>
          <w:color w:val="000000"/>
          <w:szCs w:val="21"/>
        </w:rPr>
        <w:t>：</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地</w:t>
      </w:r>
      <w:r w:rsidRPr="00F1471E">
        <w:rPr>
          <w:rFonts w:ascii="宋体" w:hAnsi="宋体"/>
          <w:color w:val="000000"/>
          <w:szCs w:val="21"/>
        </w:rPr>
        <w:t xml:space="preserve">  </w:t>
      </w:r>
      <w:r w:rsidRPr="00F1471E">
        <w:rPr>
          <w:rFonts w:ascii="宋体" w:hAnsi="宋体" w:hint="eastAsia"/>
          <w:color w:val="000000"/>
          <w:szCs w:val="21"/>
        </w:rPr>
        <w:t>址：</w:t>
      </w:r>
      <w:r w:rsidRPr="00F1471E">
        <w:rPr>
          <w:rFonts w:ascii="宋体" w:hAnsi="宋体"/>
          <w:color w:val="000000"/>
          <w:szCs w:val="21"/>
          <w:u w:val="single"/>
        </w:rPr>
        <w:t xml:space="preserve"> </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地</w:t>
      </w:r>
      <w:r w:rsidRPr="00F1471E">
        <w:rPr>
          <w:rFonts w:ascii="宋体" w:hAnsi="宋体"/>
          <w:color w:val="000000"/>
          <w:szCs w:val="21"/>
        </w:rPr>
        <w:t xml:space="preserve">  </w:t>
      </w:r>
      <w:r w:rsidRPr="00F1471E">
        <w:rPr>
          <w:rFonts w:ascii="宋体" w:hAnsi="宋体" w:hint="eastAsia"/>
          <w:color w:val="000000"/>
          <w:szCs w:val="21"/>
        </w:rPr>
        <w:t>址：</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法定代表人</w:t>
      </w:r>
      <w:r w:rsidRPr="00F1471E">
        <w:rPr>
          <w:rFonts w:ascii="宋体" w:hAnsi="宋体"/>
          <w:color w:val="000000"/>
          <w:szCs w:val="21"/>
        </w:rPr>
        <w:t>(</w:t>
      </w:r>
      <w:r w:rsidRPr="00F1471E">
        <w:rPr>
          <w:rFonts w:ascii="宋体" w:hAnsi="宋体" w:hint="eastAsia"/>
          <w:color w:val="000000"/>
          <w:szCs w:val="21"/>
        </w:rPr>
        <w:t>签字</w:t>
      </w:r>
      <w:r w:rsidRPr="00F1471E">
        <w:rPr>
          <w:rFonts w:ascii="宋体" w:hAnsi="宋体"/>
          <w:color w:val="000000"/>
          <w:szCs w:val="21"/>
        </w:rPr>
        <w:t>)</w:t>
      </w:r>
      <w:r w:rsidRPr="00F1471E">
        <w:rPr>
          <w:rFonts w:ascii="宋体" w:hAnsi="宋体" w:hint="eastAsia"/>
          <w:color w:val="000000"/>
          <w:szCs w:val="21"/>
        </w:rPr>
        <w:t>：</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法定代表人</w:t>
      </w:r>
      <w:r w:rsidRPr="00F1471E">
        <w:rPr>
          <w:rFonts w:ascii="宋体" w:hAnsi="宋体"/>
          <w:color w:val="000000"/>
          <w:szCs w:val="21"/>
        </w:rPr>
        <w:t>(</w:t>
      </w:r>
      <w:r w:rsidRPr="00F1471E">
        <w:rPr>
          <w:rFonts w:ascii="宋体" w:hAnsi="宋体" w:hint="eastAsia"/>
          <w:color w:val="000000"/>
          <w:szCs w:val="21"/>
        </w:rPr>
        <w:t>签字</w:t>
      </w:r>
      <w:r w:rsidRPr="00F1471E">
        <w:rPr>
          <w:rFonts w:ascii="宋体" w:hAnsi="宋体"/>
          <w:color w:val="000000"/>
          <w:szCs w:val="21"/>
        </w:rPr>
        <w:t>)</w:t>
      </w:r>
      <w:r w:rsidRPr="00F1471E">
        <w:rPr>
          <w:rFonts w:ascii="宋体" w:hAnsi="宋体" w:hint="eastAsia"/>
          <w:color w:val="000000"/>
          <w:szCs w:val="21"/>
        </w:rPr>
        <w:t>：</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委托代理人</w:t>
      </w:r>
      <w:r w:rsidRPr="00F1471E">
        <w:rPr>
          <w:rFonts w:ascii="宋体" w:hAnsi="宋体"/>
          <w:color w:val="000000"/>
          <w:szCs w:val="21"/>
        </w:rPr>
        <w:t>(</w:t>
      </w:r>
      <w:r w:rsidRPr="00F1471E">
        <w:rPr>
          <w:rFonts w:ascii="宋体" w:hAnsi="宋体" w:hint="eastAsia"/>
          <w:color w:val="000000"/>
          <w:szCs w:val="21"/>
        </w:rPr>
        <w:t>签字</w:t>
      </w:r>
      <w:r w:rsidRPr="00F1471E">
        <w:rPr>
          <w:rFonts w:ascii="宋体" w:hAnsi="宋体"/>
          <w:color w:val="000000"/>
          <w:szCs w:val="21"/>
        </w:rPr>
        <w:t>)</w:t>
      </w:r>
      <w:r w:rsidRPr="00F1471E">
        <w:rPr>
          <w:rFonts w:ascii="宋体" w:hAnsi="宋体" w:hint="eastAsia"/>
          <w:color w:val="000000"/>
          <w:szCs w:val="21"/>
        </w:rPr>
        <w:t>：</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委托代理人</w:t>
      </w:r>
      <w:r w:rsidRPr="00F1471E">
        <w:rPr>
          <w:rFonts w:ascii="宋体" w:hAnsi="宋体"/>
          <w:color w:val="000000"/>
          <w:szCs w:val="21"/>
        </w:rPr>
        <w:t>(</w:t>
      </w:r>
      <w:r w:rsidRPr="00F1471E">
        <w:rPr>
          <w:rFonts w:ascii="宋体" w:hAnsi="宋体" w:hint="eastAsia"/>
          <w:color w:val="000000"/>
          <w:szCs w:val="21"/>
        </w:rPr>
        <w:t>签字</w:t>
      </w:r>
      <w:r w:rsidRPr="00F1471E">
        <w:rPr>
          <w:rFonts w:ascii="宋体" w:hAnsi="宋体"/>
          <w:color w:val="000000"/>
          <w:szCs w:val="21"/>
        </w:rPr>
        <w:t>)</w:t>
      </w:r>
      <w:r w:rsidRPr="00F1471E">
        <w:rPr>
          <w:rFonts w:ascii="宋体" w:hAnsi="宋体" w:hint="eastAsia"/>
          <w:color w:val="000000"/>
          <w:szCs w:val="21"/>
        </w:rPr>
        <w:t>：</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电</w:t>
      </w:r>
      <w:r w:rsidRPr="00F1471E">
        <w:rPr>
          <w:rFonts w:ascii="宋体" w:hAnsi="宋体"/>
          <w:color w:val="000000"/>
          <w:szCs w:val="21"/>
        </w:rPr>
        <w:t xml:space="preserve">  </w:t>
      </w:r>
      <w:r w:rsidRPr="00F1471E">
        <w:rPr>
          <w:rFonts w:ascii="宋体" w:hAnsi="宋体" w:hint="eastAsia"/>
          <w:color w:val="000000"/>
          <w:szCs w:val="21"/>
        </w:rPr>
        <w:t>话：</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电</w:t>
      </w:r>
      <w:r w:rsidRPr="00F1471E">
        <w:rPr>
          <w:rFonts w:ascii="宋体" w:hAnsi="宋体"/>
          <w:color w:val="000000"/>
          <w:szCs w:val="21"/>
        </w:rPr>
        <w:t xml:space="preserve">  </w:t>
      </w:r>
      <w:r w:rsidRPr="00F1471E">
        <w:rPr>
          <w:rFonts w:ascii="宋体" w:hAnsi="宋体" w:hint="eastAsia"/>
          <w:color w:val="000000"/>
          <w:szCs w:val="21"/>
        </w:rPr>
        <w:t>话：</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传</w:t>
      </w:r>
      <w:r w:rsidRPr="00F1471E">
        <w:rPr>
          <w:rFonts w:ascii="宋体" w:hAnsi="宋体"/>
          <w:color w:val="000000"/>
          <w:szCs w:val="21"/>
        </w:rPr>
        <w:t xml:space="preserve">  </w:t>
      </w:r>
      <w:r w:rsidRPr="00F1471E">
        <w:rPr>
          <w:rFonts w:ascii="宋体" w:hAnsi="宋体" w:hint="eastAsia"/>
          <w:color w:val="000000"/>
          <w:szCs w:val="21"/>
        </w:rPr>
        <w:t>真：</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传</w:t>
      </w:r>
      <w:r w:rsidRPr="00F1471E">
        <w:rPr>
          <w:rFonts w:ascii="宋体" w:hAnsi="宋体"/>
          <w:color w:val="000000"/>
          <w:szCs w:val="21"/>
        </w:rPr>
        <w:t xml:space="preserve">  </w:t>
      </w:r>
      <w:r w:rsidRPr="00F1471E">
        <w:rPr>
          <w:rFonts w:ascii="宋体" w:hAnsi="宋体" w:hint="eastAsia"/>
          <w:color w:val="000000"/>
          <w:szCs w:val="21"/>
        </w:rPr>
        <w:t>真：</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开户银行：</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开户银行：</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账</w:t>
      </w:r>
      <w:r w:rsidRPr="00F1471E">
        <w:rPr>
          <w:rFonts w:ascii="宋体" w:hAnsi="宋体"/>
          <w:color w:val="000000"/>
          <w:szCs w:val="21"/>
        </w:rPr>
        <w:t xml:space="preserve">  </w:t>
      </w:r>
      <w:r w:rsidRPr="00F1471E">
        <w:rPr>
          <w:rFonts w:ascii="宋体" w:hAnsi="宋体" w:hint="eastAsia"/>
          <w:color w:val="000000"/>
          <w:szCs w:val="21"/>
        </w:rPr>
        <w:t>号：</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账</w:t>
      </w:r>
      <w:r w:rsidRPr="00F1471E">
        <w:rPr>
          <w:rFonts w:ascii="宋体" w:hAnsi="宋体"/>
          <w:color w:val="000000"/>
          <w:szCs w:val="21"/>
        </w:rPr>
        <w:t xml:space="preserve">  </w:t>
      </w:r>
      <w:r w:rsidRPr="00F1471E">
        <w:rPr>
          <w:rFonts w:ascii="宋体" w:hAnsi="宋体" w:hint="eastAsia"/>
          <w:color w:val="000000"/>
          <w:szCs w:val="21"/>
        </w:rPr>
        <w:t>号：</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360" w:lineRule="auto"/>
        <w:rPr>
          <w:rFonts w:ascii="宋体" w:hAnsi="Courier New"/>
          <w:color w:val="000000"/>
          <w:szCs w:val="21"/>
        </w:rPr>
      </w:pPr>
      <w:r w:rsidRPr="00F1471E">
        <w:rPr>
          <w:rFonts w:ascii="宋体" w:hAnsi="宋体" w:hint="eastAsia"/>
          <w:color w:val="000000"/>
          <w:szCs w:val="21"/>
        </w:rPr>
        <w:t>邮政编码：</w:t>
      </w:r>
      <w:r w:rsidRPr="00F1471E">
        <w:rPr>
          <w:rFonts w:ascii="宋体" w:hAnsi="宋体"/>
          <w:color w:val="000000"/>
          <w:szCs w:val="21"/>
          <w:u w:val="single"/>
        </w:rPr>
        <w:t xml:space="preserve"> </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r w:rsidRPr="00F1471E">
        <w:rPr>
          <w:rFonts w:ascii="宋体" w:hAnsi="宋体"/>
          <w:color w:val="000000"/>
          <w:szCs w:val="21"/>
        </w:rPr>
        <w:t xml:space="preserve">                </w:t>
      </w:r>
      <w:r w:rsidRPr="00F1471E">
        <w:rPr>
          <w:rFonts w:ascii="宋体" w:hAnsi="宋体" w:hint="eastAsia"/>
          <w:color w:val="000000"/>
          <w:szCs w:val="21"/>
        </w:rPr>
        <w:t>邮政编码：</w:t>
      </w:r>
      <w:r w:rsidRPr="00F1471E">
        <w:rPr>
          <w:rFonts w:ascii="宋体" w:hAnsi="宋体" w:cs="MingLiU_HKSCS" w:hint="eastAsia"/>
          <w:color w:val="000000"/>
          <w:szCs w:val="21"/>
          <w:u w:val="single"/>
        </w:rPr>
        <w:t xml:space="preserve">                </w:t>
      </w:r>
      <w:r w:rsidRPr="00F1471E">
        <w:rPr>
          <w:rFonts w:ascii="宋体" w:hAnsi="宋体"/>
          <w:color w:val="000000"/>
          <w:szCs w:val="21"/>
          <w:u w:val="single"/>
        </w:rPr>
        <w:t xml:space="preserve">   </w:t>
      </w:r>
    </w:p>
    <w:p w:rsidR="00206090" w:rsidRPr="00F1471E" w:rsidRDefault="00206090" w:rsidP="00206090">
      <w:pPr>
        <w:spacing w:line="440" w:lineRule="exact"/>
        <w:rPr>
          <w:rFonts w:ascii="宋体" w:hAnsi="宋体"/>
          <w:b/>
          <w:color w:val="000000"/>
          <w:szCs w:val="21"/>
        </w:rPr>
      </w:pPr>
    </w:p>
    <w:p w:rsidR="00206090" w:rsidRPr="00F1471E" w:rsidRDefault="00206090" w:rsidP="00206090">
      <w:pPr>
        <w:spacing w:line="440" w:lineRule="exact"/>
        <w:rPr>
          <w:rFonts w:ascii="宋体" w:hAnsi="宋体"/>
          <w:color w:val="000000"/>
          <w:szCs w:val="21"/>
        </w:rPr>
      </w:pPr>
      <w:r w:rsidRPr="00F1471E">
        <w:rPr>
          <w:rFonts w:ascii="宋体" w:hAnsi="宋体"/>
          <w:color w:val="000000"/>
          <w:szCs w:val="21"/>
          <w:highlight w:val="white"/>
        </w:rPr>
        <w:br w:type="page"/>
      </w:r>
      <w:r w:rsidRPr="00F1471E">
        <w:rPr>
          <w:rFonts w:ascii="宋体" w:hAnsi="宋体" w:hint="eastAsia"/>
          <w:color w:val="000000"/>
          <w:szCs w:val="21"/>
          <w:highlight w:val="white"/>
        </w:rPr>
        <w:lastRenderedPageBreak/>
        <w:t>附件4：</w:t>
      </w:r>
    </w:p>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206090" w:rsidRPr="00F1471E" w:rsidTr="00C97A2A">
        <w:trPr>
          <w:jc w:val="center"/>
        </w:trPr>
        <w:tc>
          <w:tcPr>
            <w:tcW w:w="1953" w:type="dxa"/>
            <w:tcBorders>
              <w:top w:val="single" w:sz="12" w:space="0" w:color="auto"/>
              <w:left w:val="single" w:sz="12"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套数</w:t>
            </w:r>
          </w:p>
        </w:tc>
        <w:tc>
          <w:tcPr>
            <w:tcW w:w="1450"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费用（元）</w:t>
            </w:r>
          </w:p>
        </w:tc>
        <w:tc>
          <w:tcPr>
            <w:tcW w:w="1243"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质量</w:t>
            </w:r>
          </w:p>
        </w:tc>
        <w:tc>
          <w:tcPr>
            <w:tcW w:w="1450"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spacing w:line="440" w:lineRule="exact"/>
              <w:jc w:val="center"/>
              <w:rPr>
                <w:rFonts w:ascii="宋体" w:hAnsi="宋体"/>
                <w:color w:val="000000"/>
                <w:szCs w:val="21"/>
              </w:rPr>
            </w:pPr>
            <w:r w:rsidRPr="00F1471E">
              <w:rPr>
                <w:rFonts w:ascii="宋体" w:hAnsi="宋体" w:hint="eastAsia"/>
                <w:color w:val="000000"/>
                <w:szCs w:val="21"/>
                <w:highlight w:val="white"/>
              </w:rPr>
              <w:t>移交时间</w:t>
            </w:r>
          </w:p>
        </w:tc>
        <w:tc>
          <w:tcPr>
            <w:tcW w:w="1667" w:type="dxa"/>
            <w:tcBorders>
              <w:top w:val="single" w:sz="12" w:space="0" w:color="auto"/>
              <w:left w:val="single" w:sz="6" w:space="0" w:color="auto"/>
              <w:bottom w:val="double" w:sz="6" w:space="0" w:color="auto"/>
              <w:right w:val="single" w:sz="12" w:space="0" w:color="auto"/>
            </w:tcBorders>
          </w:tcPr>
          <w:p w:rsidR="00206090" w:rsidRPr="00F1471E" w:rsidRDefault="00206090" w:rsidP="00C97A2A">
            <w:pPr>
              <w:spacing w:line="440" w:lineRule="exact"/>
              <w:jc w:val="center"/>
              <w:rPr>
                <w:rFonts w:ascii="宋体" w:hAnsi="宋体"/>
                <w:color w:val="000000"/>
                <w:szCs w:val="21"/>
              </w:rPr>
            </w:pPr>
            <w:r w:rsidRPr="00F1471E">
              <w:rPr>
                <w:rFonts w:ascii="宋体" w:hAnsi="宋体" w:hint="eastAsia"/>
                <w:color w:val="000000"/>
                <w:szCs w:val="21"/>
                <w:highlight w:val="white"/>
              </w:rPr>
              <w:t>责任人</w:t>
            </w:r>
          </w:p>
        </w:tc>
      </w:tr>
      <w:tr w:rsidR="00206090" w:rsidRPr="00F1471E" w:rsidTr="00C97A2A">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doub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953" w:type="dxa"/>
            <w:tcBorders>
              <w:top w:val="single" w:sz="6" w:space="0" w:color="auto"/>
              <w:left w:val="single" w:sz="12"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276"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243"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450"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667" w:type="dxa"/>
            <w:tcBorders>
              <w:top w:val="single" w:sz="6" w:space="0" w:color="auto"/>
              <w:left w:val="single" w:sz="6" w:space="0" w:color="auto"/>
              <w:bottom w:val="single" w:sz="12" w:space="0" w:color="auto"/>
              <w:right w:val="single" w:sz="12" w:space="0" w:color="auto"/>
            </w:tcBorders>
          </w:tcPr>
          <w:p w:rsidR="00206090" w:rsidRPr="00F1471E" w:rsidRDefault="00206090" w:rsidP="00C97A2A">
            <w:pPr>
              <w:rPr>
                <w:rFonts w:ascii="宋体" w:hAnsi="宋体"/>
                <w:color w:val="000000"/>
                <w:szCs w:val="21"/>
              </w:rPr>
            </w:pPr>
          </w:p>
        </w:tc>
      </w:tr>
    </w:tbl>
    <w:p w:rsidR="00206090" w:rsidRPr="00F1471E" w:rsidRDefault="00206090" w:rsidP="00206090">
      <w:pPr>
        <w:spacing w:line="440" w:lineRule="exact"/>
        <w:rPr>
          <w:rFonts w:ascii="宋体" w:hAnsi="宋体"/>
          <w:color w:val="000000"/>
          <w:szCs w:val="21"/>
        </w:rPr>
      </w:pPr>
    </w:p>
    <w:p w:rsidR="00206090" w:rsidRPr="00F1471E" w:rsidRDefault="00206090" w:rsidP="00206090">
      <w:pPr>
        <w:spacing w:line="440" w:lineRule="exact"/>
        <w:rPr>
          <w:rFonts w:ascii="宋体" w:hAnsi="宋体"/>
          <w:color w:val="000000"/>
          <w:szCs w:val="21"/>
        </w:rPr>
      </w:pPr>
      <w:r w:rsidRPr="00F1471E">
        <w:rPr>
          <w:rFonts w:ascii="宋体" w:hAnsi="宋体" w:hint="eastAsia"/>
          <w:color w:val="000000"/>
          <w:szCs w:val="21"/>
          <w:highlight w:val="white"/>
        </w:rPr>
        <w:br w:type="page"/>
      </w:r>
      <w:r w:rsidRPr="00F1471E">
        <w:rPr>
          <w:rFonts w:ascii="宋体" w:hAnsi="宋体" w:hint="eastAsia"/>
          <w:color w:val="000000"/>
          <w:szCs w:val="21"/>
          <w:highlight w:val="white"/>
        </w:rPr>
        <w:lastRenderedPageBreak/>
        <w:t>附</w:t>
      </w:r>
      <w:bookmarkStart w:id="1605" w:name="_Toc296944566"/>
      <w:bookmarkStart w:id="1606" w:name="_Toc296891267"/>
      <w:bookmarkStart w:id="1607" w:name="_Toc296891055"/>
      <w:bookmarkStart w:id="1608" w:name="_Toc296503227"/>
      <w:bookmarkStart w:id="1609" w:name="_Toc296347226"/>
      <w:bookmarkStart w:id="1610" w:name="_Toc296346728"/>
      <w:bookmarkStart w:id="1611" w:name="_Toc267261698"/>
      <w:r w:rsidRPr="00F1471E">
        <w:rPr>
          <w:rFonts w:ascii="宋体" w:hAnsi="宋体" w:hint="eastAsia"/>
          <w:color w:val="000000"/>
          <w:szCs w:val="21"/>
          <w:highlight w:val="white"/>
        </w:rPr>
        <w:t>件5：</w:t>
      </w:r>
    </w:p>
    <w:bookmarkEnd w:id="1605"/>
    <w:bookmarkEnd w:id="1606"/>
    <w:bookmarkEnd w:id="1607"/>
    <w:bookmarkEnd w:id="1608"/>
    <w:bookmarkEnd w:id="1609"/>
    <w:bookmarkEnd w:id="1610"/>
    <w:bookmarkEnd w:id="1611"/>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206090" w:rsidRPr="00F1471E" w:rsidTr="00C97A2A">
        <w:trPr>
          <w:jc w:val="center"/>
        </w:trPr>
        <w:tc>
          <w:tcPr>
            <w:tcW w:w="1162" w:type="dxa"/>
            <w:tcBorders>
              <w:top w:val="single" w:sz="12" w:space="0" w:color="auto"/>
              <w:left w:val="single" w:sz="12"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序号</w:t>
            </w:r>
          </w:p>
        </w:tc>
        <w:tc>
          <w:tcPr>
            <w:tcW w:w="1418"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机械或设备名称</w:t>
            </w:r>
          </w:p>
        </w:tc>
        <w:tc>
          <w:tcPr>
            <w:tcW w:w="850"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规格型号</w:t>
            </w:r>
          </w:p>
        </w:tc>
        <w:tc>
          <w:tcPr>
            <w:tcW w:w="1058"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数量</w:t>
            </w:r>
          </w:p>
        </w:tc>
        <w:tc>
          <w:tcPr>
            <w:tcW w:w="880"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产地</w:t>
            </w:r>
          </w:p>
        </w:tc>
        <w:tc>
          <w:tcPr>
            <w:tcW w:w="1020"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额定功率(kW)</w:t>
            </w:r>
          </w:p>
        </w:tc>
        <w:tc>
          <w:tcPr>
            <w:tcW w:w="1020"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生产能力</w:t>
            </w:r>
          </w:p>
        </w:tc>
        <w:tc>
          <w:tcPr>
            <w:tcW w:w="921" w:type="dxa"/>
            <w:tcBorders>
              <w:top w:val="single" w:sz="12" w:space="0" w:color="auto"/>
              <w:left w:val="single" w:sz="6" w:space="0" w:color="auto"/>
              <w:bottom w:val="doub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备注</w:t>
            </w:r>
          </w:p>
        </w:tc>
      </w:tr>
      <w:tr w:rsidR="00206090" w:rsidRPr="00F1471E" w:rsidTr="00C97A2A">
        <w:trPr>
          <w:trHeight w:val="567"/>
          <w:jc w:val="center"/>
        </w:trPr>
        <w:tc>
          <w:tcPr>
            <w:tcW w:w="1162" w:type="dxa"/>
            <w:tcBorders>
              <w:top w:val="doub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doub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doub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nil"/>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5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8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48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c>
          <w:tcPr>
            <w:tcW w:w="921"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ind w:left="63" w:right="63"/>
              <w:textAlignment w:val="baseline"/>
              <w:rPr>
                <w:rFonts w:ascii="宋体" w:hAnsi="宋体"/>
                <w:color w:val="0000FF"/>
                <w:sz w:val="24"/>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rPr>
                <w:rFonts w:ascii="宋体" w:hAnsi="宋体"/>
                <w:color w:val="000000"/>
                <w:szCs w:val="21"/>
              </w:rPr>
            </w:pPr>
          </w:p>
        </w:tc>
      </w:tr>
      <w:tr w:rsidR="00206090" w:rsidRPr="00F1471E" w:rsidTr="00C97A2A">
        <w:trPr>
          <w:trHeight w:val="567"/>
          <w:jc w:val="center"/>
        </w:trPr>
        <w:tc>
          <w:tcPr>
            <w:tcW w:w="1162" w:type="dxa"/>
            <w:tcBorders>
              <w:top w:val="single" w:sz="6" w:space="0" w:color="auto"/>
              <w:left w:val="single" w:sz="12"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418"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850"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058"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880"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480"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1020"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rPr>
                <w:rFonts w:ascii="宋体" w:hAnsi="宋体"/>
                <w:color w:val="000000"/>
                <w:szCs w:val="21"/>
              </w:rPr>
            </w:pPr>
          </w:p>
        </w:tc>
        <w:tc>
          <w:tcPr>
            <w:tcW w:w="921" w:type="dxa"/>
            <w:tcBorders>
              <w:top w:val="single" w:sz="6" w:space="0" w:color="auto"/>
              <w:left w:val="single" w:sz="6" w:space="0" w:color="auto"/>
              <w:bottom w:val="single" w:sz="12" w:space="0" w:color="auto"/>
              <w:right w:val="single" w:sz="12" w:space="0" w:color="auto"/>
            </w:tcBorders>
          </w:tcPr>
          <w:p w:rsidR="00206090" w:rsidRPr="00F1471E" w:rsidRDefault="00206090" w:rsidP="00C97A2A">
            <w:pPr>
              <w:rPr>
                <w:rFonts w:ascii="宋体" w:hAnsi="宋体"/>
                <w:color w:val="000000"/>
                <w:szCs w:val="21"/>
              </w:rPr>
            </w:pPr>
          </w:p>
        </w:tc>
      </w:tr>
    </w:tbl>
    <w:p w:rsidR="00206090" w:rsidRPr="00F1471E" w:rsidRDefault="00206090" w:rsidP="00206090">
      <w:pPr>
        <w:spacing w:line="440" w:lineRule="exact"/>
        <w:rPr>
          <w:rFonts w:ascii="宋体" w:hAnsi="宋体"/>
          <w:color w:val="000000"/>
          <w:szCs w:val="21"/>
        </w:rPr>
      </w:pPr>
    </w:p>
    <w:p w:rsidR="00206090" w:rsidRPr="00F1471E" w:rsidRDefault="00206090" w:rsidP="00206090">
      <w:pPr>
        <w:spacing w:line="440" w:lineRule="exact"/>
        <w:rPr>
          <w:rFonts w:ascii="宋体" w:hAnsi="宋体"/>
          <w:color w:val="000000"/>
          <w:szCs w:val="21"/>
        </w:rPr>
      </w:pPr>
      <w:r w:rsidRPr="00F1471E">
        <w:rPr>
          <w:rFonts w:ascii="宋体" w:hAnsi="宋体" w:hint="eastAsia"/>
          <w:color w:val="000000"/>
          <w:szCs w:val="21"/>
          <w:highlight w:val="white"/>
        </w:rPr>
        <w:br w:type="page"/>
      </w:r>
      <w:r w:rsidRPr="00F1471E">
        <w:rPr>
          <w:rFonts w:ascii="宋体" w:hAnsi="宋体" w:hint="eastAsia"/>
          <w:color w:val="000000"/>
          <w:szCs w:val="21"/>
          <w:highlight w:val="white"/>
        </w:rPr>
        <w:lastRenderedPageBreak/>
        <w:t>附件6：</w:t>
      </w:r>
    </w:p>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206090" w:rsidRPr="00F1471E" w:rsidTr="00C97A2A">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主要资历、经验及承担过的项目</w:t>
            </w:r>
          </w:p>
        </w:tc>
      </w:tr>
      <w:tr w:rsidR="00206090" w:rsidRPr="00F1471E" w:rsidTr="00C97A2A">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一、总部人员</w:t>
            </w:r>
          </w:p>
        </w:tc>
      </w:tr>
      <w:tr w:rsidR="00206090" w:rsidRPr="00F1471E" w:rsidTr="00C97A2A">
        <w:trPr>
          <w:jc w:val="center"/>
        </w:trPr>
        <w:tc>
          <w:tcPr>
            <w:tcW w:w="1871" w:type="dxa"/>
            <w:tcBorders>
              <w:top w:val="nil"/>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项目主管</w:t>
            </w:r>
          </w:p>
        </w:tc>
        <w:tc>
          <w:tcPr>
            <w:tcW w:w="1418"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nil"/>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nil"/>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二、现场人员</w:t>
            </w: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nil"/>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12"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bl>
    <w:p w:rsidR="00206090" w:rsidRPr="00F1471E" w:rsidRDefault="00206090" w:rsidP="00206090">
      <w:pPr>
        <w:spacing w:line="440" w:lineRule="exact"/>
        <w:rPr>
          <w:rFonts w:ascii="宋体" w:hAnsi="宋体"/>
          <w:color w:val="000000"/>
          <w:szCs w:val="21"/>
        </w:rPr>
      </w:pPr>
      <w:r w:rsidRPr="00F1471E">
        <w:rPr>
          <w:rFonts w:ascii="宋体" w:hAnsi="宋体" w:hint="eastAsia"/>
          <w:color w:val="000000"/>
          <w:szCs w:val="21"/>
          <w:highlight w:val="white"/>
        </w:rPr>
        <w:br w:type="page"/>
      </w:r>
      <w:r w:rsidRPr="00F1471E">
        <w:rPr>
          <w:rFonts w:ascii="宋体" w:hAnsi="宋体" w:hint="eastAsia"/>
          <w:color w:val="000000"/>
          <w:szCs w:val="21"/>
          <w:highlight w:val="white"/>
        </w:rPr>
        <w:lastRenderedPageBreak/>
        <w:t>附</w:t>
      </w:r>
      <w:bookmarkStart w:id="1612" w:name="_Toc296944568"/>
      <w:bookmarkStart w:id="1613" w:name="_Toc296891269"/>
      <w:bookmarkStart w:id="1614" w:name="_Toc296891057"/>
      <w:bookmarkStart w:id="1615" w:name="_Toc296503229"/>
      <w:bookmarkStart w:id="1616" w:name="_Toc296347228"/>
      <w:bookmarkStart w:id="1617" w:name="_Toc296346730"/>
      <w:r w:rsidRPr="00F1471E">
        <w:rPr>
          <w:rFonts w:ascii="宋体" w:hAnsi="宋体" w:hint="eastAsia"/>
          <w:color w:val="000000"/>
          <w:szCs w:val="21"/>
          <w:highlight w:val="white"/>
        </w:rPr>
        <w:t>件7：</w:t>
      </w:r>
    </w:p>
    <w:bookmarkEnd w:id="1612"/>
    <w:bookmarkEnd w:id="1613"/>
    <w:bookmarkEnd w:id="1614"/>
    <w:bookmarkEnd w:id="1615"/>
    <w:bookmarkEnd w:id="1616"/>
    <w:bookmarkEnd w:id="1617"/>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206090" w:rsidRPr="00F1471E" w:rsidTr="00C97A2A">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主要资历、经验及承担过的项目</w:t>
            </w:r>
          </w:p>
        </w:tc>
      </w:tr>
      <w:tr w:rsidR="00206090" w:rsidRPr="00F1471E" w:rsidTr="00C97A2A">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一、总部人员</w:t>
            </w:r>
          </w:p>
        </w:tc>
      </w:tr>
      <w:tr w:rsidR="00206090" w:rsidRPr="00F1471E" w:rsidTr="00C97A2A">
        <w:trPr>
          <w:jc w:val="center"/>
        </w:trPr>
        <w:tc>
          <w:tcPr>
            <w:tcW w:w="1871" w:type="dxa"/>
            <w:tcBorders>
              <w:top w:val="nil"/>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项目主管</w:t>
            </w:r>
          </w:p>
        </w:tc>
        <w:tc>
          <w:tcPr>
            <w:tcW w:w="1418"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nil"/>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nil"/>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nil"/>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nil"/>
              <w:left w:val="single" w:sz="12"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二、现场人员</w:t>
            </w: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nil"/>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nil"/>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206090" w:rsidRPr="00F1471E" w:rsidRDefault="00206090" w:rsidP="00C97A2A">
            <w:pPr>
              <w:widowControl/>
              <w:jc w:val="left"/>
              <w:rPr>
                <w:rFonts w:ascii="宋体" w:hAnsi="宋体"/>
                <w:color w:val="000000"/>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4252" w:type="dxa"/>
            <w:tcBorders>
              <w:top w:val="single" w:sz="6" w:space="0" w:color="auto"/>
              <w:left w:val="single" w:sz="6" w:space="0" w:color="auto"/>
              <w:bottom w:val="single" w:sz="12" w:space="0" w:color="auto"/>
              <w:right w:val="single" w:sz="12" w:space="0" w:color="auto"/>
            </w:tcBorders>
            <w:vAlign w:val="center"/>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bl>
    <w:p w:rsidR="00206090" w:rsidRPr="00F1471E" w:rsidRDefault="00206090" w:rsidP="00206090">
      <w:pPr>
        <w:spacing w:line="440" w:lineRule="exact"/>
        <w:rPr>
          <w:rFonts w:ascii="宋体" w:hAnsi="宋体"/>
          <w:color w:val="000000"/>
          <w:szCs w:val="21"/>
        </w:rPr>
      </w:pPr>
      <w:r w:rsidRPr="00F1471E">
        <w:rPr>
          <w:rFonts w:ascii="宋体" w:hAnsi="宋体" w:hint="eastAsia"/>
          <w:color w:val="000000"/>
          <w:szCs w:val="21"/>
          <w:highlight w:val="white"/>
        </w:rPr>
        <w:br w:type="page"/>
      </w:r>
      <w:r w:rsidRPr="00F1471E">
        <w:rPr>
          <w:rFonts w:ascii="宋体" w:hAnsi="宋体" w:hint="eastAsia"/>
          <w:color w:val="000000"/>
          <w:szCs w:val="21"/>
          <w:highlight w:val="white"/>
        </w:rPr>
        <w:lastRenderedPageBreak/>
        <w:t>附件8：</w:t>
      </w:r>
    </w:p>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t>8-1：材料暂估价表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206090" w:rsidRPr="00F1471E" w:rsidTr="00C97A2A">
        <w:tc>
          <w:tcPr>
            <w:tcW w:w="993" w:type="dxa"/>
            <w:tcBorders>
              <w:top w:val="single" w:sz="12" w:space="0" w:color="auto"/>
              <w:left w:val="single" w:sz="12"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序号</w:t>
            </w:r>
          </w:p>
        </w:tc>
        <w:tc>
          <w:tcPr>
            <w:tcW w:w="1984"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名称</w:t>
            </w:r>
          </w:p>
        </w:tc>
        <w:tc>
          <w:tcPr>
            <w:tcW w:w="851"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单位</w:t>
            </w:r>
          </w:p>
        </w:tc>
        <w:tc>
          <w:tcPr>
            <w:tcW w:w="774"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数量</w:t>
            </w:r>
          </w:p>
        </w:tc>
        <w:tc>
          <w:tcPr>
            <w:tcW w:w="1352"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单价（元）</w:t>
            </w:r>
          </w:p>
        </w:tc>
        <w:tc>
          <w:tcPr>
            <w:tcW w:w="1418"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合价（元）</w:t>
            </w:r>
          </w:p>
        </w:tc>
        <w:tc>
          <w:tcPr>
            <w:tcW w:w="1701" w:type="dxa"/>
            <w:tcBorders>
              <w:top w:val="single" w:sz="12" w:space="0" w:color="auto"/>
              <w:left w:val="single" w:sz="6" w:space="0" w:color="auto"/>
              <w:bottom w:val="doub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备注</w:t>
            </w:r>
          </w:p>
        </w:tc>
      </w:tr>
      <w:tr w:rsidR="00206090" w:rsidRPr="00F1471E" w:rsidTr="00C97A2A">
        <w:tc>
          <w:tcPr>
            <w:tcW w:w="993" w:type="dxa"/>
            <w:tcBorders>
              <w:top w:val="doub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doub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nil"/>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nil"/>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12"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bl>
    <w:p w:rsidR="008B4A5E" w:rsidRDefault="008B4A5E" w:rsidP="00440054">
      <w:pPr>
        <w:spacing w:beforeLines="50" w:afterLines="50" w:line="440" w:lineRule="exact"/>
        <w:rPr>
          <w:rFonts w:ascii="宋体" w:hAnsi="宋体"/>
          <w:color w:val="000000"/>
          <w:szCs w:val="21"/>
        </w:rPr>
      </w:pPr>
    </w:p>
    <w:p w:rsidR="008B4A5E" w:rsidRDefault="008B4A5E" w:rsidP="00440054">
      <w:pPr>
        <w:spacing w:beforeLines="50" w:afterLines="50" w:line="440" w:lineRule="exact"/>
        <w:rPr>
          <w:rFonts w:ascii="宋体" w:hAnsi="宋体"/>
          <w:color w:val="000000"/>
          <w:szCs w:val="21"/>
        </w:rPr>
      </w:pPr>
    </w:p>
    <w:p w:rsidR="008B4A5E" w:rsidRDefault="00206090" w:rsidP="00440054">
      <w:pPr>
        <w:spacing w:beforeLines="50" w:afterLines="50" w:line="440" w:lineRule="exact"/>
        <w:jc w:val="center"/>
        <w:rPr>
          <w:rFonts w:ascii="宋体" w:hAnsi="宋体"/>
          <w:color w:val="000000"/>
          <w:szCs w:val="21"/>
        </w:rPr>
      </w:pPr>
      <w:r w:rsidRPr="00F1471E">
        <w:rPr>
          <w:rFonts w:ascii="宋体" w:hAnsi="宋体" w:hint="eastAsia"/>
          <w:color w:val="000000"/>
          <w:szCs w:val="21"/>
          <w:highlight w:val="white"/>
        </w:rPr>
        <w:lastRenderedPageBreak/>
        <w:t>8-2：工程设备暂估价表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206090" w:rsidRPr="00F1471E" w:rsidTr="00C97A2A">
        <w:tc>
          <w:tcPr>
            <w:tcW w:w="993" w:type="dxa"/>
            <w:tcBorders>
              <w:top w:val="single" w:sz="12" w:space="0" w:color="auto"/>
              <w:left w:val="single" w:sz="12"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序号</w:t>
            </w:r>
          </w:p>
        </w:tc>
        <w:tc>
          <w:tcPr>
            <w:tcW w:w="1984"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名称</w:t>
            </w:r>
          </w:p>
        </w:tc>
        <w:tc>
          <w:tcPr>
            <w:tcW w:w="851"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单位</w:t>
            </w:r>
          </w:p>
        </w:tc>
        <w:tc>
          <w:tcPr>
            <w:tcW w:w="774"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数量</w:t>
            </w:r>
          </w:p>
        </w:tc>
        <w:tc>
          <w:tcPr>
            <w:tcW w:w="1352"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单价（元）</w:t>
            </w:r>
          </w:p>
        </w:tc>
        <w:tc>
          <w:tcPr>
            <w:tcW w:w="1418" w:type="dxa"/>
            <w:tcBorders>
              <w:top w:val="single" w:sz="12" w:space="0" w:color="auto"/>
              <w:left w:val="single" w:sz="6" w:space="0" w:color="auto"/>
              <w:bottom w:val="doub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合价（元）</w:t>
            </w:r>
          </w:p>
        </w:tc>
        <w:tc>
          <w:tcPr>
            <w:tcW w:w="1701" w:type="dxa"/>
            <w:tcBorders>
              <w:top w:val="single" w:sz="12" w:space="0" w:color="auto"/>
              <w:left w:val="single" w:sz="6" w:space="0" w:color="auto"/>
              <w:bottom w:val="doub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r w:rsidRPr="00F1471E">
              <w:rPr>
                <w:rFonts w:ascii="宋体" w:hAnsi="宋体" w:hint="eastAsia"/>
                <w:color w:val="0000FF"/>
                <w:sz w:val="24"/>
                <w:szCs w:val="21"/>
                <w:highlight w:val="white"/>
              </w:rPr>
              <w:t>备注</w:t>
            </w:r>
          </w:p>
        </w:tc>
      </w:tr>
      <w:tr w:rsidR="00206090" w:rsidRPr="00F1471E" w:rsidTr="00C97A2A">
        <w:tc>
          <w:tcPr>
            <w:tcW w:w="993" w:type="dxa"/>
            <w:tcBorders>
              <w:top w:val="doub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doub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doub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nil"/>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nil"/>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nil"/>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6"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6"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r w:rsidR="00206090" w:rsidRPr="00F1471E" w:rsidTr="00C97A2A">
        <w:tc>
          <w:tcPr>
            <w:tcW w:w="993" w:type="dxa"/>
            <w:tcBorders>
              <w:top w:val="single" w:sz="6" w:space="0" w:color="auto"/>
              <w:left w:val="single" w:sz="12"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984"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851"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774"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352"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418" w:type="dxa"/>
            <w:tcBorders>
              <w:top w:val="single" w:sz="6" w:space="0" w:color="auto"/>
              <w:left w:val="single" w:sz="6" w:space="0" w:color="auto"/>
              <w:bottom w:val="single" w:sz="12" w:space="0" w:color="auto"/>
              <w:right w:val="single" w:sz="6"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c>
          <w:tcPr>
            <w:tcW w:w="1701" w:type="dxa"/>
            <w:tcBorders>
              <w:top w:val="single" w:sz="6" w:space="0" w:color="auto"/>
              <w:left w:val="single" w:sz="6" w:space="0" w:color="auto"/>
              <w:bottom w:val="single" w:sz="12" w:space="0" w:color="auto"/>
              <w:right w:val="single" w:sz="12" w:space="0" w:color="auto"/>
            </w:tcBorders>
          </w:tcPr>
          <w:p w:rsidR="00206090" w:rsidRPr="00F1471E" w:rsidRDefault="00206090" w:rsidP="00C97A2A">
            <w:pPr>
              <w:keepNext/>
              <w:adjustRightInd w:val="0"/>
              <w:spacing w:line="440" w:lineRule="exact"/>
              <w:ind w:left="63" w:right="63"/>
              <w:textAlignment w:val="baseline"/>
              <w:rPr>
                <w:rFonts w:ascii="宋体" w:hAnsi="宋体"/>
                <w:color w:val="0000FF"/>
                <w:sz w:val="24"/>
                <w:szCs w:val="21"/>
              </w:rPr>
            </w:pPr>
          </w:p>
        </w:tc>
      </w:tr>
    </w:tbl>
    <w:p w:rsidR="00206090" w:rsidRPr="00F1471E" w:rsidRDefault="00206090" w:rsidP="00206090">
      <w:pPr>
        <w:spacing w:line="440" w:lineRule="exact"/>
        <w:rPr>
          <w:rFonts w:ascii="宋体" w:hAnsi="宋体"/>
          <w:color w:val="000000"/>
          <w:szCs w:val="21"/>
        </w:rPr>
      </w:pPr>
    </w:p>
    <w:p w:rsidR="008B4A5E" w:rsidRDefault="00206090" w:rsidP="00440054">
      <w:pPr>
        <w:spacing w:beforeLines="50" w:afterLines="50" w:line="440" w:lineRule="exact"/>
        <w:jc w:val="center"/>
        <w:rPr>
          <w:rFonts w:ascii="宋体" w:hAnsi="Courier New"/>
          <w:szCs w:val="20"/>
        </w:rPr>
      </w:pPr>
      <w:r w:rsidRPr="00F1471E">
        <w:rPr>
          <w:rFonts w:ascii="宋体" w:hAnsi="宋体" w:hint="eastAsia"/>
          <w:color w:val="000000"/>
          <w:szCs w:val="21"/>
          <w:highlight w:val="white"/>
        </w:rPr>
        <w:br w:type="page"/>
      </w:r>
    </w:p>
    <w:p w:rsidR="00206090" w:rsidRPr="00F1471E" w:rsidRDefault="00206090" w:rsidP="00206090">
      <w:pPr>
        <w:spacing w:line="520" w:lineRule="exact"/>
        <w:ind w:firstLineChars="250" w:firstLine="525"/>
        <w:rPr>
          <w:rFonts w:ascii="宋体" w:hAnsi="宋体"/>
          <w:szCs w:val="21"/>
        </w:rPr>
        <w:sectPr w:rsidR="00206090" w:rsidRPr="00F1471E">
          <w:pgSz w:w="11906" w:h="16838"/>
          <w:pgMar w:top="1134" w:right="1196" w:bottom="1134" w:left="1350" w:header="567" w:footer="680" w:gutter="0"/>
          <w:cols w:space="720"/>
          <w:docGrid w:linePitch="312"/>
        </w:sectPr>
      </w:pPr>
    </w:p>
    <w:p w:rsidR="00440054" w:rsidRDefault="00A342F9">
      <w:pPr>
        <w:spacing w:line="360" w:lineRule="auto"/>
        <w:rPr>
          <w:rFonts w:asciiTheme="minorEastAsia" w:eastAsiaTheme="minorEastAsia" w:hAnsiTheme="minorEastAsia" w:hint="eastAsia"/>
          <w:b/>
          <w:szCs w:val="21"/>
        </w:rPr>
      </w:pPr>
      <w:r>
        <w:rPr>
          <w:rFonts w:asciiTheme="minorEastAsia" w:eastAsiaTheme="minorEastAsia" w:hAnsiTheme="minorEastAsia" w:hint="eastAsia"/>
          <w:b/>
          <w:szCs w:val="21"/>
        </w:rPr>
        <w:lastRenderedPageBreak/>
        <w:t>七、</w:t>
      </w:r>
      <w:r w:rsidR="00440054">
        <w:rPr>
          <w:rFonts w:asciiTheme="minorEastAsia" w:eastAsiaTheme="minorEastAsia" w:hAnsiTheme="minorEastAsia" w:hint="eastAsia"/>
          <w:b/>
          <w:szCs w:val="21"/>
        </w:rPr>
        <w:t>图纸</w:t>
      </w:r>
    </w:p>
    <w:p w:rsidR="00440054" w:rsidRPr="00440054" w:rsidRDefault="00440054" w:rsidP="00440054">
      <w:pPr>
        <w:spacing w:line="360" w:lineRule="auto"/>
        <w:ind w:firstLineChars="268" w:firstLine="563"/>
        <w:rPr>
          <w:rFonts w:asciiTheme="minorEastAsia" w:eastAsiaTheme="minorEastAsia" w:hAnsiTheme="minorEastAsia" w:hint="eastAsia"/>
          <w:szCs w:val="21"/>
        </w:rPr>
      </w:pPr>
      <w:r w:rsidRPr="00440054">
        <w:rPr>
          <w:rFonts w:asciiTheme="minorEastAsia" w:eastAsiaTheme="minorEastAsia" w:hAnsiTheme="minorEastAsia" w:hint="eastAsia"/>
          <w:szCs w:val="21"/>
        </w:rPr>
        <w:t>到广西江滨医院十四层住院大楼装饰装修改造工程项目综合办公室领取。或在广西江滨医院官网（</w:t>
      </w:r>
      <w:r w:rsidRPr="00440054">
        <w:rPr>
          <w:rFonts w:asciiTheme="minorEastAsia" w:eastAsiaTheme="minorEastAsia" w:hAnsiTheme="minorEastAsia"/>
          <w:szCs w:val="21"/>
        </w:rPr>
        <w:t>http://www.gxjbyy.com/</w:t>
      </w:r>
      <w:r w:rsidRPr="00440054">
        <w:rPr>
          <w:rFonts w:asciiTheme="minorEastAsia" w:eastAsiaTheme="minorEastAsia" w:hAnsiTheme="minorEastAsia" w:hint="eastAsia"/>
          <w:szCs w:val="21"/>
        </w:rPr>
        <w:t>）下载。</w:t>
      </w:r>
    </w:p>
    <w:p w:rsidR="00440054" w:rsidRDefault="00440054">
      <w:pPr>
        <w:spacing w:line="360" w:lineRule="auto"/>
        <w:rPr>
          <w:rFonts w:asciiTheme="minorEastAsia" w:eastAsiaTheme="minorEastAsia" w:hAnsiTheme="minorEastAsia" w:hint="eastAsia"/>
          <w:b/>
          <w:szCs w:val="21"/>
        </w:rPr>
      </w:pPr>
      <w:r>
        <w:rPr>
          <w:rFonts w:asciiTheme="minorEastAsia" w:eastAsiaTheme="minorEastAsia" w:hAnsiTheme="minorEastAsia" w:hint="eastAsia"/>
          <w:b/>
          <w:szCs w:val="21"/>
        </w:rPr>
        <w:t>八、技术标准</w:t>
      </w:r>
    </w:p>
    <w:p w:rsidR="00440054" w:rsidRPr="00440054" w:rsidRDefault="00440054" w:rsidP="00440054">
      <w:pPr>
        <w:spacing w:line="360" w:lineRule="auto"/>
        <w:ind w:firstLineChars="268" w:firstLine="563"/>
        <w:rPr>
          <w:rFonts w:asciiTheme="minorEastAsia" w:eastAsiaTheme="minorEastAsia" w:hAnsiTheme="minorEastAsia" w:hint="eastAsia"/>
          <w:szCs w:val="21"/>
        </w:rPr>
      </w:pPr>
      <w:r w:rsidRPr="00440054">
        <w:rPr>
          <w:rFonts w:asciiTheme="minorEastAsia" w:eastAsiaTheme="minorEastAsia" w:hAnsiTheme="minorEastAsia" w:hint="eastAsia"/>
          <w:szCs w:val="21"/>
        </w:rPr>
        <w:t>参照国家行业和地方现行标准、规范和规程。</w:t>
      </w:r>
    </w:p>
    <w:p w:rsidR="008B4A5E" w:rsidRDefault="00440054">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九、</w:t>
      </w:r>
      <w:r w:rsidR="00003415" w:rsidRPr="00492A5A">
        <w:rPr>
          <w:rFonts w:asciiTheme="minorEastAsia" w:eastAsiaTheme="minorEastAsia" w:hAnsiTheme="minorEastAsia" w:hint="eastAsia"/>
          <w:b/>
          <w:szCs w:val="21"/>
        </w:rPr>
        <w:t>投标</w:t>
      </w:r>
      <w:r w:rsidR="0030311F" w:rsidRPr="00492A5A">
        <w:rPr>
          <w:rFonts w:asciiTheme="minorEastAsia" w:eastAsiaTheme="minorEastAsia" w:hAnsiTheme="minorEastAsia" w:hint="eastAsia"/>
          <w:b/>
          <w:szCs w:val="21"/>
        </w:rPr>
        <w:t>其它</w:t>
      </w:r>
      <w:r w:rsidR="00003415" w:rsidRPr="00492A5A">
        <w:rPr>
          <w:rFonts w:asciiTheme="minorEastAsia" w:eastAsiaTheme="minorEastAsia" w:hAnsiTheme="minorEastAsia" w:hint="eastAsia"/>
          <w:b/>
          <w:szCs w:val="21"/>
        </w:rPr>
        <w:t>事项</w:t>
      </w:r>
    </w:p>
    <w:p w:rsidR="008B4A5E" w:rsidRDefault="00973ED8">
      <w:pPr>
        <w:spacing w:line="360" w:lineRule="auto"/>
        <w:ind w:firstLineChars="202" w:firstLine="424"/>
        <w:rPr>
          <w:rFonts w:asciiTheme="minorEastAsia" w:eastAsiaTheme="minorEastAsia" w:hAnsiTheme="minorEastAsia"/>
          <w:szCs w:val="21"/>
        </w:rPr>
      </w:pPr>
      <w:r w:rsidRPr="00492A5A">
        <w:rPr>
          <w:rFonts w:asciiTheme="minorEastAsia" w:eastAsiaTheme="minorEastAsia" w:hAnsiTheme="minorEastAsia" w:hint="eastAsia"/>
          <w:szCs w:val="21"/>
        </w:rPr>
        <w:t>本项投标报价采用一次报价的方式，</w:t>
      </w:r>
      <w:r w:rsidR="00DF050B">
        <w:rPr>
          <w:rFonts w:asciiTheme="minorEastAsia" w:eastAsiaTheme="minorEastAsia" w:hAnsiTheme="minorEastAsia" w:hint="eastAsia"/>
          <w:szCs w:val="21"/>
        </w:rPr>
        <w:t>投标人</w:t>
      </w:r>
      <w:r w:rsidR="00003415" w:rsidRPr="00492A5A">
        <w:rPr>
          <w:rFonts w:asciiTheme="minorEastAsia" w:eastAsiaTheme="minorEastAsia" w:hAnsiTheme="minorEastAsia" w:hint="eastAsia"/>
          <w:szCs w:val="21"/>
        </w:rPr>
        <w:t>在报价中所报的单价和合价，以及竞标报价汇总表中的价格均包括完成该工程项目的成本、管理费、利润、税金、开办费、技术措施费、风险费、政策性文件规定费用等所有费用。</w:t>
      </w:r>
    </w:p>
    <w:p w:rsidR="008B4A5E" w:rsidRDefault="008B4A5E">
      <w:pPr>
        <w:spacing w:line="360" w:lineRule="auto"/>
        <w:rPr>
          <w:rFonts w:asciiTheme="minorEastAsia" w:eastAsiaTheme="minorEastAsia" w:hAnsiTheme="minorEastAsia"/>
          <w:szCs w:val="21"/>
        </w:rPr>
      </w:pPr>
    </w:p>
    <w:p w:rsidR="009250C3" w:rsidRPr="00492A5A" w:rsidRDefault="009250C3" w:rsidP="00B454C3">
      <w:pPr>
        <w:spacing w:line="300" w:lineRule="auto"/>
        <w:rPr>
          <w:rFonts w:asciiTheme="minorEastAsia" w:eastAsiaTheme="minorEastAsia" w:hAnsiTheme="minorEastAsia"/>
          <w:szCs w:val="21"/>
        </w:rPr>
      </w:pPr>
    </w:p>
    <w:p w:rsidR="00B65976" w:rsidRPr="00492A5A" w:rsidRDefault="00B65976" w:rsidP="00B454C3">
      <w:pPr>
        <w:widowControl/>
        <w:spacing w:line="300" w:lineRule="auto"/>
        <w:jc w:val="left"/>
        <w:rPr>
          <w:rFonts w:asciiTheme="minorEastAsia" w:eastAsiaTheme="minorEastAsia" w:hAnsiTheme="minorEastAsia"/>
          <w:szCs w:val="21"/>
        </w:rPr>
      </w:pPr>
    </w:p>
    <w:sectPr w:rsidR="00B65976" w:rsidRPr="00492A5A" w:rsidSect="00EF3BC5">
      <w:footerReference w:type="default" r:id="rId21"/>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D16" w:rsidRDefault="00410D16" w:rsidP="00627870">
      <w:r>
        <w:separator/>
      </w:r>
    </w:p>
  </w:endnote>
  <w:endnote w:type="continuationSeparator" w:id="0">
    <w:p w:rsidR="00410D16" w:rsidRDefault="00410D16" w:rsidP="00627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406" w:rsidRDefault="00237F4D">
    <w:pPr>
      <w:pStyle w:val="a6"/>
      <w:framePr w:wrap="around" w:vAnchor="text" w:hAnchor="margin" w:xAlign="center" w:y="1"/>
      <w:rPr>
        <w:rStyle w:val="ad"/>
      </w:rPr>
    </w:pPr>
    <w:r>
      <w:fldChar w:fldCharType="begin"/>
    </w:r>
    <w:r w:rsidR="008C7406">
      <w:rPr>
        <w:rStyle w:val="ad"/>
      </w:rPr>
      <w:instrText xml:space="preserve">PAGE  </w:instrText>
    </w:r>
    <w:r>
      <w:fldChar w:fldCharType="end"/>
    </w:r>
  </w:p>
  <w:p w:rsidR="008C7406" w:rsidRDefault="008C740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0922"/>
      <w:docPartObj>
        <w:docPartGallery w:val="Page Numbers (Bottom of Page)"/>
        <w:docPartUnique/>
      </w:docPartObj>
    </w:sdtPr>
    <w:sdtContent>
      <w:p w:rsidR="008C7406" w:rsidRDefault="00237F4D">
        <w:pPr>
          <w:pStyle w:val="a6"/>
          <w:jc w:val="center"/>
        </w:pPr>
        <w:fldSimple w:instr=" PAGE   \* MERGEFORMAT ">
          <w:r w:rsidR="00440054" w:rsidRPr="00440054">
            <w:rPr>
              <w:noProof/>
              <w:lang w:val="zh-CN"/>
            </w:rPr>
            <w:t>103</w:t>
          </w:r>
        </w:fldSimple>
      </w:p>
    </w:sdtContent>
  </w:sdt>
  <w:p w:rsidR="008C7406" w:rsidRDefault="008C7406">
    <w:pPr>
      <w:pStyle w:val="a6"/>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9384"/>
      <w:docPartObj>
        <w:docPartGallery w:val="Page Numbers (Bottom of Page)"/>
        <w:docPartUnique/>
      </w:docPartObj>
    </w:sdtPr>
    <w:sdtContent>
      <w:sdt>
        <w:sdtPr>
          <w:id w:val="171357217"/>
          <w:docPartObj>
            <w:docPartGallery w:val="Page Numbers (Top of Page)"/>
            <w:docPartUnique/>
          </w:docPartObj>
        </w:sdtPr>
        <w:sdtContent>
          <w:p w:rsidR="008C7406" w:rsidRDefault="008C7406">
            <w:pPr>
              <w:pStyle w:val="a6"/>
              <w:jc w:val="center"/>
            </w:pPr>
            <w:r>
              <w:rPr>
                <w:lang w:val="zh-CN"/>
              </w:rPr>
              <w:t xml:space="preserve"> </w:t>
            </w:r>
            <w:r w:rsidR="00237F4D">
              <w:rPr>
                <w:b/>
                <w:sz w:val="24"/>
                <w:szCs w:val="24"/>
              </w:rPr>
              <w:fldChar w:fldCharType="begin"/>
            </w:r>
            <w:r>
              <w:rPr>
                <w:b/>
              </w:rPr>
              <w:instrText>PAGE</w:instrText>
            </w:r>
            <w:r w:rsidR="00237F4D">
              <w:rPr>
                <w:b/>
                <w:sz w:val="24"/>
                <w:szCs w:val="24"/>
              </w:rPr>
              <w:fldChar w:fldCharType="separate"/>
            </w:r>
            <w:r w:rsidR="00440054">
              <w:rPr>
                <w:b/>
                <w:noProof/>
              </w:rPr>
              <w:t>104</w:t>
            </w:r>
            <w:r w:rsidR="00237F4D">
              <w:rPr>
                <w:b/>
                <w:sz w:val="24"/>
                <w:szCs w:val="24"/>
              </w:rPr>
              <w:fldChar w:fldCharType="end"/>
            </w:r>
            <w:r>
              <w:rPr>
                <w:lang w:val="zh-CN"/>
              </w:rPr>
              <w:t xml:space="preserve"> / </w:t>
            </w:r>
            <w:r w:rsidR="00237F4D">
              <w:rPr>
                <w:b/>
                <w:sz w:val="24"/>
                <w:szCs w:val="24"/>
              </w:rPr>
              <w:fldChar w:fldCharType="begin"/>
            </w:r>
            <w:r>
              <w:rPr>
                <w:b/>
              </w:rPr>
              <w:instrText>NUMPAGES</w:instrText>
            </w:r>
            <w:r w:rsidR="00237F4D">
              <w:rPr>
                <w:b/>
                <w:sz w:val="24"/>
                <w:szCs w:val="24"/>
              </w:rPr>
              <w:fldChar w:fldCharType="separate"/>
            </w:r>
            <w:r w:rsidR="00440054">
              <w:rPr>
                <w:b/>
                <w:noProof/>
              </w:rPr>
              <w:t>105</w:t>
            </w:r>
            <w:r w:rsidR="00237F4D">
              <w:rPr>
                <w:b/>
                <w:sz w:val="24"/>
                <w:szCs w:val="24"/>
              </w:rPr>
              <w:fldChar w:fldCharType="end"/>
            </w:r>
          </w:p>
        </w:sdtContent>
      </w:sdt>
    </w:sdtContent>
  </w:sdt>
  <w:p w:rsidR="008C7406" w:rsidRDefault="008C74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D16" w:rsidRDefault="00410D16" w:rsidP="00627870">
      <w:r>
        <w:separator/>
      </w:r>
    </w:p>
  </w:footnote>
  <w:footnote w:type="continuationSeparator" w:id="0">
    <w:p w:rsidR="00410D16" w:rsidRDefault="00410D16" w:rsidP="00627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406" w:rsidRDefault="008C7406">
    <w:pPr>
      <w:pStyle w:val="a5"/>
      <w:pBdr>
        <w:bottom w:val="none" w:sz="0" w:space="0" w:color="auto"/>
      </w:pBdr>
      <w:jc w:val="both"/>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406" w:rsidRDefault="008C7406">
    <w:pPr>
      <w:pStyle w:val="a5"/>
    </w:pPr>
    <w:r>
      <w:rPr>
        <w:rFonts w:hint="eastAsia"/>
      </w:rPr>
      <w:t>广西科文招标有限公司</w:t>
    </w:r>
    <w:r>
      <w:rPr>
        <w:rFonts w:hint="eastAsia"/>
      </w:rPr>
      <w:t xml:space="preserve">                                   </w:t>
    </w:r>
    <w:r>
      <w:rPr>
        <w:rFonts w:hint="eastAsia"/>
        <w:u w:val="single"/>
      </w:rPr>
      <w:t>广西壮族自治区江滨医院核磁共振业务用房装饰及旧楼改造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6"/>
      <w:numFmt w:val="japaneseCounting"/>
      <w:lvlText w:val="第%1章"/>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2"/>
    <w:multiLevelType w:val="singleLevel"/>
    <w:tmpl w:val="00000002"/>
    <w:lvl w:ilvl="0">
      <w:start w:val="2"/>
      <w:numFmt w:val="chineseCounting"/>
      <w:suff w:val="space"/>
      <w:lvlText w:val="第%1章"/>
      <w:lvlJc w:val="left"/>
    </w:lvl>
  </w:abstractNum>
  <w:abstractNum w:abstractNumId="2">
    <w:nsid w:val="00000003"/>
    <w:multiLevelType w:val="multilevel"/>
    <w:tmpl w:val="00000003"/>
    <w:lvl w:ilvl="0">
      <w:start w:val="1"/>
      <w:numFmt w:val="ideographDigital"/>
      <w:pStyle w:val="CharCharCharCharCharCharChar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num" w:pos="2919"/>
        </w:tabs>
        <w:ind w:left="1360" w:firstLine="403"/>
      </w:pPr>
      <w:rPr>
        <w:rFonts w:hint="eastAsia"/>
      </w:rPr>
    </w:lvl>
  </w:abstractNum>
  <w:abstractNum w:abstractNumId="3">
    <w:nsid w:val="00000004"/>
    <w:multiLevelType w:val="multilevel"/>
    <w:tmpl w:val="00000004"/>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5"/>
    <w:multiLevelType w:val="multilevel"/>
    <w:tmpl w:val="00000005"/>
    <w:lvl w:ilvl="0">
      <w:start w:val="1"/>
      <w:numFmt w:val="decimal"/>
      <w:lvlText w:val="（%1）"/>
      <w:lvlJc w:val="left"/>
      <w:pPr>
        <w:tabs>
          <w:tab w:val="num" w:pos="1200"/>
        </w:tabs>
        <w:ind w:left="1200" w:hanging="72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925763"/>
    <w:multiLevelType w:val="hybridMultilevel"/>
    <w:tmpl w:val="126E8B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53158E"/>
    <w:multiLevelType w:val="multilevel"/>
    <w:tmpl w:val="00000000"/>
    <w:lvl w:ilvl="0">
      <w:start w:val="1"/>
      <w:numFmt w:val="decimal"/>
      <w:lvlText w:val="（%1）"/>
      <w:lvlJc w:val="left"/>
      <w:pPr>
        <w:tabs>
          <w:tab w:val="num" w:pos="1141"/>
        </w:tabs>
        <w:ind w:left="1141" w:hanging="720"/>
      </w:pPr>
      <w:rPr>
        <w:rFonts w:hint="eastAsia"/>
      </w:rPr>
    </w:lvl>
    <w:lvl w:ilvl="1">
      <w:start w:val="1"/>
      <w:numFmt w:val="lowerLetter"/>
      <w:lvlText w:val="%2)"/>
      <w:lvlJc w:val="left"/>
      <w:pPr>
        <w:tabs>
          <w:tab w:val="num" w:pos="1261"/>
        </w:tabs>
        <w:ind w:left="1261" w:hanging="420"/>
      </w:pPr>
    </w:lvl>
    <w:lvl w:ilvl="2">
      <w:start w:val="1"/>
      <w:numFmt w:val="lowerRoman"/>
      <w:lvlText w:val="%3."/>
      <w:lvlJc w:val="right"/>
      <w:pPr>
        <w:tabs>
          <w:tab w:val="num" w:pos="1681"/>
        </w:tabs>
        <w:ind w:left="1681" w:hanging="420"/>
      </w:pPr>
    </w:lvl>
    <w:lvl w:ilvl="3">
      <w:start w:val="1"/>
      <w:numFmt w:val="decimal"/>
      <w:lvlText w:val="%4."/>
      <w:lvlJc w:val="left"/>
      <w:pPr>
        <w:tabs>
          <w:tab w:val="num" w:pos="2101"/>
        </w:tabs>
        <w:ind w:left="2101" w:hanging="420"/>
      </w:pPr>
    </w:lvl>
    <w:lvl w:ilvl="4">
      <w:start w:val="1"/>
      <w:numFmt w:val="lowerLetter"/>
      <w:lvlText w:val="%5)"/>
      <w:lvlJc w:val="left"/>
      <w:pPr>
        <w:tabs>
          <w:tab w:val="num" w:pos="2521"/>
        </w:tabs>
        <w:ind w:left="2521" w:hanging="420"/>
      </w:pPr>
    </w:lvl>
    <w:lvl w:ilvl="5">
      <w:start w:val="1"/>
      <w:numFmt w:val="lowerRoman"/>
      <w:lvlText w:val="%6."/>
      <w:lvlJc w:val="right"/>
      <w:pPr>
        <w:tabs>
          <w:tab w:val="num" w:pos="2941"/>
        </w:tabs>
        <w:ind w:left="2941" w:hanging="420"/>
      </w:pPr>
    </w:lvl>
    <w:lvl w:ilvl="6">
      <w:start w:val="1"/>
      <w:numFmt w:val="decimal"/>
      <w:lvlText w:val="%7."/>
      <w:lvlJc w:val="left"/>
      <w:pPr>
        <w:tabs>
          <w:tab w:val="num" w:pos="3361"/>
        </w:tabs>
        <w:ind w:left="3361" w:hanging="420"/>
      </w:pPr>
    </w:lvl>
    <w:lvl w:ilvl="7">
      <w:start w:val="1"/>
      <w:numFmt w:val="lowerLetter"/>
      <w:lvlText w:val="%8)"/>
      <w:lvlJc w:val="left"/>
      <w:pPr>
        <w:tabs>
          <w:tab w:val="num" w:pos="3781"/>
        </w:tabs>
        <w:ind w:left="3781" w:hanging="420"/>
      </w:pPr>
    </w:lvl>
    <w:lvl w:ilvl="8">
      <w:start w:val="1"/>
      <w:numFmt w:val="lowerRoman"/>
      <w:lvlText w:val="%9."/>
      <w:lvlJc w:val="right"/>
      <w:pPr>
        <w:tabs>
          <w:tab w:val="num" w:pos="4201"/>
        </w:tabs>
        <w:ind w:left="4201" w:hanging="420"/>
      </w:pPr>
    </w:lvl>
  </w:abstractNum>
  <w:abstractNum w:abstractNumId="7">
    <w:nsid w:val="371F4C02"/>
    <w:multiLevelType w:val="hybridMultilevel"/>
    <w:tmpl w:val="B6C8C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B7729"/>
    <w:multiLevelType w:val="hybridMultilevel"/>
    <w:tmpl w:val="B6C8C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391884"/>
    <w:multiLevelType w:val="singleLevel"/>
    <w:tmpl w:val="59391884"/>
    <w:lvl w:ilvl="0">
      <w:start w:val="3"/>
      <w:numFmt w:val="chineseCounting"/>
      <w:suff w:val="nothing"/>
      <w:lvlText w:val="（%1）"/>
      <w:lvlJc w:val="left"/>
    </w:lvl>
  </w:abstractNum>
  <w:abstractNum w:abstractNumId="10">
    <w:nsid w:val="5F9A6BC0"/>
    <w:multiLevelType w:val="multilevel"/>
    <w:tmpl w:val="00000000"/>
    <w:lvl w:ilvl="0">
      <w:start w:val="1"/>
      <w:numFmt w:val="decimal"/>
      <w:lvlText w:val="（%1）"/>
      <w:lvlJc w:val="left"/>
      <w:pPr>
        <w:tabs>
          <w:tab w:val="num" w:pos="1141"/>
        </w:tabs>
        <w:ind w:left="1141" w:hanging="720"/>
      </w:pPr>
      <w:rPr>
        <w:rFonts w:hint="eastAsia"/>
      </w:rPr>
    </w:lvl>
    <w:lvl w:ilvl="1">
      <w:start w:val="1"/>
      <w:numFmt w:val="lowerLetter"/>
      <w:lvlText w:val="%2)"/>
      <w:lvlJc w:val="left"/>
      <w:pPr>
        <w:tabs>
          <w:tab w:val="num" w:pos="1261"/>
        </w:tabs>
        <w:ind w:left="1261" w:hanging="420"/>
      </w:pPr>
    </w:lvl>
    <w:lvl w:ilvl="2">
      <w:start w:val="1"/>
      <w:numFmt w:val="lowerRoman"/>
      <w:lvlText w:val="%3."/>
      <w:lvlJc w:val="right"/>
      <w:pPr>
        <w:tabs>
          <w:tab w:val="num" w:pos="1681"/>
        </w:tabs>
        <w:ind w:left="1681" w:hanging="420"/>
      </w:pPr>
    </w:lvl>
    <w:lvl w:ilvl="3">
      <w:start w:val="1"/>
      <w:numFmt w:val="decimal"/>
      <w:lvlText w:val="%4."/>
      <w:lvlJc w:val="left"/>
      <w:pPr>
        <w:tabs>
          <w:tab w:val="num" w:pos="2101"/>
        </w:tabs>
        <w:ind w:left="2101" w:hanging="420"/>
      </w:pPr>
    </w:lvl>
    <w:lvl w:ilvl="4">
      <w:start w:val="1"/>
      <w:numFmt w:val="lowerLetter"/>
      <w:lvlText w:val="%5)"/>
      <w:lvlJc w:val="left"/>
      <w:pPr>
        <w:tabs>
          <w:tab w:val="num" w:pos="2521"/>
        </w:tabs>
        <w:ind w:left="2521" w:hanging="420"/>
      </w:pPr>
    </w:lvl>
    <w:lvl w:ilvl="5">
      <w:start w:val="1"/>
      <w:numFmt w:val="lowerRoman"/>
      <w:lvlText w:val="%6."/>
      <w:lvlJc w:val="right"/>
      <w:pPr>
        <w:tabs>
          <w:tab w:val="num" w:pos="2941"/>
        </w:tabs>
        <w:ind w:left="2941" w:hanging="420"/>
      </w:pPr>
    </w:lvl>
    <w:lvl w:ilvl="6">
      <w:start w:val="1"/>
      <w:numFmt w:val="decimal"/>
      <w:lvlText w:val="%7."/>
      <w:lvlJc w:val="left"/>
      <w:pPr>
        <w:tabs>
          <w:tab w:val="num" w:pos="3361"/>
        </w:tabs>
        <w:ind w:left="3361" w:hanging="420"/>
      </w:pPr>
    </w:lvl>
    <w:lvl w:ilvl="7">
      <w:start w:val="1"/>
      <w:numFmt w:val="lowerLetter"/>
      <w:lvlText w:val="%8)"/>
      <w:lvlJc w:val="left"/>
      <w:pPr>
        <w:tabs>
          <w:tab w:val="num" w:pos="3781"/>
        </w:tabs>
        <w:ind w:left="3781" w:hanging="420"/>
      </w:pPr>
    </w:lvl>
    <w:lvl w:ilvl="8">
      <w:start w:val="1"/>
      <w:numFmt w:val="lowerRoman"/>
      <w:lvlText w:val="%9."/>
      <w:lvlJc w:val="right"/>
      <w:pPr>
        <w:tabs>
          <w:tab w:val="num" w:pos="4201"/>
        </w:tabs>
        <w:ind w:left="4201" w:hanging="420"/>
      </w:pPr>
    </w:lvl>
  </w:abstractNum>
  <w:abstractNum w:abstractNumId="11">
    <w:nsid w:val="672F338E"/>
    <w:multiLevelType w:val="hybridMultilevel"/>
    <w:tmpl w:val="030AFBF4"/>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2"/>
  </w:num>
  <w:num w:numId="2">
    <w:abstractNumId w:val="1"/>
  </w:num>
  <w:num w:numId="3">
    <w:abstractNumId w:val="0"/>
  </w:num>
  <w:num w:numId="4">
    <w:abstractNumId w:val="4"/>
  </w:num>
  <w:num w:numId="5">
    <w:abstractNumId w:val="3"/>
  </w:num>
  <w:num w:numId="6">
    <w:abstractNumId w:val="10"/>
  </w:num>
  <w:num w:numId="7">
    <w:abstractNumId w:val="9"/>
  </w:num>
  <w:num w:numId="8">
    <w:abstractNumId w:val="11"/>
  </w:num>
  <w:num w:numId="9">
    <w:abstractNumId w:val="8"/>
  </w:num>
  <w:num w:numId="10">
    <w:abstractNumId w:val="7"/>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5224"/>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8F5"/>
    <w:rsid w:val="0000320F"/>
    <w:rsid w:val="00003415"/>
    <w:rsid w:val="00004998"/>
    <w:rsid w:val="00010F28"/>
    <w:rsid w:val="00030056"/>
    <w:rsid w:val="000420BA"/>
    <w:rsid w:val="0005662C"/>
    <w:rsid w:val="000579CF"/>
    <w:rsid w:val="000751FE"/>
    <w:rsid w:val="00077367"/>
    <w:rsid w:val="000D514C"/>
    <w:rsid w:val="000F0BC5"/>
    <w:rsid w:val="000F7994"/>
    <w:rsid w:val="001044C6"/>
    <w:rsid w:val="0010603F"/>
    <w:rsid w:val="00125775"/>
    <w:rsid w:val="00131429"/>
    <w:rsid w:val="00134D87"/>
    <w:rsid w:val="00145E33"/>
    <w:rsid w:val="0015502E"/>
    <w:rsid w:val="0016443E"/>
    <w:rsid w:val="001D679C"/>
    <w:rsid w:val="00206090"/>
    <w:rsid w:val="00213AC2"/>
    <w:rsid w:val="00221CF6"/>
    <w:rsid w:val="00231ACE"/>
    <w:rsid w:val="00237F4D"/>
    <w:rsid w:val="00245CDE"/>
    <w:rsid w:val="00267419"/>
    <w:rsid w:val="00275B43"/>
    <w:rsid w:val="002A74BB"/>
    <w:rsid w:val="002B3ABD"/>
    <w:rsid w:val="002D785F"/>
    <w:rsid w:val="002E034F"/>
    <w:rsid w:val="002E6161"/>
    <w:rsid w:val="0030311F"/>
    <w:rsid w:val="00321565"/>
    <w:rsid w:val="00335150"/>
    <w:rsid w:val="00364FA1"/>
    <w:rsid w:val="003733C9"/>
    <w:rsid w:val="00374391"/>
    <w:rsid w:val="0037698C"/>
    <w:rsid w:val="003A2FF2"/>
    <w:rsid w:val="003C686B"/>
    <w:rsid w:val="003F72D9"/>
    <w:rsid w:val="00410D16"/>
    <w:rsid w:val="00412DE7"/>
    <w:rsid w:val="004148CB"/>
    <w:rsid w:val="00435CBF"/>
    <w:rsid w:val="00440054"/>
    <w:rsid w:val="0045145D"/>
    <w:rsid w:val="00473E22"/>
    <w:rsid w:val="00474E25"/>
    <w:rsid w:val="00492A5A"/>
    <w:rsid w:val="00497DC1"/>
    <w:rsid w:val="004E18A6"/>
    <w:rsid w:val="004F5E39"/>
    <w:rsid w:val="00503224"/>
    <w:rsid w:val="0050592E"/>
    <w:rsid w:val="0053402E"/>
    <w:rsid w:val="00535919"/>
    <w:rsid w:val="005652E5"/>
    <w:rsid w:val="00577A43"/>
    <w:rsid w:val="005C6364"/>
    <w:rsid w:val="005D088C"/>
    <w:rsid w:val="0060388F"/>
    <w:rsid w:val="00627870"/>
    <w:rsid w:val="00634C48"/>
    <w:rsid w:val="00646E50"/>
    <w:rsid w:val="00655FC3"/>
    <w:rsid w:val="006756F6"/>
    <w:rsid w:val="00685E1A"/>
    <w:rsid w:val="00685F47"/>
    <w:rsid w:val="00690BB7"/>
    <w:rsid w:val="00691208"/>
    <w:rsid w:val="006B1B1C"/>
    <w:rsid w:val="006D074E"/>
    <w:rsid w:val="006D7F8A"/>
    <w:rsid w:val="00705DA4"/>
    <w:rsid w:val="00720697"/>
    <w:rsid w:val="00730539"/>
    <w:rsid w:val="00757CDE"/>
    <w:rsid w:val="0076071B"/>
    <w:rsid w:val="007822E2"/>
    <w:rsid w:val="007A1F70"/>
    <w:rsid w:val="007C1DB9"/>
    <w:rsid w:val="007D1E44"/>
    <w:rsid w:val="007D2D2A"/>
    <w:rsid w:val="007F5978"/>
    <w:rsid w:val="008105D5"/>
    <w:rsid w:val="008214DA"/>
    <w:rsid w:val="008416FF"/>
    <w:rsid w:val="00852197"/>
    <w:rsid w:val="00855DE7"/>
    <w:rsid w:val="00856DE7"/>
    <w:rsid w:val="00857666"/>
    <w:rsid w:val="00882C6B"/>
    <w:rsid w:val="008B4A5E"/>
    <w:rsid w:val="008C7406"/>
    <w:rsid w:val="008E368A"/>
    <w:rsid w:val="00910660"/>
    <w:rsid w:val="00924300"/>
    <w:rsid w:val="009250C3"/>
    <w:rsid w:val="009261B0"/>
    <w:rsid w:val="00973ED8"/>
    <w:rsid w:val="00990AAD"/>
    <w:rsid w:val="009C040D"/>
    <w:rsid w:val="009C359B"/>
    <w:rsid w:val="009E5F44"/>
    <w:rsid w:val="009F5DFE"/>
    <w:rsid w:val="00A03D6E"/>
    <w:rsid w:val="00A342F9"/>
    <w:rsid w:val="00A35B94"/>
    <w:rsid w:val="00A41EF8"/>
    <w:rsid w:val="00A534BB"/>
    <w:rsid w:val="00A60B56"/>
    <w:rsid w:val="00A82234"/>
    <w:rsid w:val="00A82FF4"/>
    <w:rsid w:val="00A873F9"/>
    <w:rsid w:val="00A95EED"/>
    <w:rsid w:val="00A96E30"/>
    <w:rsid w:val="00AB6D57"/>
    <w:rsid w:val="00AC30A1"/>
    <w:rsid w:val="00AD434F"/>
    <w:rsid w:val="00AD70B4"/>
    <w:rsid w:val="00AE0C8E"/>
    <w:rsid w:val="00B25B5A"/>
    <w:rsid w:val="00B454C3"/>
    <w:rsid w:val="00B456D1"/>
    <w:rsid w:val="00B50211"/>
    <w:rsid w:val="00B54F31"/>
    <w:rsid w:val="00B605F1"/>
    <w:rsid w:val="00B65976"/>
    <w:rsid w:val="00B84087"/>
    <w:rsid w:val="00BA0499"/>
    <w:rsid w:val="00BC3687"/>
    <w:rsid w:val="00BC6811"/>
    <w:rsid w:val="00BE0D2B"/>
    <w:rsid w:val="00BE1288"/>
    <w:rsid w:val="00BE1317"/>
    <w:rsid w:val="00BE642E"/>
    <w:rsid w:val="00BF1E82"/>
    <w:rsid w:val="00BF2CEE"/>
    <w:rsid w:val="00C21B5C"/>
    <w:rsid w:val="00C3239B"/>
    <w:rsid w:val="00C37A4C"/>
    <w:rsid w:val="00C42DC8"/>
    <w:rsid w:val="00C548F5"/>
    <w:rsid w:val="00C632E7"/>
    <w:rsid w:val="00C83BD7"/>
    <w:rsid w:val="00C97A2A"/>
    <w:rsid w:val="00CF3C6B"/>
    <w:rsid w:val="00D06A6D"/>
    <w:rsid w:val="00D32B61"/>
    <w:rsid w:val="00D43655"/>
    <w:rsid w:val="00D56991"/>
    <w:rsid w:val="00D61F77"/>
    <w:rsid w:val="00D6605A"/>
    <w:rsid w:val="00D73E4B"/>
    <w:rsid w:val="00D750F3"/>
    <w:rsid w:val="00DA0F95"/>
    <w:rsid w:val="00DA519C"/>
    <w:rsid w:val="00DB007E"/>
    <w:rsid w:val="00DF050B"/>
    <w:rsid w:val="00E27D47"/>
    <w:rsid w:val="00E547DA"/>
    <w:rsid w:val="00ED578B"/>
    <w:rsid w:val="00EF3BC5"/>
    <w:rsid w:val="00F104D0"/>
    <w:rsid w:val="00F12563"/>
    <w:rsid w:val="00F129CB"/>
    <w:rsid w:val="00F13D0A"/>
    <w:rsid w:val="00F26554"/>
    <w:rsid w:val="00F31823"/>
    <w:rsid w:val="00FA14F6"/>
    <w:rsid w:val="00FA77EE"/>
    <w:rsid w:val="00FB5A95"/>
    <w:rsid w:val="00FB73DB"/>
    <w:rsid w:val="00FD530B"/>
    <w:rsid w:val="00FF0AF4"/>
    <w:rsid w:val="00FF2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page number"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F9"/>
    <w:pPr>
      <w:widowControl w:val="0"/>
      <w:jc w:val="both"/>
    </w:pPr>
    <w:rPr>
      <w:rFonts w:ascii="Times New Roman" w:eastAsia="宋体" w:hAnsi="Times New Roman" w:cs="Times New Roman"/>
      <w:szCs w:val="24"/>
    </w:rPr>
  </w:style>
  <w:style w:type="paragraph" w:styleId="1">
    <w:name w:val="heading 1"/>
    <w:basedOn w:val="a"/>
    <w:next w:val="a"/>
    <w:link w:val="1Char"/>
    <w:qFormat/>
    <w:rsid w:val="00B65976"/>
    <w:pPr>
      <w:keepNext/>
      <w:keepLines/>
      <w:spacing w:before="340" w:after="330" w:line="576" w:lineRule="auto"/>
      <w:outlineLvl w:val="0"/>
    </w:pPr>
    <w:rPr>
      <w:rFonts w:ascii="宋体" w:hAnsi="Courier New"/>
      <w:b/>
      <w:bCs/>
      <w:kern w:val="44"/>
      <w:sz w:val="44"/>
      <w:szCs w:val="44"/>
    </w:rPr>
  </w:style>
  <w:style w:type="paragraph" w:styleId="2">
    <w:name w:val="heading 2"/>
    <w:basedOn w:val="a"/>
    <w:next w:val="a"/>
    <w:link w:val="2Char"/>
    <w:qFormat/>
    <w:rsid w:val="00B6597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B65976"/>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Char"/>
    <w:qFormat/>
    <w:rsid w:val="00B65976"/>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B65976"/>
    <w:pPr>
      <w:keepNext/>
      <w:keepLines/>
      <w:spacing w:before="280" w:after="290" w:line="374" w:lineRule="auto"/>
      <w:outlineLvl w:val="4"/>
    </w:pPr>
    <w:rPr>
      <w:rFonts w:ascii="Calibri" w:hAnsi="Calibri"/>
      <w:b/>
      <w:bCs/>
      <w:sz w:val="28"/>
      <w:szCs w:val="28"/>
    </w:rPr>
  </w:style>
  <w:style w:type="paragraph" w:styleId="6">
    <w:name w:val="heading 6"/>
    <w:basedOn w:val="a"/>
    <w:next w:val="a"/>
    <w:link w:val="6Char"/>
    <w:qFormat/>
    <w:rsid w:val="00B65976"/>
    <w:pPr>
      <w:keepNext/>
      <w:keepLines/>
      <w:widowControl/>
      <w:spacing w:before="240" w:after="64" w:line="319" w:lineRule="auto"/>
      <w:jc w:val="left"/>
      <w:outlineLvl w:val="5"/>
    </w:pPr>
    <w:rPr>
      <w:rFonts w:ascii="Arial" w:eastAsia="黑体" w:hAnsi="Arial"/>
      <w:b/>
      <w:bCs/>
      <w:kern w:val="0"/>
      <w:sz w:val="24"/>
    </w:rPr>
  </w:style>
  <w:style w:type="paragraph" w:styleId="7">
    <w:name w:val="heading 7"/>
    <w:basedOn w:val="a"/>
    <w:next w:val="a"/>
    <w:link w:val="7Char"/>
    <w:qFormat/>
    <w:rsid w:val="00B65976"/>
    <w:pPr>
      <w:keepNext/>
      <w:keepLines/>
      <w:widowControl/>
      <w:spacing w:before="240" w:after="64" w:line="319" w:lineRule="auto"/>
      <w:jc w:val="left"/>
      <w:outlineLvl w:val="6"/>
    </w:pPr>
    <w:rPr>
      <w:b/>
      <w:bCs/>
      <w:kern w:val="0"/>
      <w:sz w:val="24"/>
    </w:rPr>
  </w:style>
  <w:style w:type="paragraph" w:styleId="8">
    <w:name w:val="heading 8"/>
    <w:basedOn w:val="a"/>
    <w:next w:val="a"/>
    <w:link w:val="8Char"/>
    <w:qFormat/>
    <w:rsid w:val="00B65976"/>
    <w:pPr>
      <w:keepNext/>
      <w:keepLines/>
      <w:widowControl/>
      <w:spacing w:before="240" w:after="64" w:line="319" w:lineRule="auto"/>
      <w:jc w:val="left"/>
      <w:outlineLvl w:val="7"/>
    </w:pPr>
    <w:rPr>
      <w:rFonts w:ascii="Arial" w:eastAsia="黑体" w:hAnsi="Arial"/>
      <w:kern w:val="0"/>
      <w:sz w:val="24"/>
    </w:rPr>
  </w:style>
  <w:style w:type="paragraph" w:styleId="9">
    <w:name w:val="heading 9"/>
    <w:basedOn w:val="a"/>
    <w:next w:val="a"/>
    <w:link w:val="9Char"/>
    <w:qFormat/>
    <w:rsid w:val="00B65976"/>
    <w:pPr>
      <w:keepNext/>
      <w:keepLines/>
      <w:widowControl/>
      <w:spacing w:before="240" w:after="64" w:line="319"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1,普通文字2,普通文字3,普通文字4,普通文字5,普通文字6,普通文字11,普通文字21,普通文字31,普通文字41,普通文字7,正 文 1,普通文字 Char Char,Texte,纯文本 Char Char,纯文本 Char1 Char Char,纯文本 Char Char Char Char,纯文本 Char Char1,纯文本 Char1 Char,纯文本 Char Char Char,普通文字 Char + 居中,普通文字,小,s4,s,普,文字缩进"/>
    <w:basedOn w:val="a"/>
    <w:link w:val="Char1"/>
    <w:rsid w:val="00A35B94"/>
    <w:rPr>
      <w:rFonts w:ascii="宋体" w:hAnsi="Courier New"/>
      <w:szCs w:val="20"/>
    </w:rPr>
  </w:style>
  <w:style w:type="character" w:customStyle="1" w:styleId="Char">
    <w:name w:val="纯文本 Char"/>
    <w:basedOn w:val="a0"/>
    <w:link w:val="a3"/>
    <w:rsid w:val="00A35B94"/>
    <w:rPr>
      <w:rFonts w:ascii="宋体" w:eastAsia="宋体" w:hAnsi="Courier New" w:cs="Courier New"/>
      <w:szCs w:val="21"/>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Texte Char,纯文本 Char Char Char1,纯文本 Char1 Char Char Char,普通文字 Char1"/>
    <w:link w:val="a3"/>
    <w:uiPriority w:val="99"/>
    <w:locked/>
    <w:rsid w:val="00A35B94"/>
    <w:rPr>
      <w:rFonts w:ascii="宋体" w:eastAsia="宋体" w:hAnsi="Courier New" w:cs="Times New Roman"/>
      <w:szCs w:val="20"/>
    </w:rPr>
  </w:style>
  <w:style w:type="paragraph" w:styleId="a4">
    <w:name w:val="Balloon Text"/>
    <w:basedOn w:val="a"/>
    <w:link w:val="Char0"/>
    <w:unhideWhenUsed/>
    <w:rsid w:val="00A35B94"/>
    <w:rPr>
      <w:sz w:val="18"/>
      <w:szCs w:val="18"/>
    </w:rPr>
  </w:style>
  <w:style w:type="character" w:customStyle="1" w:styleId="Char0">
    <w:name w:val="批注框文本 Char"/>
    <w:basedOn w:val="a0"/>
    <w:link w:val="a4"/>
    <w:rsid w:val="00A35B94"/>
    <w:rPr>
      <w:rFonts w:ascii="Times New Roman" w:eastAsia="宋体" w:hAnsi="Times New Roman" w:cs="Times New Roman"/>
      <w:sz w:val="18"/>
      <w:szCs w:val="18"/>
    </w:rPr>
  </w:style>
  <w:style w:type="paragraph" w:styleId="a5">
    <w:name w:val="header"/>
    <w:basedOn w:val="a"/>
    <w:link w:val="Char2"/>
    <w:unhideWhenUsed/>
    <w:rsid w:val="006278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rsid w:val="00627870"/>
    <w:rPr>
      <w:rFonts w:ascii="Times New Roman" w:eastAsia="宋体" w:hAnsi="Times New Roman" w:cs="Times New Roman"/>
      <w:sz w:val="18"/>
      <w:szCs w:val="18"/>
    </w:rPr>
  </w:style>
  <w:style w:type="paragraph" w:styleId="a6">
    <w:name w:val="footer"/>
    <w:basedOn w:val="a"/>
    <w:link w:val="Char3"/>
    <w:uiPriority w:val="99"/>
    <w:unhideWhenUsed/>
    <w:rsid w:val="00627870"/>
    <w:pPr>
      <w:tabs>
        <w:tab w:val="center" w:pos="4153"/>
        <w:tab w:val="right" w:pos="8306"/>
      </w:tabs>
      <w:snapToGrid w:val="0"/>
      <w:jc w:val="left"/>
    </w:pPr>
    <w:rPr>
      <w:sz w:val="18"/>
      <w:szCs w:val="18"/>
    </w:rPr>
  </w:style>
  <w:style w:type="character" w:customStyle="1" w:styleId="Char3">
    <w:name w:val="页脚 Char"/>
    <w:basedOn w:val="a0"/>
    <w:link w:val="a6"/>
    <w:uiPriority w:val="99"/>
    <w:rsid w:val="00627870"/>
    <w:rPr>
      <w:rFonts w:ascii="Times New Roman" w:eastAsia="宋体" w:hAnsi="Times New Roman" w:cs="Times New Roman"/>
      <w:sz w:val="18"/>
      <w:szCs w:val="18"/>
    </w:rPr>
  </w:style>
  <w:style w:type="character" w:customStyle="1" w:styleId="1Char">
    <w:name w:val="标题 1 Char"/>
    <w:basedOn w:val="a0"/>
    <w:link w:val="1"/>
    <w:rsid w:val="00B65976"/>
    <w:rPr>
      <w:rFonts w:ascii="宋体" w:eastAsia="宋体" w:hAnsi="Courier New" w:cs="Times New Roman"/>
      <w:b/>
      <w:bCs/>
      <w:kern w:val="44"/>
      <w:sz w:val="44"/>
      <w:szCs w:val="44"/>
    </w:rPr>
  </w:style>
  <w:style w:type="character" w:customStyle="1" w:styleId="2Char">
    <w:name w:val="标题 2 Char"/>
    <w:basedOn w:val="a0"/>
    <w:link w:val="2"/>
    <w:rsid w:val="00B65976"/>
    <w:rPr>
      <w:rFonts w:ascii="Arial" w:eastAsia="黑体" w:hAnsi="Arial" w:cs="Times New Roman"/>
      <w:b/>
      <w:bCs/>
      <w:sz w:val="32"/>
      <w:szCs w:val="32"/>
    </w:rPr>
  </w:style>
  <w:style w:type="character" w:customStyle="1" w:styleId="3Char">
    <w:name w:val="标题 3 Char"/>
    <w:basedOn w:val="a0"/>
    <w:link w:val="3"/>
    <w:rsid w:val="00B65976"/>
    <w:rPr>
      <w:rFonts w:ascii="宋体" w:eastAsia="宋体" w:hAnsi="宋体" w:cs="Times New Roman"/>
      <w:b/>
      <w:bCs/>
      <w:kern w:val="0"/>
      <w:sz w:val="24"/>
      <w:szCs w:val="32"/>
    </w:rPr>
  </w:style>
  <w:style w:type="character" w:customStyle="1" w:styleId="4Char">
    <w:name w:val="标题 4 Char"/>
    <w:basedOn w:val="a0"/>
    <w:link w:val="4"/>
    <w:rsid w:val="00B65976"/>
    <w:rPr>
      <w:rFonts w:ascii="Arial" w:eastAsia="黑体" w:hAnsi="Arial" w:cs="Times New Roman"/>
      <w:b/>
      <w:bCs/>
      <w:sz w:val="28"/>
      <w:szCs w:val="28"/>
    </w:rPr>
  </w:style>
  <w:style w:type="character" w:customStyle="1" w:styleId="5Char">
    <w:name w:val="标题 5 Char"/>
    <w:basedOn w:val="a0"/>
    <w:link w:val="5"/>
    <w:rsid w:val="00B65976"/>
    <w:rPr>
      <w:rFonts w:ascii="Calibri" w:eastAsia="宋体" w:hAnsi="Calibri" w:cs="Times New Roman"/>
      <w:b/>
      <w:bCs/>
      <w:sz w:val="28"/>
      <w:szCs w:val="28"/>
    </w:rPr>
  </w:style>
  <w:style w:type="character" w:customStyle="1" w:styleId="6Char">
    <w:name w:val="标题 6 Char"/>
    <w:basedOn w:val="a0"/>
    <w:link w:val="6"/>
    <w:rsid w:val="00B65976"/>
    <w:rPr>
      <w:rFonts w:ascii="Arial" w:eastAsia="黑体" w:hAnsi="Arial" w:cs="Times New Roman"/>
      <w:b/>
      <w:bCs/>
      <w:kern w:val="0"/>
      <w:sz w:val="24"/>
      <w:szCs w:val="24"/>
    </w:rPr>
  </w:style>
  <w:style w:type="character" w:customStyle="1" w:styleId="7Char">
    <w:name w:val="标题 7 Char"/>
    <w:basedOn w:val="a0"/>
    <w:link w:val="7"/>
    <w:rsid w:val="00B65976"/>
    <w:rPr>
      <w:rFonts w:ascii="Times New Roman" w:eastAsia="宋体" w:hAnsi="Times New Roman" w:cs="Times New Roman"/>
      <w:b/>
      <w:bCs/>
      <w:kern w:val="0"/>
      <w:sz w:val="24"/>
      <w:szCs w:val="24"/>
    </w:rPr>
  </w:style>
  <w:style w:type="character" w:customStyle="1" w:styleId="8Char">
    <w:name w:val="标题 8 Char"/>
    <w:basedOn w:val="a0"/>
    <w:link w:val="8"/>
    <w:rsid w:val="00B65976"/>
    <w:rPr>
      <w:rFonts w:ascii="Arial" w:eastAsia="黑体" w:hAnsi="Arial" w:cs="Times New Roman"/>
      <w:kern w:val="0"/>
      <w:sz w:val="24"/>
      <w:szCs w:val="24"/>
    </w:rPr>
  </w:style>
  <w:style w:type="character" w:customStyle="1" w:styleId="9Char">
    <w:name w:val="标题 9 Char"/>
    <w:basedOn w:val="a0"/>
    <w:link w:val="9"/>
    <w:rsid w:val="00B65976"/>
    <w:rPr>
      <w:rFonts w:ascii="Arial" w:eastAsia="黑体" w:hAnsi="Arial" w:cs="Times New Roman"/>
      <w:kern w:val="0"/>
      <w:szCs w:val="21"/>
    </w:rPr>
  </w:style>
  <w:style w:type="numbering" w:customStyle="1" w:styleId="10">
    <w:name w:val="无列表1"/>
    <w:next w:val="a2"/>
    <w:uiPriority w:val="99"/>
    <w:semiHidden/>
    <w:unhideWhenUsed/>
    <w:rsid w:val="00B65976"/>
  </w:style>
  <w:style w:type="character" w:customStyle="1" w:styleId="4CharChar">
    <w:name w:val="标题4 Char Char"/>
    <w:link w:val="40"/>
    <w:rsid w:val="00B65976"/>
    <w:rPr>
      <w:rFonts w:ascii="Arial" w:hAnsi="Arial"/>
      <w:b/>
      <w:bCs/>
      <w:sz w:val="24"/>
      <w:szCs w:val="32"/>
    </w:rPr>
  </w:style>
  <w:style w:type="character" w:customStyle="1" w:styleId="Char4">
    <w:name w:val="明显引用 Char"/>
    <w:link w:val="a7"/>
    <w:rsid w:val="00B65976"/>
    <w:rPr>
      <w:rFonts w:eastAsia="宋体"/>
      <w:b/>
      <w:bCs/>
      <w:i/>
      <w:iCs/>
      <w:color w:val="4F81BD"/>
    </w:rPr>
  </w:style>
  <w:style w:type="character" w:customStyle="1" w:styleId="Char5">
    <w:name w:val="文档结构图 Char"/>
    <w:link w:val="a8"/>
    <w:rsid w:val="00B65976"/>
    <w:rPr>
      <w:rFonts w:ascii="宋体" w:eastAsia="宋体" w:hAnsi="Courier New"/>
      <w:shd w:val="clear" w:color="auto" w:fill="000080"/>
    </w:rPr>
  </w:style>
  <w:style w:type="character" w:customStyle="1" w:styleId="Char6">
    <w:name w:val="正文文本缩进 Char"/>
    <w:link w:val="a9"/>
    <w:rsid w:val="00B65976"/>
    <w:rPr>
      <w:rFonts w:ascii="宋体" w:eastAsia="宋体" w:hAnsi="Courier New"/>
      <w:sz w:val="24"/>
    </w:rPr>
  </w:style>
  <w:style w:type="character" w:customStyle="1" w:styleId="Char7">
    <w:name w:val="引用 Char"/>
    <w:link w:val="aa"/>
    <w:rsid w:val="00B65976"/>
    <w:rPr>
      <w:rFonts w:eastAsia="宋体"/>
      <w:i/>
      <w:iCs/>
      <w:color w:val="000000"/>
    </w:rPr>
  </w:style>
  <w:style w:type="character" w:styleId="ab">
    <w:name w:val="FollowedHyperlink"/>
    <w:rsid w:val="00B65976"/>
    <w:rPr>
      <w:color w:val="800080"/>
      <w:u w:val="single"/>
    </w:rPr>
  </w:style>
  <w:style w:type="character" w:styleId="ac">
    <w:name w:val="Strong"/>
    <w:qFormat/>
    <w:rsid w:val="00B65976"/>
    <w:rPr>
      <w:b/>
      <w:bCs/>
    </w:rPr>
  </w:style>
  <w:style w:type="character" w:styleId="ad">
    <w:name w:val="page number"/>
    <w:basedOn w:val="a0"/>
    <w:rsid w:val="00B65976"/>
  </w:style>
  <w:style w:type="character" w:customStyle="1" w:styleId="CharChar19">
    <w:name w:val="Char Char19"/>
    <w:rsid w:val="00B65976"/>
    <w:rPr>
      <w:rFonts w:ascii="Arial" w:eastAsia="黑体" w:hAnsi="Arial"/>
      <w:b/>
      <w:bCs/>
      <w:kern w:val="2"/>
      <w:sz w:val="32"/>
      <w:szCs w:val="32"/>
      <w:lang w:val="en-US" w:eastAsia="zh-CN" w:bidi="ar-SA"/>
    </w:rPr>
  </w:style>
  <w:style w:type="character" w:customStyle="1" w:styleId="5CharChar">
    <w:name w:val="标题5 Char Char"/>
    <w:link w:val="50"/>
    <w:rsid w:val="00B65976"/>
    <w:rPr>
      <w:rFonts w:ascii="Arial" w:hAnsi="Arial"/>
      <w:b/>
      <w:bCs/>
      <w:sz w:val="24"/>
      <w:szCs w:val="32"/>
    </w:rPr>
  </w:style>
  <w:style w:type="character" w:styleId="ae">
    <w:name w:val="Hyperlink"/>
    <w:rsid w:val="00B65976"/>
    <w:rPr>
      <w:color w:val="0000FF"/>
      <w:u w:val="single"/>
    </w:rPr>
  </w:style>
  <w:style w:type="character" w:customStyle="1" w:styleId="Char8">
    <w:name w:val="正文文本 Char"/>
    <w:link w:val="af"/>
    <w:rsid w:val="00B65976"/>
    <w:rPr>
      <w:rFonts w:ascii="宋体" w:eastAsia="宋体"/>
      <w:color w:val="0000FF"/>
      <w:sz w:val="24"/>
    </w:rPr>
  </w:style>
  <w:style w:type="character" w:customStyle="1" w:styleId="2Char0">
    <w:name w:val="正文文本缩进 2 Char"/>
    <w:link w:val="20"/>
    <w:rsid w:val="00B65976"/>
    <w:rPr>
      <w:rFonts w:ascii="宋体" w:eastAsia="宋体"/>
      <w:sz w:val="24"/>
    </w:rPr>
  </w:style>
  <w:style w:type="character" w:customStyle="1" w:styleId="Char9">
    <w:name w:val="日期 Char"/>
    <w:link w:val="af0"/>
    <w:rsid w:val="00B65976"/>
    <w:rPr>
      <w:rFonts w:ascii="宋体" w:eastAsia="宋体" w:hAnsi="Courier New"/>
      <w:bCs/>
    </w:rPr>
  </w:style>
  <w:style w:type="character" w:customStyle="1" w:styleId="Chara">
    <w:name w:val="标题 Char"/>
    <w:link w:val="af1"/>
    <w:rsid w:val="00B65976"/>
    <w:rPr>
      <w:rFonts w:ascii="宋体" w:eastAsia="宋体" w:hAnsi="宋体"/>
      <w:b/>
      <w:smallCaps/>
      <w:snapToGrid w:val="0"/>
      <w:sz w:val="44"/>
      <w:szCs w:val="24"/>
    </w:rPr>
  </w:style>
  <w:style w:type="character" w:customStyle="1" w:styleId="Charb">
    <w:name w:val="脚注文本 Char"/>
    <w:link w:val="af2"/>
    <w:rsid w:val="00B65976"/>
    <w:rPr>
      <w:rFonts w:eastAsia="宋体"/>
      <w:sz w:val="18"/>
    </w:rPr>
  </w:style>
  <w:style w:type="character" w:customStyle="1" w:styleId="Charc">
    <w:name w:val="批注文字 Char"/>
    <w:rsid w:val="00B65976"/>
    <w:rPr>
      <w:rFonts w:eastAsia="宋体"/>
      <w:sz w:val="24"/>
      <w:lang w:val="en-US" w:eastAsia="zh-CN" w:bidi="ar-SA"/>
    </w:rPr>
  </w:style>
  <w:style w:type="character" w:customStyle="1" w:styleId="Chard">
    <w:name w:val="副标题 Char"/>
    <w:link w:val="af3"/>
    <w:rsid w:val="00B65976"/>
    <w:rPr>
      <w:rFonts w:ascii="Cambria" w:eastAsia="宋体" w:hAnsi="Cambria"/>
      <w:b/>
      <w:bCs/>
      <w:kern w:val="28"/>
      <w:sz w:val="32"/>
      <w:szCs w:val="32"/>
    </w:rPr>
  </w:style>
  <w:style w:type="paragraph" w:styleId="70">
    <w:name w:val="toc 7"/>
    <w:basedOn w:val="a"/>
    <w:next w:val="a"/>
    <w:rsid w:val="00B65976"/>
    <w:pPr>
      <w:ind w:leftChars="1200" w:left="2520"/>
    </w:pPr>
    <w:rPr>
      <w:rFonts w:ascii="宋体" w:hAnsi="Courier New"/>
      <w:szCs w:val="20"/>
    </w:rPr>
  </w:style>
  <w:style w:type="paragraph" w:styleId="51">
    <w:name w:val="toc 5"/>
    <w:basedOn w:val="a"/>
    <w:next w:val="a"/>
    <w:rsid w:val="00B65976"/>
    <w:pPr>
      <w:ind w:leftChars="800" w:left="1680"/>
    </w:pPr>
    <w:rPr>
      <w:rFonts w:ascii="宋体" w:hAnsi="Courier New"/>
      <w:szCs w:val="20"/>
    </w:rPr>
  </w:style>
  <w:style w:type="paragraph" w:styleId="90">
    <w:name w:val="toc 9"/>
    <w:basedOn w:val="a"/>
    <w:next w:val="a"/>
    <w:rsid w:val="00B65976"/>
    <w:pPr>
      <w:ind w:leftChars="1600" w:left="3360"/>
    </w:pPr>
    <w:rPr>
      <w:rFonts w:ascii="宋体" w:hAnsi="Courier New"/>
      <w:szCs w:val="20"/>
    </w:rPr>
  </w:style>
  <w:style w:type="paragraph" w:customStyle="1" w:styleId="2ji">
    <w:name w:val="2ji"/>
    <w:basedOn w:val="2"/>
    <w:rsid w:val="00B65976"/>
    <w:pPr>
      <w:adjustRightInd w:val="0"/>
      <w:spacing w:before="0" w:after="0" w:line="360" w:lineRule="auto"/>
      <w:textAlignment w:val="baseline"/>
    </w:pPr>
    <w:rPr>
      <w:rFonts w:ascii="宋体" w:eastAsia="宋体" w:hAnsi="宋体"/>
      <w:bCs w:val="0"/>
      <w:kern w:val="0"/>
      <w:sz w:val="21"/>
      <w:szCs w:val="20"/>
    </w:rPr>
  </w:style>
  <w:style w:type="paragraph" w:styleId="a9">
    <w:name w:val="Body Text Indent"/>
    <w:basedOn w:val="a"/>
    <w:link w:val="Char6"/>
    <w:rsid w:val="00B65976"/>
    <w:pPr>
      <w:spacing w:line="520" w:lineRule="exact"/>
      <w:ind w:firstLine="525"/>
    </w:pPr>
    <w:rPr>
      <w:rFonts w:ascii="宋体" w:hAnsi="Courier New" w:cstheme="minorBidi"/>
      <w:sz w:val="24"/>
      <w:szCs w:val="22"/>
    </w:rPr>
  </w:style>
  <w:style w:type="character" w:customStyle="1" w:styleId="Char10">
    <w:name w:val="正文文本缩进 Char1"/>
    <w:basedOn w:val="a0"/>
    <w:link w:val="a9"/>
    <w:uiPriority w:val="99"/>
    <w:semiHidden/>
    <w:rsid w:val="00B65976"/>
    <w:rPr>
      <w:rFonts w:ascii="Times New Roman" w:eastAsia="宋体" w:hAnsi="Times New Roman" w:cs="Times New Roman"/>
      <w:szCs w:val="24"/>
    </w:rPr>
  </w:style>
  <w:style w:type="paragraph" w:styleId="af2">
    <w:name w:val="footnote text"/>
    <w:basedOn w:val="a"/>
    <w:link w:val="Charb"/>
    <w:rsid w:val="00B65976"/>
    <w:pPr>
      <w:adjustRightInd w:val="0"/>
      <w:spacing w:line="312" w:lineRule="atLeast"/>
      <w:jc w:val="left"/>
    </w:pPr>
    <w:rPr>
      <w:rFonts w:asciiTheme="minorHAnsi" w:hAnsiTheme="minorHAnsi" w:cstheme="minorBidi"/>
      <w:sz w:val="18"/>
      <w:szCs w:val="22"/>
    </w:rPr>
  </w:style>
  <w:style w:type="character" w:customStyle="1" w:styleId="Char11">
    <w:name w:val="脚注文本 Char1"/>
    <w:basedOn w:val="a0"/>
    <w:link w:val="af2"/>
    <w:uiPriority w:val="99"/>
    <w:semiHidden/>
    <w:rsid w:val="00B65976"/>
    <w:rPr>
      <w:rFonts w:ascii="Times New Roman" w:eastAsia="宋体" w:hAnsi="Times New Roman" w:cs="Times New Roman"/>
      <w:sz w:val="18"/>
      <w:szCs w:val="18"/>
    </w:rPr>
  </w:style>
  <w:style w:type="paragraph" w:styleId="20">
    <w:name w:val="Body Text Indent 2"/>
    <w:basedOn w:val="a"/>
    <w:link w:val="2Char0"/>
    <w:rsid w:val="00B65976"/>
    <w:pPr>
      <w:adjustRightInd w:val="0"/>
      <w:spacing w:line="360" w:lineRule="auto"/>
      <w:ind w:firstLineChars="181" w:firstLine="434"/>
      <w:jc w:val="left"/>
      <w:textAlignment w:val="baseline"/>
    </w:pPr>
    <w:rPr>
      <w:rFonts w:ascii="宋体" w:hAnsiTheme="minorHAnsi" w:cstheme="minorBidi"/>
      <w:sz w:val="24"/>
      <w:szCs w:val="22"/>
    </w:rPr>
  </w:style>
  <w:style w:type="character" w:customStyle="1" w:styleId="2Char1">
    <w:name w:val="正文文本缩进 2 Char1"/>
    <w:basedOn w:val="a0"/>
    <w:link w:val="20"/>
    <w:uiPriority w:val="99"/>
    <w:semiHidden/>
    <w:rsid w:val="00B65976"/>
    <w:rPr>
      <w:rFonts w:ascii="Times New Roman" w:eastAsia="宋体" w:hAnsi="Times New Roman" w:cs="Times New Roman"/>
      <w:szCs w:val="24"/>
    </w:rPr>
  </w:style>
  <w:style w:type="paragraph" w:styleId="af4">
    <w:name w:val="Block Text"/>
    <w:basedOn w:val="a"/>
    <w:rsid w:val="00B65976"/>
    <w:pPr>
      <w:adjustRightInd w:val="0"/>
      <w:ind w:left="420" w:right="33"/>
      <w:jc w:val="left"/>
      <w:textAlignment w:val="baseline"/>
    </w:pPr>
    <w:rPr>
      <w:kern w:val="0"/>
      <w:sz w:val="24"/>
      <w:szCs w:val="20"/>
    </w:rPr>
  </w:style>
  <w:style w:type="paragraph" w:styleId="41">
    <w:name w:val="toc 4"/>
    <w:basedOn w:val="a"/>
    <w:next w:val="a"/>
    <w:rsid w:val="00B65976"/>
    <w:pPr>
      <w:ind w:leftChars="600" w:left="1260"/>
    </w:pPr>
    <w:rPr>
      <w:rFonts w:ascii="宋体" w:hAnsi="Courier New"/>
      <w:szCs w:val="20"/>
    </w:rPr>
  </w:style>
  <w:style w:type="paragraph" w:styleId="aa">
    <w:name w:val="Quote"/>
    <w:basedOn w:val="a"/>
    <w:next w:val="a"/>
    <w:link w:val="Char7"/>
    <w:qFormat/>
    <w:rsid w:val="00B65976"/>
    <w:rPr>
      <w:rFonts w:asciiTheme="minorHAnsi" w:hAnsiTheme="minorHAnsi" w:cstheme="minorBidi"/>
      <w:i/>
      <w:iCs/>
      <w:color w:val="000000"/>
      <w:szCs w:val="22"/>
    </w:rPr>
  </w:style>
  <w:style w:type="character" w:customStyle="1" w:styleId="Char12">
    <w:name w:val="引用 Char1"/>
    <w:basedOn w:val="a0"/>
    <w:link w:val="aa"/>
    <w:uiPriority w:val="29"/>
    <w:rsid w:val="00B65976"/>
    <w:rPr>
      <w:rFonts w:ascii="Times New Roman" w:eastAsia="宋体" w:hAnsi="Times New Roman" w:cs="Times New Roman"/>
      <w:i/>
      <w:iCs/>
      <w:color w:val="000000" w:themeColor="text1"/>
      <w:szCs w:val="24"/>
    </w:rPr>
  </w:style>
  <w:style w:type="paragraph" w:styleId="af5">
    <w:name w:val="annotation text"/>
    <w:basedOn w:val="a"/>
    <w:link w:val="Char13"/>
    <w:unhideWhenUsed/>
    <w:rsid w:val="00B65976"/>
    <w:pPr>
      <w:jc w:val="left"/>
    </w:pPr>
  </w:style>
  <w:style w:type="character" w:customStyle="1" w:styleId="Char13">
    <w:name w:val="批注文字 Char1"/>
    <w:basedOn w:val="a0"/>
    <w:link w:val="af5"/>
    <w:uiPriority w:val="99"/>
    <w:semiHidden/>
    <w:rsid w:val="00B65976"/>
    <w:rPr>
      <w:rFonts w:ascii="Times New Roman" w:eastAsia="宋体" w:hAnsi="Times New Roman" w:cs="Times New Roman"/>
      <w:szCs w:val="24"/>
    </w:rPr>
  </w:style>
  <w:style w:type="paragraph" w:styleId="af6">
    <w:name w:val="annotation subject"/>
    <w:basedOn w:val="af5"/>
    <w:next w:val="af5"/>
    <w:link w:val="Chare"/>
    <w:rsid w:val="00B65976"/>
    <w:rPr>
      <w:b/>
      <w:bCs/>
    </w:rPr>
  </w:style>
  <w:style w:type="character" w:customStyle="1" w:styleId="Chare">
    <w:name w:val="批注主题 Char"/>
    <w:basedOn w:val="Char13"/>
    <w:link w:val="af6"/>
    <w:rsid w:val="00B65976"/>
    <w:rPr>
      <w:b/>
      <w:bCs/>
    </w:rPr>
  </w:style>
  <w:style w:type="paragraph" w:styleId="42">
    <w:name w:val="index 4"/>
    <w:basedOn w:val="a"/>
    <w:next w:val="a"/>
    <w:rsid w:val="00B65976"/>
    <w:pPr>
      <w:ind w:leftChars="600" w:left="600"/>
    </w:pPr>
  </w:style>
  <w:style w:type="paragraph" w:styleId="21">
    <w:name w:val="toc 2"/>
    <w:basedOn w:val="a"/>
    <w:next w:val="a"/>
    <w:rsid w:val="00B65976"/>
    <w:pPr>
      <w:ind w:leftChars="200" w:left="420"/>
    </w:pPr>
    <w:rPr>
      <w:rFonts w:ascii="宋体" w:hAnsi="Courier New"/>
      <w:szCs w:val="20"/>
    </w:rPr>
  </w:style>
  <w:style w:type="paragraph" w:styleId="a8">
    <w:name w:val="Document Map"/>
    <w:basedOn w:val="a"/>
    <w:link w:val="Char5"/>
    <w:rsid w:val="00B65976"/>
    <w:pPr>
      <w:shd w:val="clear" w:color="auto" w:fill="000080"/>
    </w:pPr>
    <w:rPr>
      <w:rFonts w:ascii="宋体" w:hAnsi="Courier New" w:cstheme="minorBidi"/>
      <w:szCs w:val="22"/>
    </w:rPr>
  </w:style>
  <w:style w:type="character" w:customStyle="1" w:styleId="Char14">
    <w:name w:val="文档结构图 Char1"/>
    <w:basedOn w:val="a0"/>
    <w:link w:val="a8"/>
    <w:uiPriority w:val="99"/>
    <w:semiHidden/>
    <w:rsid w:val="00B65976"/>
    <w:rPr>
      <w:rFonts w:ascii="宋体" w:eastAsia="宋体" w:hAnsi="Times New Roman" w:cs="Times New Roman"/>
      <w:sz w:val="18"/>
      <w:szCs w:val="18"/>
    </w:rPr>
  </w:style>
  <w:style w:type="paragraph" w:styleId="af0">
    <w:name w:val="Date"/>
    <w:basedOn w:val="a"/>
    <w:next w:val="a"/>
    <w:link w:val="Char9"/>
    <w:rsid w:val="00B65976"/>
    <w:pPr>
      <w:ind w:leftChars="2500" w:left="100"/>
    </w:pPr>
    <w:rPr>
      <w:rFonts w:ascii="宋体" w:hAnsi="Courier New" w:cstheme="minorBidi"/>
      <w:bCs/>
      <w:szCs w:val="22"/>
    </w:rPr>
  </w:style>
  <w:style w:type="character" w:customStyle="1" w:styleId="Char15">
    <w:name w:val="日期 Char1"/>
    <w:basedOn w:val="a0"/>
    <w:link w:val="af0"/>
    <w:uiPriority w:val="99"/>
    <w:semiHidden/>
    <w:rsid w:val="00B65976"/>
    <w:rPr>
      <w:rFonts w:ascii="Times New Roman" w:eastAsia="宋体" w:hAnsi="Times New Roman" w:cs="Times New Roman"/>
      <w:szCs w:val="24"/>
    </w:rPr>
  </w:style>
  <w:style w:type="paragraph" w:styleId="af">
    <w:name w:val="Body Text"/>
    <w:basedOn w:val="a"/>
    <w:link w:val="Char8"/>
    <w:rsid w:val="00B65976"/>
    <w:pPr>
      <w:adjustRightInd w:val="0"/>
      <w:spacing w:line="360" w:lineRule="auto"/>
      <w:textAlignment w:val="baseline"/>
    </w:pPr>
    <w:rPr>
      <w:rFonts w:ascii="宋体" w:hAnsiTheme="minorHAnsi" w:cstheme="minorBidi"/>
      <w:color w:val="0000FF"/>
      <w:sz w:val="24"/>
      <w:szCs w:val="22"/>
    </w:rPr>
  </w:style>
  <w:style w:type="character" w:customStyle="1" w:styleId="Char16">
    <w:name w:val="正文文本 Char1"/>
    <w:basedOn w:val="a0"/>
    <w:link w:val="af"/>
    <w:uiPriority w:val="99"/>
    <w:semiHidden/>
    <w:rsid w:val="00B65976"/>
    <w:rPr>
      <w:rFonts w:ascii="Times New Roman" w:eastAsia="宋体" w:hAnsi="Times New Roman" w:cs="Times New Roman"/>
      <w:szCs w:val="24"/>
    </w:rPr>
  </w:style>
  <w:style w:type="paragraph" w:styleId="af7">
    <w:name w:val="Normal Indent"/>
    <w:basedOn w:val="a"/>
    <w:rsid w:val="00B65976"/>
    <w:pPr>
      <w:widowControl/>
      <w:spacing w:line="357" w:lineRule="atLeast"/>
      <w:ind w:firstLine="420"/>
      <w:textAlignment w:val="baseline"/>
    </w:pPr>
    <w:rPr>
      <w:color w:val="000000"/>
      <w:kern w:val="0"/>
      <w:szCs w:val="20"/>
      <w:u w:color="000000"/>
    </w:rPr>
  </w:style>
  <w:style w:type="paragraph" w:styleId="af1">
    <w:name w:val="Title"/>
    <w:basedOn w:val="2"/>
    <w:next w:val="a"/>
    <w:link w:val="Chara"/>
    <w:qFormat/>
    <w:rsid w:val="00B65976"/>
    <w:pPr>
      <w:spacing w:line="500" w:lineRule="exact"/>
      <w:ind w:firstLineChars="78" w:firstLine="282"/>
      <w:jc w:val="center"/>
    </w:pPr>
    <w:rPr>
      <w:rFonts w:ascii="宋体" w:eastAsia="宋体" w:hAnsi="宋体" w:cstheme="minorBidi"/>
      <w:bCs w:val="0"/>
      <w:smallCaps/>
      <w:snapToGrid w:val="0"/>
      <w:sz w:val="44"/>
      <w:szCs w:val="24"/>
    </w:rPr>
  </w:style>
  <w:style w:type="character" w:customStyle="1" w:styleId="Char17">
    <w:name w:val="标题 Char1"/>
    <w:basedOn w:val="a0"/>
    <w:link w:val="af1"/>
    <w:uiPriority w:val="10"/>
    <w:rsid w:val="00B65976"/>
    <w:rPr>
      <w:rFonts w:asciiTheme="majorHAnsi" w:eastAsia="宋体" w:hAnsiTheme="majorHAnsi" w:cstheme="majorBidi"/>
      <w:b/>
      <w:bCs/>
      <w:sz w:val="32"/>
      <w:szCs w:val="32"/>
    </w:rPr>
  </w:style>
  <w:style w:type="paragraph" w:styleId="af8">
    <w:name w:val="Normal (Web)"/>
    <w:basedOn w:val="a"/>
    <w:rsid w:val="00B65976"/>
    <w:rPr>
      <w:rFonts w:ascii="宋体" w:hAnsi="Courier New"/>
      <w:sz w:val="24"/>
      <w:szCs w:val="20"/>
    </w:rPr>
  </w:style>
  <w:style w:type="paragraph" w:styleId="22">
    <w:name w:val="List 2"/>
    <w:basedOn w:val="a"/>
    <w:rsid w:val="00B65976"/>
    <w:pPr>
      <w:ind w:left="840" w:hanging="420"/>
    </w:pPr>
    <w:rPr>
      <w:szCs w:val="20"/>
    </w:rPr>
  </w:style>
  <w:style w:type="paragraph" w:styleId="52">
    <w:name w:val="List 5"/>
    <w:basedOn w:val="a"/>
    <w:rsid w:val="00B65976"/>
    <w:pPr>
      <w:ind w:left="2100" w:hanging="420"/>
    </w:pPr>
    <w:rPr>
      <w:szCs w:val="20"/>
    </w:rPr>
  </w:style>
  <w:style w:type="paragraph" w:styleId="80">
    <w:name w:val="toc 8"/>
    <w:basedOn w:val="a"/>
    <w:next w:val="a"/>
    <w:rsid w:val="00B65976"/>
    <w:pPr>
      <w:ind w:leftChars="1400" w:left="2940"/>
    </w:pPr>
    <w:rPr>
      <w:rFonts w:ascii="宋体" w:hAnsi="Courier New"/>
      <w:szCs w:val="20"/>
    </w:rPr>
  </w:style>
  <w:style w:type="paragraph" w:customStyle="1" w:styleId="40">
    <w:name w:val="标题4"/>
    <w:basedOn w:val="2"/>
    <w:next w:val="42"/>
    <w:link w:val="4CharChar"/>
    <w:rsid w:val="00B65976"/>
    <w:pPr>
      <w:spacing w:line="410" w:lineRule="auto"/>
    </w:pPr>
    <w:rPr>
      <w:rFonts w:eastAsiaTheme="minorEastAsia" w:cstheme="minorBidi"/>
      <w:sz w:val="24"/>
    </w:rPr>
  </w:style>
  <w:style w:type="paragraph" w:styleId="60">
    <w:name w:val="toc 6"/>
    <w:basedOn w:val="a"/>
    <w:next w:val="a"/>
    <w:rsid w:val="00B65976"/>
    <w:pPr>
      <w:ind w:leftChars="1000" w:left="2100"/>
    </w:pPr>
    <w:rPr>
      <w:rFonts w:ascii="宋体" w:hAnsi="Courier New"/>
      <w:szCs w:val="20"/>
    </w:rPr>
  </w:style>
  <w:style w:type="paragraph" w:styleId="af3">
    <w:name w:val="Subtitle"/>
    <w:basedOn w:val="a"/>
    <w:next w:val="a"/>
    <w:link w:val="Chard"/>
    <w:qFormat/>
    <w:rsid w:val="00B65976"/>
    <w:pPr>
      <w:spacing w:before="240" w:after="60" w:line="312" w:lineRule="auto"/>
      <w:jc w:val="center"/>
      <w:outlineLvl w:val="1"/>
    </w:pPr>
    <w:rPr>
      <w:rFonts w:ascii="Cambria" w:hAnsi="Cambria" w:cstheme="minorBidi"/>
      <w:b/>
      <w:bCs/>
      <w:kern w:val="28"/>
      <w:sz w:val="32"/>
      <w:szCs w:val="32"/>
    </w:rPr>
  </w:style>
  <w:style w:type="character" w:customStyle="1" w:styleId="Char18">
    <w:name w:val="副标题 Char1"/>
    <w:basedOn w:val="a0"/>
    <w:link w:val="af3"/>
    <w:uiPriority w:val="11"/>
    <w:rsid w:val="00B65976"/>
    <w:rPr>
      <w:rFonts w:asciiTheme="majorHAnsi" w:eastAsia="宋体" w:hAnsiTheme="majorHAnsi" w:cstheme="majorBidi"/>
      <w:b/>
      <w:bCs/>
      <w:kern w:val="28"/>
      <w:sz w:val="32"/>
      <w:szCs w:val="32"/>
    </w:rPr>
  </w:style>
  <w:style w:type="paragraph" w:styleId="11">
    <w:name w:val="toc 1"/>
    <w:basedOn w:val="a"/>
    <w:next w:val="a"/>
    <w:rsid w:val="00B65976"/>
    <w:rPr>
      <w:rFonts w:ascii="宋体" w:hAnsi="Courier New"/>
      <w:szCs w:val="20"/>
    </w:rPr>
  </w:style>
  <w:style w:type="paragraph" w:styleId="30">
    <w:name w:val="toc 3"/>
    <w:basedOn w:val="a"/>
    <w:next w:val="a"/>
    <w:rsid w:val="00B65976"/>
    <w:pPr>
      <w:ind w:leftChars="400" w:left="840"/>
    </w:pPr>
    <w:rPr>
      <w:rFonts w:ascii="宋体" w:hAnsi="Courier New"/>
      <w:szCs w:val="20"/>
    </w:rPr>
  </w:style>
  <w:style w:type="paragraph" w:customStyle="1" w:styleId="Char19">
    <w:name w:val="Char1"/>
    <w:basedOn w:val="a"/>
    <w:rsid w:val="00B65976"/>
    <w:rPr>
      <w:rFonts w:ascii="仿宋_GB2312" w:eastAsia="仿宋_GB2312"/>
      <w:b/>
      <w:sz w:val="32"/>
      <w:szCs w:val="32"/>
    </w:rPr>
  </w:style>
  <w:style w:type="paragraph" w:customStyle="1" w:styleId="CharCharCharCharCharCharCharCharCharChar">
    <w:name w:val="Char Char Char Char Char Char Char Char Char Char"/>
    <w:basedOn w:val="a8"/>
    <w:rsid w:val="00B65976"/>
    <w:pPr>
      <w:keepNext/>
      <w:numPr>
        <w:numId w:val="1"/>
      </w:numPr>
      <w:spacing w:beforeLines="100"/>
      <w:ind w:left="0"/>
    </w:pPr>
    <w:rPr>
      <w:rFonts w:ascii="Tahoma" w:hAnsi="Tahoma"/>
      <w:sz w:val="24"/>
      <w:szCs w:val="24"/>
    </w:rPr>
  </w:style>
  <w:style w:type="paragraph" w:customStyle="1" w:styleId="CharCharCharCharCharCharCharCharCharChar0">
    <w:name w:val="Char Char Char Char Char Char Char Char Char Char"/>
    <w:basedOn w:val="a8"/>
    <w:rsid w:val="00B65976"/>
    <w:pPr>
      <w:keepNext/>
      <w:spacing w:beforeLines="100"/>
    </w:pPr>
    <w:rPr>
      <w:rFonts w:ascii="Tahoma" w:hAnsi="Tahoma"/>
      <w:sz w:val="24"/>
      <w:szCs w:val="24"/>
    </w:rPr>
  </w:style>
  <w:style w:type="paragraph" w:customStyle="1" w:styleId="12">
    <w:name w:val="列出段落1"/>
    <w:basedOn w:val="a"/>
    <w:rsid w:val="00B65976"/>
    <w:pPr>
      <w:widowControl/>
      <w:ind w:firstLineChars="200" w:firstLine="420"/>
    </w:pPr>
    <w:rPr>
      <w:szCs w:val="20"/>
    </w:rPr>
  </w:style>
  <w:style w:type="paragraph" w:customStyle="1" w:styleId="ParaCharCharCharCharCharCharCharCharCharChar">
    <w:name w:val="默认段落字体 Para Char Char Char Char Char Char Char Char Char Char"/>
    <w:basedOn w:val="a"/>
    <w:rsid w:val="00B65976"/>
    <w:rPr>
      <w:rFonts w:ascii="Tahoma" w:hAnsi="Tahoma"/>
      <w:sz w:val="24"/>
      <w:u w:val="single"/>
    </w:rPr>
  </w:style>
  <w:style w:type="paragraph" w:customStyle="1" w:styleId="t11">
    <w:name w:val="t11"/>
    <w:basedOn w:val="1"/>
    <w:rsid w:val="00B65976"/>
    <w:pPr>
      <w:spacing w:line="400" w:lineRule="exact"/>
      <w:jc w:val="center"/>
    </w:pPr>
    <w:rPr>
      <w:rFonts w:hAnsi="宋体"/>
      <w:bCs w:val="0"/>
      <w:sz w:val="32"/>
      <w:szCs w:val="32"/>
    </w:rPr>
  </w:style>
  <w:style w:type="paragraph" w:customStyle="1" w:styleId="Charf">
    <w:name w:val="Char"/>
    <w:basedOn w:val="a"/>
    <w:rsid w:val="00B65976"/>
    <w:pPr>
      <w:widowControl/>
      <w:spacing w:line="500" w:lineRule="exact"/>
      <w:outlineLvl w:val="2"/>
    </w:pPr>
    <w:rPr>
      <w:rFonts w:ascii="黑体" w:eastAsia="黑体" w:hAnsi="Verdana" w:cs="黑体"/>
      <w:kern w:val="0"/>
      <w:sz w:val="28"/>
      <w:szCs w:val="28"/>
      <w:lang w:eastAsia="en-US"/>
    </w:rPr>
  </w:style>
  <w:style w:type="paragraph" w:customStyle="1" w:styleId="50">
    <w:name w:val="标题5"/>
    <w:basedOn w:val="3"/>
    <w:link w:val="5CharChar"/>
    <w:rsid w:val="00B65976"/>
    <w:pPr>
      <w:spacing w:line="410" w:lineRule="auto"/>
    </w:pPr>
    <w:rPr>
      <w:rFonts w:ascii="Arial" w:eastAsiaTheme="minorEastAsia" w:hAnsi="Arial" w:cstheme="minorBidi"/>
      <w:kern w:val="2"/>
    </w:rPr>
  </w:style>
  <w:style w:type="paragraph" w:customStyle="1" w:styleId="reader-word-layer">
    <w:name w:val="reader-word-layer"/>
    <w:basedOn w:val="a"/>
    <w:rsid w:val="00B65976"/>
    <w:pPr>
      <w:widowControl/>
      <w:spacing w:before="100" w:beforeAutospacing="1" w:after="100" w:afterAutospacing="1"/>
      <w:jc w:val="left"/>
    </w:pPr>
    <w:rPr>
      <w:rFonts w:ascii="宋体" w:hAnsi="宋体" w:cs="宋体"/>
      <w:kern w:val="0"/>
      <w:sz w:val="24"/>
    </w:rPr>
  </w:style>
  <w:style w:type="paragraph" w:customStyle="1" w:styleId="13">
    <w:name w:val="1"/>
    <w:basedOn w:val="a"/>
    <w:next w:val="a3"/>
    <w:rsid w:val="00B65976"/>
    <w:rPr>
      <w:rFonts w:ascii="宋体" w:hAnsi="Courier New"/>
      <w:szCs w:val="20"/>
    </w:rPr>
  </w:style>
  <w:style w:type="paragraph" w:styleId="a7">
    <w:name w:val="Intense Quote"/>
    <w:basedOn w:val="a"/>
    <w:next w:val="a"/>
    <w:link w:val="Char4"/>
    <w:qFormat/>
    <w:rsid w:val="00B65976"/>
    <w:pPr>
      <w:pBdr>
        <w:bottom w:val="single" w:sz="4" w:space="4" w:color="4F81BD"/>
      </w:pBdr>
      <w:spacing w:before="200" w:after="280"/>
      <w:ind w:left="936" w:right="936"/>
    </w:pPr>
    <w:rPr>
      <w:rFonts w:asciiTheme="minorHAnsi" w:hAnsiTheme="minorHAnsi" w:cstheme="minorBidi"/>
      <w:b/>
      <w:bCs/>
      <w:i/>
      <w:iCs/>
      <w:color w:val="4F81BD"/>
      <w:szCs w:val="22"/>
    </w:rPr>
  </w:style>
  <w:style w:type="character" w:customStyle="1" w:styleId="Char1a">
    <w:name w:val="明显引用 Char1"/>
    <w:basedOn w:val="a0"/>
    <w:link w:val="a7"/>
    <w:uiPriority w:val="30"/>
    <w:rsid w:val="00B65976"/>
    <w:rPr>
      <w:rFonts w:ascii="Times New Roman" w:eastAsia="宋体" w:hAnsi="Times New Roman" w:cs="Times New Roman"/>
      <w:b/>
      <w:bCs/>
      <w:i/>
      <w:iCs/>
      <w:color w:val="4F81BD" w:themeColor="accent1"/>
      <w:szCs w:val="24"/>
    </w:rPr>
  </w:style>
  <w:style w:type="paragraph" w:styleId="af9">
    <w:name w:val="List Paragraph"/>
    <w:basedOn w:val="a"/>
    <w:uiPriority w:val="34"/>
    <w:qFormat/>
    <w:rsid w:val="00B605F1"/>
    <w:pPr>
      <w:ind w:firstLineChars="200" w:firstLine="420"/>
    </w:pPr>
    <w:rPr>
      <w:rFonts w:ascii="Calibri" w:hAnsi="Calibri"/>
      <w:szCs w:val="22"/>
    </w:rPr>
  </w:style>
  <w:style w:type="character" w:customStyle="1" w:styleId="Char1b">
    <w:name w:val="批注框文本 Char1"/>
    <w:basedOn w:val="a0"/>
    <w:uiPriority w:val="99"/>
    <w:semiHidden/>
    <w:rsid w:val="00206090"/>
    <w:rPr>
      <w:sz w:val="18"/>
      <w:szCs w:val="18"/>
    </w:rPr>
  </w:style>
</w:styles>
</file>

<file path=word/webSettings.xml><?xml version="1.0" encoding="utf-8"?>
<w:webSettings xmlns:r="http://schemas.openxmlformats.org/officeDocument/2006/relationships" xmlns:w="http://schemas.openxmlformats.org/wordprocessingml/2006/main">
  <w:divs>
    <w:div w:id="14565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105</Pages>
  <Words>11831</Words>
  <Characters>67437</Characters>
  <Application>Microsoft Office Word</Application>
  <DocSecurity>0</DocSecurity>
  <Lines>561</Lines>
  <Paragraphs>158</Paragraphs>
  <ScaleCrop>false</ScaleCrop>
  <Company>China</Company>
  <LinksUpToDate>false</LinksUpToDate>
  <CharactersWithSpaces>79110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项目办</cp:lastModifiedBy>
  <cp:revision>45</cp:revision>
  <cp:lastPrinted>2017-11-01T07:39:00Z</cp:lastPrinted>
  <dcterms:created xsi:type="dcterms:W3CDTF">2017-10-23T02:35:00Z</dcterms:created>
  <dcterms:modified xsi:type="dcterms:W3CDTF">2017-11-02T01:19:00Z</dcterms:modified>
</cp:coreProperties>
</file>